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9B" w:rsidRDefault="000B6C5B" w:rsidP="00902848">
      <w:pPr>
        <w:spacing w:after="100" w:afterAutospacing="1" w:line="240" w:lineRule="auto"/>
        <w:jc w:val="center"/>
        <w:rPr>
          <w:rFonts w:ascii="標楷體" w:hAnsi="標楷體" w:cs="Times New Roman"/>
          <w:b/>
          <w:sz w:val="40"/>
          <w:szCs w:val="40"/>
        </w:rPr>
      </w:pPr>
      <w:r>
        <w:rPr>
          <w:rFonts w:ascii="標楷體" w:hAnsi="標楷體" w:cs="Times New Roman" w:hint="eastAsia"/>
          <w:b/>
          <w:sz w:val="40"/>
          <w:szCs w:val="40"/>
        </w:rPr>
        <w:t>證券期貨</w:t>
      </w:r>
      <w:r w:rsidR="0063496D">
        <w:rPr>
          <w:rFonts w:ascii="標楷體" w:hAnsi="標楷體" w:cs="Times New Roman" w:hint="eastAsia"/>
          <w:b/>
          <w:sz w:val="40"/>
          <w:szCs w:val="40"/>
        </w:rPr>
        <w:t>市場</w:t>
      </w:r>
      <w:r>
        <w:rPr>
          <w:rFonts w:ascii="標楷體" w:hAnsi="標楷體" w:cs="Times New Roman" w:hint="eastAsia"/>
          <w:b/>
          <w:sz w:val="40"/>
          <w:szCs w:val="40"/>
        </w:rPr>
        <w:t>相關</w:t>
      </w:r>
      <w:r w:rsidR="001D368F" w:rsidRPr="00902848">
        <w:rPr>
          <w:rFonts w:ascii="標楷體" w:hAnsi="標楷體" w:cs="Times New Roman" w:hint="eastAsia"/>
          <w:b/>
          <w:sz w:val="40"/>
          <w:szCs w:val="40"/>
        </w:rPr>
        <w:t>公會</w:t>
      </w:r>
      <w:r w:rsidR="00902848">
        <w:rPr>
          <w:rFonts w:ascii="標楷體" w:hAnsi="標楷體" w:cs="Times New Roman" w:hint="eastAsia"/>
          <w:b/>
          <w:sz w:val="40"/>
          <w:szCs w:val="40"/>
        </w:rPr>
        <w:t xml:space="preserve"> </w:t>
      </w:r>
    </w:p>
    <w:p w:rsidR="009D3823" w:rsidRPr="00902848" w:rsidRDefault="009B029B" w:rsidP="00902848">
      <w:pPr>
        <w:spacing w:after="100" w:afterAutospacing="1" w:line="240" w:lineRule="auto"/>
        <w:jc w:val="center"/>
        <w:rPr>
          <w:rFonts w:ascii="標楷體" w:hAnsi="標楷體" w:cs="Times New Roman"/>
          <w:b/>
          <w:sz w:val="40"/>
          <w:szCs w:val="40"/>
        </w:rPr>
      </w:pPr>
      <w:r>
        <w:rPr>
          <w:rFonts w:ascii="標楷體" w:hAnsi="標楷體" w:cs="Times New Roman" w:hint="eastAsia"/>
          <w:b/>
          <w:sz w:val="40"/>
          <w:szCs w:val="40"/>
        </w:rPr>
        <w:t>雲端運算、社群媒體、行動裝置資訊</w:t>
      </w:r>
      <w:r w:rsidR="001D368F" w:rsidRPr="00902848">
        <w:rPr>
          <w:rFonts w:ascii="標楷體" w:hAnsi="標楷體" w:cs="Times New Roman" w:hint="eastAsia"/>
          <w:b/>
          <w:sz w:val="40"/>
          <w:szCs w:val="40"/>
        </w:rPr>
        <w:t>安全管控指引</w:t>
      </w:r>
    </w:p>
    <w:p w:rsidR="00902848" w:rsidRPr="007C61D2" w:rsidRDefault="00902848" w:rsidP="0026531C">
      <w:pPr>
        <w:pStyle w:val="af2"/>
        <w:numPr>
          <w:ilvl w:val="0"/>
          <w:numId w:val="16"/>
        </w:numPr>
        <w:spacing w:before="100" w:beforeAutospacing="1" w:after="100" w:afterAutospacing="1"/>
        <w:ind w:leftChars="0" w:left="1123" w:hanging="1123"/>
        <w:jc w:val="center"/>
        <w:outlineLvl w:val="0"/>
        <w:rPr>
          <w:b/>
          <w:sz w:val="32"/>
        </w:rPr>
      </w:pPr>
      <w:r w:rsidRPr="007C61D2">
        <w:rPr>
          <w:rFonts w:hint="eastAsia"/>
          <w:b/>
          <w:sz w:val="32"/>
        </w:rPr>
        <w:t>總則</w:t>
      </w:r>
    </w:p>
    <w:p w:rsidR="00DD09F7" w:rsidRPr="00F921F6" w:rsidRDefault="00EE75B7" w:rsidP="007C61D2">
      <w:pPr>
        <w:pStyle w:val="1"/>
        <w:numPr>
          <w:ilvl w:val="0"/>
          <w:numId w:val="17"/>
        </w:numPr>
      </w:pPr>
      <w:r>
        <w:rPr>
          <w:rFonts w:hint="eastAsia"/>
        </w:rPr>
        <w:t>（</w:t>
      </w:r>
      <w:r w:rsidR="00BE1F46">
        <w:rPr>
          <w:rFonts w:hint="eastAsia"/>
        </w:rPr>
        <w:t>目的</w:t>
      </w:r>
      <w:r w:rsidR="00DD09F7" w:rsidRPr="00F921F6">
        <w:rPr>
          <w:rFonts w:hint="eastAsia"/>
        </w:rPr>
        <w:t>）</w:t>
      </w:r>
    </w:p>
    <w:p w:rsidR="00DD09F7" w:rsidRPr="003855DC" w:rsidRDefault="000727A5" w:rsidP="00902848">
      <w:pPr>
        <w:pStyle w:val="2"/>
        <w:ind w:left="1200" w:firstLineChars="0" w:firstLine="0"/>
      </w:pPr>
      <w:r>
        <w:rPr>
          <w:rFonts w:hint="eastAsia"/>
        </w:rPr>
        <w:t>為強化證券期貨市場資訊安全，依據金管會有關強化金融市場資訊安全議題之討論決議，針對雲端運算服務運作安全、行動裝置及社群媒體之風險議題，擬定資訊安全控管指引。</w:t>
      </w:r>
    </w:p>
    <w:p w:rsidR="00902848" w:rsidRPr="00902848" w:rsidRDefault="00902848" w:rsidP="0026531C">
      <w:pPr>
        <w:pStyle w:val="af2"/>
        <w:numPr>
          <w:ilvl w:val="0"/>
          <w:numId w:val="16"/>
        </w:numPr>
        <w:spacing w:before="100" w:beforeAutospacing="1" w:after="100" w:afterAutospacing="1"/>
        <w:ind w:leftChars="0" w:left="1123" w:hanging="1123"/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>雲端運算服務運作安全</w:t>
      </w:r>
    </w:p>
    <w:p w:rsidR="008749CD" w:rsidRDefault="008749CD" w:rsidP="00EB5C33">
      <w:pPr>
        <w:pStyle w:val="1"/>
        <w:numPr>
          <w:ilvl w:val="0"/>
          <w:numId w:val="17"/>
        </w:numPr>
      </w:pPr>
      <w:r w:rsidRPr="00982308">
        <w:rPr>
          <w:rFonts w:hint="eastAsia"/>
        </w:rPr>
        <w:t>（</w:t>
      </w:r>
      <w:r>
        <w:rPr>
          <w:rFonts w:hint="eastAsia"/>
        </w:rPr>
        <w:t>雲端運算服務定義</w:t>
      </w:r>
      <w:r w:rsidRPr="00982308">
        <w:rPr>
          <w:rFonts w:hint="eastAsia"/>
        </w:rPr>
        <w:t>）</w:t>
      </w:r>
    </w:p>
    <w:p w:rsidR="008749CD" w:rsidRPr="00B54B40" w:rsidRDefault="008749CD" w:rsidP="00B54B40">
      <w:pPr>
        <w:ind w:left="1259"/>
      </w:pPr>
      <w:r w:rsidRPr="008749CD">
        <w:rPr>
          <w:rFonts w:hint="eastAsia"/>
          <w:sz w:val="28"/>
        </w:rPr>
        <w:t>透過網路技術達成</w:t>
      </w:r>
      <w:r>
        <w:rPr>
          <w:rFonts w:hint="eastAsia"/>
          <w:sz w:val="28"/>
        </w:rPr>
        <w:t>共享運算資源之前提下，提供使用者具備彈性、可擴展及可自助之服務</w:t>
      </w:r>
      <w:r w:rsidRPr="008749CD">
        <w:rPr>
          <w:rFonts w:hint="eastAsia"/>
          <w:sz w:val="28"/>
        </w:rPr>
        <w:t>。</w:t>
      </w:r>
    </w:p>
    <w:p w:rsidR="00C15D29" w:rsidRDefault="007039A9" w:rsidP="00EB5C33">
      <w:pPr>
        <w:pStyle w:val="1"/>
        <w:numPr>
          <w:ilvl w:val="0"/>
          <w:numId w:val="17"/>
        </w:numPr>
      </w:pPr>
      <w:r w:rsidRPr="00982308">
        <w:rPr>
          <w:rFonts w:hint="eastAsia"/>
        </w:rPr>
        <w:t>（</w:t>
      </w:r>
      <w:r w:rsidR="006954E9">
        <w:rPr>
          <w:rFonts w:hint="eastAsia"/>
        </w:rPr>
        <w:t>雲端</w:t>
      </w:r>
      <w:r w:rsidR="00C15D29">
        <w:rPr>
          <w:rFonts w:hint="eastAsia"/>
        </w:rPr>
        <w:t>運算服務</w:t>
      </w:r>
      <w:r w:rsidR="00842334">
        <w:rPr>
          <w:rFonts w:hint="eastAsia"/>
        </w:rPr>
        <w:t>指引</w:t>
      </w:r>
      <w:r w:rsidR="00683D40">
        <w:rPr>
          <w:rFonts w:hint="eastAsia"/>
        </w:rPr>
        <w:t>適用</w:t>
      </w:r>
      <w:r w:rsidR="008749CD">
        <w:rPr>
          <w:rFonts w:hint="eastAsia"/>
        </w:rPr>
        <w:t>範圍</w:t>
      </w:r>
      <w:r w:rsidRPr="00982308">
        <w:rPr>
          <w:rFonts w:hint="eastAsia"/>
        </w:rPr>
        <w:t>）</w:t>
      </w:r>
    </w:p>
    <w:p w:rsidR="00051D63" w:rsidRDefault="00C15D29" w:rsidP="00B54B40">
      <w:pPr>
        <w:pStyle w:val="3"/>
        <w:numPr>
          <w:ilvl w:val="1"/>
          <w:numId w:val="60"/>
        </w:numPr>
        <w:ind w:leftChars="0" w:left="1701" w:firstLineChars="0" w:hanging="567"/>
      </w:pPr>
      <w:r>
        <w:rPr>
          <w:rFonts w:hint="eastAsia"/>
        </w:rPr>
        <w:t>為確保</w:t>
      </w:r>
      <w:r w:rsidR="00EB042D">
        <w:rPr>
          <w:rFonts w:hint="eastAsia"/>
        </w:rPr>
        <w:t>組織</w:t>
      </w:r>
      <w:r>
        <w:rPr>
          <w:rFonts w:hint="eastAsia"/>
        </w:rPr>
        <w:t>使用雲端運算服務之安全，</w:t>
      </w:r>
      <w:r w:rsidR="00A07899" w:rsidRPr="00E965AE">
        <w:rPr>
          <w:rFonts w:hint="eastAsia"/>
        </w:rPr>
        <w:t>組織</w:t>
      </w:r>
      <w:r w:rsidR="001C5685" w:rsidRPr="00E965AE">
        <w:rPr>
          <w:rFonts w:hint="eastAsia"/>
        </w:rPr>
        <w:t>應事先評估使用雲端服務之風險，若</w:t>
      </w:r>
      <w:r w:rsidR="008749CD">
        <w:rPr>
          <w:rFonts w:hint="eastAsia"/>
        </w:rPr>
        <w:t>雲端服務</w:t>
      </w:r>
      <w:r w:rsidR="001C5685" w:rsidRPr="00E965AE">
        <w:rPr>
          <w:rFonts w:hint="eastAsia"/>
        </w:rPr>
        <w:t>涉及關鍵性系統、資料或服務者，應符合</w:t>
      </w:r>
      <w:r w:rsidR="00EA409D">
        <w:rPr>
          <w:rFonts w:hint="eastAsia"/>
        </w:rPr>
        <w:t>本</w:t>
      </w:r>
      <w:r w:rsidR="001B1A95">
        <w:rPr>
          <w:rFonts w:hint="eastAsia"/>
        </w:rPr>
        <w:t>指</w:t>
      </w:r>
      <w:r w:rsidR="00EA409D">
        <w:rPr>
          <w:rFonts w:hint="eastAsia"/>
        </w:rPr>
        <w:t>引</w:t>
      </w:r>
      <w:r w:rsidR="001C5685" w:rsidRPr="00E965AE">
        <w:rPr>
          <w:rFonts w:hint="eastAsia"/>
        </w:rPr>
        <w:t>控管建議。</w:t>
      </w:r>
    </w:p>
    <w:p w:rsidR="008749CD" w:rsidRPr="008749CD" w:rsidRDefault="008749CD" w:rsidP="00B54B40">
      <w:pPr>
        <w:pStyle w:val="3"/>
        <w:numPr>
          <w:ilvl w:val="1"/>
          <w:numId w:val="60"/>
        </w:numPr>
        <w:ind w:leftChars="0" w:left="1701" w:firstLineChars="0" w:hanging="567"/>
      </w:pPr>
      <w:r>
        <w:rPr>
          <w:rFonts w:hint="eastAsia"/>
        </w:rPr>
        <w:t>本指引定義之雲端服務，不包含建置組織內部且僅對內提供服務之私有雲。</w:t>
      </w:r>
    </w:p>
    <w:p w:rsidR="00571FB2" w:rsidRPr="00BA260F" w:rsidRDefault="00571FB2" w:rsidP="00EB5C33">
      <w:pPr>
        <w:pStyle w:val="1"/>
        <w:numPr>
          <w:ilvl w:val="0"/>
          <w:numId w:val="17"/>
        </w:numPr>
      </w:pPr>
      <w:r>
        <w:rPr>
          <w:rFonts w:hint="eastAsia"/>
        </w:rPr>
        <w:t>（雲端服務提供者選擇）</w:t>
      </w:r>
    </w:p>
    <w:p w:rsidR="00E74D68" w:rsidRPr="00497036" w:rsidRDefault="00E74D68" w:rsidP="00EB5C33">
      <w:pPr>
        <w:pStyle w:val="3"/>
        <w:numPr>
          <w:ilvl w:val="0"/>
          <w:numId w:val="66"/>
        </w:numPr>
        <w:ind w:leftChars="0" w:left="1701" w:firstLineChars="0" w:hanging="567"/>
      </w:pPr>
      <w:r w:rsidRPr="00497036">
        <w:rPr>
          <w:rFonts w:hint="eastAsia"/>
        </w:rPr>
        <w:t>雲端服務使用者應事先評估雲端服務提供者之服務水準</w:t>
      </w:r>
      <w:r w:rsidR="00E94819">
        <w:rPr>
          <w:rFonts w:hint="eastAsia"/>
        </w:rPr>
        <w:t>(</w:t>
      </w:r>
      <w:r w:rsidR="00E94819">
        <w:rPr>
          <w:rFonts w:hint="eastAsia"/>
        </w:rPr>
        <w:t>含資訊安全防護</w:t>
      </w:r>
      <w:r w:rsidR="00E94819">
        <w:rPr>
          <w:rFonts w:hint="eastAsia"/>
        </w:rPr>
        <w:t>)</w:t>
      </w:r>
      <w:r w:rsidRPr="00497036">
        <w:rPr>
          <w:rFonts w:hint="eastAsia"/>
        </w:rPr>
        <w:t>等，若有不符合需求之處，應考量其他補償性措施。</w:t>
      </w:r>
    </w:p>
    <w:p w:rsidR="00E74D68" w:rsidRDefault="00E74D68" w:rsidP="00EB5C33">
      <w:pPr>
        <w:pStyle w:val="3"/>
        <w:numPr>
          <w:ilvl w:val="0"/>
          <w:numId w:val="66"/>
        </w:numPr>
        <w:ind w:leftChars="0" w:left="1701" w:firstLineChars="0" w:hanging="567"/>
      </w:pPr>
      <w:r w:rsidRPr="00E42722">
        <w:rPr>
          <w:rFonts w:hint="eastAsia"/>
        </w:rPr>
        <w:t>雲端服務使用者應</w:t>
      </w:r>
      <w:r>
        <w:rPr>
          <w:rFonts w:hint="eastAsia"/>
        </w:rPr>
        <w:t>評估雲端服務提供者是否已建立雲端服務備援機制，並建議於合約中</w:t>
      </w:r>
      <w:r w:rsidR="00262210">
        <w:rPr>
          <w:rFonts w:hint="eastAsia"/>
        </w:rPr>
        <w:t>明文規定雲</w:t>
      </w:r>
      <w:r>
        <w:rPr>
          <w:rFonts w:hint="eastAsia"/>
        </w:rPr>
        <w:t>端服務復原時間之相關要求。</w:t>
      </w:r>
    </w:p>
    <w:p w:rsidR="00FD6CAA" w:rsidRDefault="00FE1F03" w:rsidP="00EB5C33">
      <w:pPr>
        <w:pStyle w:val="3"/>
        <w:numPr>
          <w:ilvl w:val="0"/>
          <w:numId w:val="66"/>
        </w:numPr>
        <w:ind w:leftChars="0" w:left="1701" w:firstLineChars="0" w:hanging="567"/>
      </w:pPr>
      <w:r>
        <w:rPr>
          <w:rFonts w:hint="eastAsia"/>
        </w:rPr>
        <w:t>雲端服務使用</w:t>
      </w:r>
      <w:r w:rsidRPr="00925E0E">
        <w:rPr>
          <w:rFonts w:hint="eastAsia"/>
        </w:rPr>
        <w:t>者</w:t>
      </w:r>
      <w:r w:rsidR="00D60CDC">
        <w:rPr>
          <w:rFonts w:hint="eastAsia"/>
        </w:rPr>
        <w:t>就</w:t>
      </w:r>
      <w:r w:rsidR="00262CE9">
        <w:rPr>
          <w:rFonts w:hint="eastAsia"/>
        </w:rPr>
        <w:t>雲端</w:t>
      </w:r>
      <w:r w:rsidR="00D60CDC">
        <w:rPr>
          <w:rFonts w:hint="eastAsia"/>
        </w:rPr>
        <w:t>服務委外作業，</w:t>
      </w:r>
      <w:r w:rsidR="00061417">
        <w:rPr>
          <w:rFonts w:hint="eastAsia"/>
        </w:rPr>
        <w:t>應</w:t>
      </w:r>
      <w:r w:rsidR="00D60CDC">
        <w:rPr>
          <w:rFonts w:hint="eastAsia"/>
        </w:rPr>
        <w:t>落實</w:t>
      </w:r>
      <w:r w:rsidR="00061417">
        <w:rPr>
          <w:rFonts w:hint="eastAsia"/>
        </w:rPr>
        <w:t>定期</w:t>
      </w:r>
      <w:r w:rsidR="00D60CDC">
        <w:rPr>
          <w:rFonts w:hint="eastAsia"/>
        </w:rPr>
        <w:t>對</w:t>
      </w:r>
      <w:r>
        <w:rPr>
          <w:rFonts w:hint="eastAsia"/>
        </w:rPr>
        <w:t>雲端</w:t>
      </w:r>
      <w:r w:rsidR="00D60CDC">
        <w:rPr>
          <w:rFonts w:hint="eastAsia"/>
        </w:rPr>
        <w:t>服務</w:t>
      </w:r>
      <w:r>
        <w:rPr>
          <w:rFonts w:hint="eastAsia"/>
        </w:rPr>
        <w:t>提供</w:t>
      </w:r>
      <w:r w:rsidR="00D60CDC">
        <w:rPr>
          <w:rFonts w:hint="eastAsia"/>
        </w:rPr>
        <w:t>者之查核</w:t>
      </w:r>
      <w:r w:rsidR="007D1163">
        <w:rPr>
          <w:rFonts w:hint="eastAsia"/>
        </w:rPr>
        <w:t>。如</w:t>
      </w:r>
      <w:r w:rsidR="00EB7678">
        <w:rPr>
          <w:rFonts w:hint="eastAsia"/>
        </w:rPr>
        <w:t>雲端服務</w:t>
      </w:r>
      <w:r w:rsidR="00EB7678" w:rsidRPr="00EB7678">
        <w:rPr>
          <w:rFonts w:hint="eastAsia"/>
        </w:rPr>
        <w:t>提供者已取得</w:t>
      </w:r>
      <w:r w:rsidR="00EB7678">
        <w:rPr>
          <w:rFonts w:hint="eastAsia"/>
        </w:rPr>
        <w:t>雲端安全國際認證</w:t>
      </w:r>
      <w:r w:rsidR="00EB7678">
        <w:rPr>
          <w:rFonts w:hint="eastAsia"/>
        </w:rPr>
        <w:t>(</w:t>
      </w:r>
      <w:r w:rsidR="00EB7678" w:rsidRPr="00EB7678">
        <w:rPr>
          <w:rFonts w:hint="eastAsia"/>
        </w:rPr>
        <w:t>CSA-Star</w:t>
      </w:r>
      <w:r w:rsidR="00EB7678">
        <w:rPr>
          <w:rFonts w:hint="eastAsia"/>
        </w:rPr>
        <w:t>)</w:t>
      </w:r>
      <w:r w:rsidR="00EB7678" w:rsidRPr="00EB7678">
        <w:rPr>
          <w:rFonts w:hint="eastAsia"/>
        </w:rPr>
        <w:t>銅牌以上者，</w:t>
      </w:r>
      <w:r w:rsidR="00D81281">
        <w:rPr>
          <w:rFonts w:hint="eastAsia"/>
        </w:rPr>
        <w:t>則</w:t>
      </w:r>
      <w:r w:rsidR="00EB7678" w:rsidRPr="00EB7678">
        <w:rPr>
          <w:rFonts w:hint="eastAsia"/>
        </w:rPr>
        <w:t>可視</w:t>
      </w:r>
      <w:r w:rsidR="001C74A9">
        <w:rPr>
          <w:rFonts w:hint="eastAsia"/>
        </w:rPr>
        <w:t>實際</w:t>
      </w:r>
      <w:r w:rsidR="005D663A">
        <w:rPr>
          <w:rFonts w:hint="eastAsia"/>
        </w:rPr>
        <w:t>情況要求</w:t>
      </w:r>
      <w:r w:rsidR="00FA66B8">
        <w:rPr>
          <w:rFonts w:hint="eastAsia"/>
        </w:rPr>
        <w:t>提供驗證報告或</w:t>
      </w:r>
      <w:r w:rsidR="00EB7678" w:rsidRPr="00EB7678">
        <w:rPr>
          <w:rFonts w:hint="eastAsia"/>
        </w:rPr>
        <w:t>進行</w:t>
      </w:r>
      <w:r w:rsidR="000662E7">
        <w:rPr>
          <w:rFonts w:hint="eastAsia"/>
        </w:rPr>
        <w:t>實地</w:t>
      </w:r>
      <w:r w:rsidR="00EB7678" w:rsidRPr="00EB7678">
        <w:rPr>
          <w:rFonts w:hint="eastAsia"/>
        </w:rPr>
        <w:t>查核。</w:t>
      </w:r>
    </w:p>
    <w:p w:rsidR="00BA0817" w:rsidRPr="003855DC" w:rsidRDefault="00EE75B7" w:rsidP="00EB5C33">
      <w:pPr>
        <w:pStyle w:val="1"/>
        <w:numPr>
          <w:ilvl w:val="0"/>
          <w:numId w:val="17"/>
        </w:numPr>
      </w:pPr>
      <w:r>
        <w:rPr>
          <w:rFonts w:hint="eastAsia"/>
        </w:rPr>
        <w:t>（</w:t>
      </w:r>
      <w:r w:rsidR="007039A9">
        <w:rPr>
          <w:rFonts w:hint="eastAsia"/>
        </w:rPr>
        <w:t>雲端</w:t>
      </w:r>
      <w:r w:rsidR="00450D7F" w:rsidRPr="00450D7F">
        <w:rPr>
          <w:rFonts w:hint="eastAsia"/>
        </w:rPr>
        <w:t>互</w:t>
      </w:r>
      <w:r w:rsidR="00450D7F">
        <w:rPr>
          <w:rFonts w:hint="eastAsia"/>
        </w:rPr>
        <w:t>通性和</w:t>
      </w:r>
      <w:proofErr w:type="gramStart"/>
      <w:r w:rsidR="00450D7F">
        <w:rPr>
          <w:rFonts w:hint="eastAsia"/>
        </w:rPr>
        <w:t>可</w:t>
      </w:r>
      <w:proofErr w:type="gramEnd"/>
      <w:r w:rsidR="004B1DE4">
        <w:rPr>
          <w:rFonts w:hint="eastAsia"/>
        </w:rPr>
        <w:t>移植</w:t>
      </w:r>
      <w:r w:rsidR="00450D7F" w:rsidRPr="00450D7F">
        <w:rPr>
          <w:rFonts w:hint="eastAsia"/>
        </w:rPr>
        <w:t>性</w:t>
      </w:r>
      <w:r w:rsidR="00F37A18">
        <w:rPr>
          <w:rFonts w:hint="eastAsia"/>
        </w:rPr>
        <w:t>）</w:t>
      </w:r>
      <w:r w:rsidR="00DC1443" w:rsidRPr="00C263D5" w:rsidDel="00DC1443">
        <w:rPr>
          <w:rFonts w:hint="eastAsia"/>
          <w:color w:val="FF0000"/>
        </w:rPr>
        <w:t xml:space="preserve"> </w:t>
      </w:r>
    </w:p>
    <w:p w:rsidR="00B75A3E" w:rsidRPr="008E71D0" w:rsidRDefault="00AB6023" w:rsidP="00EB5C33">
      <w:pPr>
        <w:pStyle w:val="3"/>
        <w:numPr>
          <w:ilvl w:val="0"/>
          <w:numId w:val="65"/>
        </w:numPr>
        <w:ind w:leftChars="0" w:firstLineChars="0"/>
      </w:pPr>
      <w:r>
        <w:rPr>
          <w:rFonts w:hint="eastAsia"/>
        </w:rPr>
        <w:lastRenderedPageBreak/>
        <w:t>雲端服務提供者</w:t>
      </w:r>
      <w:r w:rsidR="00C95473">
        <w:rPr>
          <w:rFonts w:hint="eastAsia"/>
        </w:rPr>
        <w:t>應滿足雲端使用者對於</w:t>
      </w:r>
      <w:r w:rsidR="00B75A3E" w:rsidRPr="004B1DE4">
        <w:rPr>
          <w:rFonts w:hint="eastAsia"/>
        </w:rPr>
        <w:t>應用程式及資訊處理</w:t>
      </w:r>
      <w:r w:rsidR="00B75A3E">
        <w:rPr>
          <w:rFonts w:hint="eastAsia"/>
        </w:rPr>
        <w:t>之</w:t>
      </w:r>
      <w:r w:rsidR="00B75A3E" w:rsidRPr="004B1DE4">
        <w:rPr>
          <w:rFonts w:hint="eastAsia"/>
        </w:rPr>
        <w:t>互通性</w:t>
      </w:r>
      <w:r w:rsidR="004133B5">
        <w:rPr>
          <w:rFonts w:hint="eastAsia"/>
        </w:rPr>
        <w:t>與</w:t>
      </w:r>
      <w:r w:rsidR="00B75A3E" w:rsidRPr="004B1DE4">
        <w:rPr>
          <w:rFonts w:hint="eastAsia"/>
        </w:rPr>
        <w:t>可移植性</w:t>
      </w:r>
      <w:r w:rsidR="00B75A3E">
        <w:rPr>
          <w:rFonts w:hint="eastAsia"/>
        </w:rPr>
        <w:t>需求</w:t>
      </w:r>
      <w:r w:rsidR="00262210">
        <w:rPr>
          <w:rFonts w:hint="eastAsia"/>
        </w:rPr>
        <w:t>，並</w:t>
      </w:r>
      <w:r w:rsidR="00494D2A">
        <w:rPr>
          <w:rFonts w:hint="eastAsia"/>
        </w:rPr>
        <w:t>提出相關說明文件供</w:t>
      </w:r>
      <w:r w:rsidR="00262210">
        <w:rPr>
          <w:rFonts w:hint="eastAsia"/>
        </w:rPr>
        <w:t>使用者參考</w:t>
      </w:r>
      <w:r w:rsidR="00B75A3E" w:rsidRPr="004B1DE4">
        <w:rPr>
          <w:rFonts w:hint="eastAsia"/>
        </w:rPr>
        <w:t>。</w:t>
      </w:r>
    </w:p>
    <w:p w:rsidR="00057B20" w:rsidRDefault="00057B20" w:rsidP="00EB5C33">
      <w:pPr>
        <w:pStyle w:val="3"/>
        <w:numPr>
          <w:ilvl w:val="0"/>
          <w:numId w:val="65"/>
        </w:numPr>
        <w:ind w:leftChars="0" w:firstLineChars="0"/>
      </w:pPr>
      <w:r>
        <w:rPr>
          <w:rFonts w:hint="eastAsia"/>
        </w:rPr>
        <w:t>雲端服務提供者</w:t>
      </w:r>
      <w:r w:rsidR="009B6263">
        <w:rPr>
          <w:rFonts w:hint="eastAsia"/>
        </w:rPr>
        <w:t>宜</w:t>
      </w:r>
      <w:r w:rsidRPr="005700E3">
        <w:rPr>
          <w:rFonts w:hint="eastAsia"/>
        </w:rPr>
        <w:t>使用業界</w:t>
      </w:r>
      <w:r w:rsidRPr="00EB5C33">
        <w:rPr>
          <w:rFonts w:hint="eastAsia"/>
        </w:rPr>
        <w:t>常見</w:t>
      </w:r>
      <w:r>
        <w:rPr>
          <w:rFonts w:hint="eastAsia"/>
        </w:rPr>
        <w:t>之</w:t>
      </w:r>
      <w:r w:rsidRPr="005700E3">
        <w:rPr>
          <w:rFonts w:hint="eastAsia"/>
        </w:rPr>
        <w:t>虛擬化平台</w:t>
      </w:r>
      <w:r w:rsidR="007C6EDC">
        <w:rPr>
          <w:rFonts w:hint="eastAsia"/>
        </w:rPr>
        <w:t>、</w:t>
      </w:r>
      <w:r w:rsidRPr="005700E3">
        <w:rPr>
          <w:rFonts w:hint="eastAsia"/>
        </w:rPr>
        <w:t>虛擬</w:t>
      </w:r>
      <w:r w:rsidR="00962A65">
        <w:rPr>
          <w:rFonts w:hint="eastAsia"/>
        </w:rPr>
        <w:t>機</w:t>
      </w:r>
      <w:r w:rsidRPr="005700E3">
        <w:rPr>
          <w:rFonts w:hint="eastAsia"/>
        </w:rPr>
        <w:t>檔案格式</w:t>
      </w:r>
      <w:r w:rsidR="00777109">
        <w:rPr>
          <w:rFonts w:hint="eastAsia"/>
        </w:rPr>
        <w:t>、資料檔案格式</w:t>
      </w:r>
      <w:r w:rsidRPr="005700E3">
        <w:rPr>
          <w:rFonts w:hint="eastAsia"/>
        </w:rPr>
        <w:t>，以確</w:t>
      </w:r>
      <w:r w:rsidRPr="004B1DE4">
        <w:rPr>
          <w:rFonts w:hint="eastAsia"/>
        </w:rPr>
        <w:t>保互通性</w:t>
      </w:r>
      <w:r w:rsidR="009B6263">
        <w:rPr>
          <w:rFonts w:hint="eastAsia"/>
        </w:rPr>
        <w:t>。</w:t>
      </w:r>
    </w:p>
    <w:p w:rsidR="00FF1240" w:rsidRDefault="00AB6023" w:rsidP="00EB5C33">
      <w:pPr>
        <w:pStyle w:val="3"/>
        <w:numPr>
          <w:ilvl w:val="0"/>
          <w:numId w:val="65"/>
        </w:numPr>
        <w:ind w:leftChars="0" w:firstLineChars="0"/>
      </w:pPr>
      <w:r>
        <w:rPr>
          <w:rFonts w:hint="eastAsia"/>
        </w:rPr>
        <w:t>雲</w:t>
      </w:r>
      <w:r w:rsidR="00FF1240" w:rsidRPr="006169DD">
        <w:rPr>
          <w:rFonts w:hint="eastAsia"/>
        </w:rPr>
        <w:t>端服務提供者應依雲端服務使用者需求，使用標準化的網路協定。如涉及敏感性資料之傳遞，宜使用超文字傳輸安全協定</w:t>
      </w:r>
      <w:r w:rsidR="00FF1240" w:rsidRPr="006169DD">
        <w:rPr>
          <w:rFonts w:hint="eastAsia"/>
        </w:rPr>
        <w:t>(HTTPS)</w:t>
      </w:r>
      <w:r w:rsidR="00FF1240" w:rsidRPr="006169DD">
        <w:rPr>
          <w:rFonts w:hint="eastAsia"/>
        </w:rPr>
        <w:t>、安全檔案傳輸協定</w:t>
      </w:r>
      <w:r w:rsidR="00FF1240" w:rsidRPr="006169DD">
        <w:rPr>
          <w:rFonts w:hint="eastAsia"/>
        </w:rPr>
        <w:t>(SFTP)</w:t>
      </w:r>
      <w:r w:rsidR="00FF1240">
        <w:rPr>
          <w:rFonts w:hint="eastAsia"/>
        </w:rPr>
        <w:t>等加密</w:t>
      </w:r>
      <w:r w:rsidR="00FF1240" w:rsidRPr="006169DD">
        <w:rPr>
          <w:rFonts w:hint="eastAsia"/>
        </w:rPr>
        <w:t>之網路協定。</w:t>
      </w:r>
    </w:p>
    <w:p w:rsidR="0031431F" w:rsidRDefault="00FE1F03" w:rsidP="00EB5C33">
      <w:pPr>
        <w:pStyle w:val="3"/>
        <w:numPr>
          <w:ilvl w:val="0"/>
          <w:numId w:val="65"/>
        </w:numPr>
        <w:ind w:leftChars="0" w:firstLineChars="0"/>
      </w:pPr>
      <w:r>
        <w:rPr>
          <w:rFonts w:hint="eastAsia"/>
        </w:rPr>
        <w:t>雲端服務提供者提供之</w:t>
      </w:r>
      <w:r w:rsidR="000807A6">
        <w:rPr>
          <w:rFonts w:hint="eastAsia"/>
        </w:rPr>
        <w:t>雲端服務</w:t>
      </w:r>
      <w:r w:rsidR="007B5D08">
        <w:rPr>
          <w:rFonts w:hint="eastAsia"/>
        </w:rPr>
        <w:t>若</w:t>
      </w:r>
      <w:r w:rsidR="000807A6">
        <w:rPr>
          <w:rFonts w:hint="eastAsia"/>
        </w:rPr>
        <w:t>涉及</w:t>
      </w:r>
      <w:r w:rsidR="000807A6" w:rsidRPr="00497036">
        <w:rPr>
          <w:rFonts w:hint="eastAsia"/>
        </w:rPr>
        <w:t>應用程式介面存取服務</w:t>
      </w:r>
      <w:r w:rsidR="000807A6">
        <w:rPr>
          <w:rFonts w:hint="eastAsia"/>
        </w:rPr>
        <w:t>，</w:t>
      </w:r>
      <w:r w:rsidR="00C83CD1">
        <w:rPr>
          <w:rFonts w:hint="eastAsia"/>
        </w:rPr>
        <w:t>宜</w:t>
      </w:r>
      <w:r w:rsidR="00450D7F" w:rsidRPr="00450D7F">
        <w:rPr>
          <w:rFonts w:hint="eastAsia"/>
        </w:rPr>
        <w:t>使用</w:t>
      </w:r>
      <w:r w:rsidR="00D82FD8">
        <w:rPr>
          <w:rFonts w:hint="eastAsia"/>
        </w:rPr>
        <w:t>開放</w:t>
      </w:r>
      <w:r w:rsidR="004C4380">
        <w:rPr>
          <w:rFonts w:hint="eastAsia"/>
        </w:rPr>
        <w:t>或</w:t>
      </w:r>
      <w:r w:rsidR="00D82FD8">
        <w:rPr>
          <w:rFonts w:hint="eastAsia"/>
        </w:rPr>
        <w:t>已</w:t>
      </w:r>
      <w:r w:rsidR="00450D7F" w:rsidRPr="00450D7F">
        <w:rPr>
          <w:rFonts w:hint="eastAsia"/>
        </w:rPr>
        <w:t>公開之</w:t>
      </w:r>
      <w:r w:rsidR="00450D7F">
        <w:rPr>
          <w:rFonts w:hint="eastAsia"/>
        </w:rPr>
        <w:t>應用程式介面</w:t>
      </w:r>
      <w:r w:rsidR="00450D7F">
        <w:rPr>
          <w:rFonts w:hint="eastAsia"/>
        </w:rPr>
        <w:t>(API)</w:t>
      </w:r>
      <w:r w:rsidR="00450D7F" w:rsidRPr="00450D7F">
        <w:rPr>
          <w:rFonts w:hint="eastAsia"/>
        </w:rPr>
        <w:t>，以確保應用程式</w:t>
      </w:r>
      <w:r w:rsidR="00D82FD8">
        <w:rPr>
          <w:rFonts w:hint="eastAsia"/>
        </w:rPr>
        <w:t>元</w:t>
      </w:r>
      <w:r w:rsidR="00497036">
        <w:rPr>
          <w:rFonts w:hint="eastAsia"/>
        </w:rPr>
        <w:t>件可以較容易地</w:t>
      </w:r>
      <w:r w:rsidR="00450D7F" w:rsidRPr="00450D7F">
        <w:rPr>
          <w:rFonts w:hint="eastAsia"/>
        </w:rPr>
        <w:t>轉移。</w:t>
      </w:r>
    </w:p>
    <w:p w:rsidR="0098798B" w:rsidRDefault="0098798B" w:rsidP="00EB5C33">
      <w:pPr>
        <w:pStyle w:val="1"/>
        <w:numPr>
          <w:ilvl w:val="0"/>
          <w:numId w:val="17"/>
        </w:numPr>
      </w:pPr>
      <w:r w:rsidRPr="00982308">
        <w:rPr>
          <w:rFonts w:hint="eastAsia"/>
        </w:rPr>
        <w:t>（</w:t>
      </w:r>
      <w:r w:rsidR="00C15D29">
        <w:rPr>
          <w:rFonts w:hint="eastAsia"/>
        </w:rPr>
        <w:t>雲端</w:t>
      </w:r>
      <w:r w:rsidR="005D144B">
        <w:rPr>
          <w:rFonts w:hint="eastAsia"/>
        </w:rPr>
        <w:t>供應鏈</w:t>
      </w:r>
      <w:r>
        <w:rPr>
          <w:rFonts w:hint="eastAsia"/>
        </w:rPr>
        <w:t>管理</w:t>
      </w:r>
      <w:r w:rsidRPr="00982308">
        <w:rPr>
          <w:rFonts w:hint="eastAsia"/>
        </w:rPr>
        <w:t>）</w:t>
      </w:r>
    </w:p>
    <w:p w:rsidR="00726393" w:rsidRPr="00497036" w:rsidRDefault="00726393" w:rsidP="00EB5C33">
      <w:pPr>
        <w:pStyle w:val="3"/>
        <w:numPr>
          <w:ilvl w:val="0"/>
          <w:numId w:val="67"/>
        </w:numPr>
        <w:ind w:leftChars="0" w:firstLineChars="0"/>
      </w:pPr>
      <w:r w:rsidRPr="00497036">
        <w:rPr>
          <w:rFonts w:hint="eastAsia"/>
        </w:rPr>
        <w:t>雲端服務提供者應</w:t>
      </w:r>
      <w:r w:rsidR="00494D2A">
        <w:rPr>
          <w:rFonts w:hint="eastAsia"/>
        </w:rPr>
        <w:t>根據與雲端服務使用者之服務水準協議，</w:t>
      </w:r>
      <w:r w:rsidRPr="00497036">
        <w:rPr>
          <w:rFonts w:hint="eastAsia"/>
        </w:rPr>
        <w:t>維持</w:t>
      </w:r>
      <w:r w:rsidR="00494D2A">
        <w:rPr>
          <w:rFonts w:hint="eastAsia"/>
        </w:rPr>
        <w:t>其</w:t>
      </w:r>
      <w:r w:rsidRPr="00497036">
        <w:rPr>
          <w:rFonts w:hint="eastAsia"/>
        </w:rPr>
        <w:t>服務水準，</w:t>
      </w:r>
      <w:r w:rsidR="00494D2A">
        <w:rPr>
          <w:rFonts w:hint="eastAsia"/>
        </w:rPr>
        <w:t>且應</w:t>
      </w:r>
      <w:r w:rsidRPr="00497036">
        <w:rPr>
          <w:rFonts w:hint="eastAsia"/>
        </w:rPr>
        <w:t>定期提供協議中各項</w:t>
      </w:r>
      <w:r w:rsidR="00494D2A">
        <w:rPr>
          <w:rFonts w:hint="eastAsia"/>
        </w:rPr>
        <w:t>服務水準</w:t>
      </w:r>
      <w:r w:rsidRPr="00497036">
        <w:rPr>
          <w:rFonts w:hint="eastAsia"/>
        </w:rPr>
        <w:t>指標之報告。</w:t>
      </w:r>
    </w:p>
    <w:p w:rsidR="00E40317" w:rsidRPr="000B1343" w:rsidRDefault="00C8408D" w:rsidP="00EB5C33">
      <w:pPr>
        <w:pStyle w:val="3"/>
        <w:numPr>
          <w:ilvl w:val="0"/>
          <w:numId w:val="67"/>
        </w:numPr>
        <w:ind w:leftChars="0" w:firstLineChars="0"/>
      </w:pPr>
      <w:r w:rsidRPr="000B1343">
        <w:rPr>
          <w:rFonts w:hint="eastAsia"/>
        </w:rPr>
        <w:t>雲端服務提供者應負責檢視雲端服務供應鏈中其他合作夥伴</w:t>
      </w:r>
      <w:r w:rsidR="00B753C3" w:rsidRPr="000B1343">
        <w:rPr>
          <w:rFonts w:hint="eastAsia"/>
        </w:rPr>
        <w:t>可能影響</w:t>
      </w:r>
      <w:r w:rsidR="001F24CC" w:rsidRPr="000B1343">
        <w:rPr>
          <w:rFonts w:hint="eastAsia"/>
        </w:rPr>
        <w:t>服務</w:t>
      </w:r>
      <w:r w:rsidRPr="000B1343">
        <w:rPr>
          <w:rFonts w:hint="eastAsia"/>
        </w:rPr>
        <w:t>品質的</w:t>
      </w:r>
      <w:r w:rsidR="001F41CF" w:rsidRPr="000B1343">
        <w:rPr>
          <w:rFonts w:hint="eastAsia"/>
        </w:rPr>
        <w:t>風險與錯誤</w:t>
      </w:r>
      <w:r w:rsidRPr="000B1343">
        <w:rPr>
          <w:rFonts w:hint="eastAsia"/>
        </w:rPr>
        <w:t>。</w:t>
      </w:r>
    </w:p>
    <w:p w:rsidR="00C8408D" w:rsidRDefault="00C15D29" w:rsidP="00EB5C33">
      <w:pPr>
        <w:pStyle w:val="3"/>
        <w:numPr>
          <w:ilvl w:val="0"/>
          <w:numId w:val="67"/>
        </w:numPr>
        <w:ind w:leftChars="0" w:firstLineChars="0"/>
      </w:pPr>
      <w:r>
        <w:rPr>
          <w:rFonts w:hint="eastAsia"/>
        </w:rPr>
        <w:t>雲端</w:t>
      </w:r>
      <w:r w:rsidR="00F0102B">
        <w:rPr>
          <w:rFonts w:hint="eastAsia"/>
        </w:rPr>
        <w:t>服務提供者應</w:t>
      </w:r>
      <w:r w:rsidR="00021E27">
        <w:rPr>
          <w:rFonts w:hint="eastAsia"/>
        </w:rPr>
        <w:t>於雲端服務運作發生資訊安全事件時，</w:t>
      </w:r>
      <w:r w:rsidR="007F641A">
        <w:rPr>
          <w:rFonts w:hint="eastAsia"/>
        </w:rPr>
        <w:t>及時</w:t>
      </w:r>
      <w:r w:rsidR="00F0102B">
        <w:rPr>
          <w:rFonts w:hint="eastAsia"/>
        </w:rPr>
        <w:t>通知受影響的客戶與</w:t>
      </w:r>
      <w:r w:rsidR="00126B0E">
        <w:rPr>
          <w:rFonts w:hint="eastAsia"/>
        </w:rPr>
        <w:t>供應鏈中的合作夥伴，並定期更新事件處理的</w:t>
      </w:r>
      <w:r w:rsidR="00F0102B">
        <w:rPr>
          <w:rFonts w:hint="eastAsia"/>
        </w:rPr>
        <w:t>相關訊息</w:t>
      </w:r>
      <w:r w:rsidR="00C8408D" w:rsidRPr="00450D7F">
        <w:rPr>
          <w:rFonts w:hint="eastAsia"/>
        </w:rPr>
        <w:t>。</w:t>
      </w:r>
    </w:p>
    <w:p w:rsidR="000565BA" w:rsidRPr="00982308" w:rsidDel="00262210" w:rsidRDefault="000565BA" w:rsidP="00EB5C33">
      <w:pPr>
        <w:pStyle w:val="1"/>
        <w:numPr>
          <w:ilvl w:val="0"/>
          <w:numId w:val="17"/>
        </w:numPr>
        <w:ind w:leftChars="118" w:left="1258"/>
      </w:pPr>
      <w:r w:rsidRPr="00982308">
        <w:rPr>
          <w:rFonts w:hint="eastAsia"/>
        </w:rPr>
        <w:t>（</w:t>
      </w:r>
      <w:r>
        <w:rPr>
          <w:rFonts w:hint="eastAsia"/>
        </w:rPr>
        <w:t>雲端</w:t>
      </w:r>
      <w:r w:rsidRPr="006954E9">
        <w:rPr>
          <w:rFonts w:hint="eastAsia"/>
        </w:rPr>
        <w:t>基礎設施與虛擬化安全</w:t>
      </w:r>
      <w:r w:rsidRPr="00982308">
        <w:rPr>
          <w:rFonts w:hint="eastAsia"/>
        </w:rPr>
        <w:t>）</w:t>
      </w:r>
    </w:p>
    <w:p w:rsidR="000565BA" w:rsidRPr="00AB1ED2" w:rsidRDefault="000565BA" w:rsidP="00EB5C33">
      <w:pPr>
        <w:pStyle w:val="3"/>
        <w:numPr>
          <w:ilvl w:val="0"/>
          <w:numId w:val="68"/>
        </w:numPr>
        <w:ind w:leftChars="0" w:firstLineChars="0"/>
        <w:rPr>
          <w:rFonts w:ascii="標楷體" w:hAnsi="標楷體" w:cs="Calibri"/>
          <w:color w:val="000000"/>
          <w:kern w:val="0"/>
        </w:rPr>
      </w:pPr>
      <w:r w:rsidRPr="00AB1ED2">
        <w:rPr>
          <w:rFonts w:ascii="標楷體" w:hAnsi="標楷體" w:cs="Calibri" w:hint="eastAsia"/>
          <w:color w:val="000000"/>
          <w:kern w:val="0"/>
        </w:rPr>
        <w:t>雲端服務提供者應確保虛擬機映像檔之完整性，有關映像檔的</w:t>
      </w:r>
      <w:r w:rsidR="00952F40">
        <w:rPr>
          <w:rFonts w:ascii="標楷體" w:hAnsi="標楷體" w:cs="Calibri" w:hint="eastAsia"/>
          <w:color w:val="000000"/>
          <w:kern w:val="0"/>
        </w:rPr>
        <w:t>重要</w:t>
      </w:r>
      <w:r w:rsidRPr="00AB1ED2">
        <w:rPr>
          <w:rFonts w:ascii="標楷體" w:hAnsi="標楷體" w:cs="Calibri" w:hint="eastAsia"/>
          <w:color w:val="000000"/>
          <w:kern w:val="0"/>
        </w:rPr>
        <w:t>異動，如：調整虛擬機記憶體大小、調整虛擬機硬碟容量等，都應該被記錄</w:t>
      </w:r>
      <w:r w:rsidR="00524C8F">
        <w:rPr>
          <w:rFonts w:ascii="標楷體" w:hAnsi="標楷體" w:cs="Calibri" w:hint="eastAsia"/>
          <w:color w:val="000000"/>
          <w:kern w:val="0"/>
        </w:rPr>
        <w:t>，</w:t>
      </w:r>
      <w:r w:rsidRPr="00AB1ED2">
        <w:rPr>
          <w:rFonts w:ascii="標楷體" w:hAnsi="標楷體" w:cs="Calibri" w:hint="eastAsia"/>
          <w:color w:val="000000"/>
          <w:kern w:val="0"/>
        </w:rPr>
        <w:t>並提供客戶檢視相關變更紀錄之</w:t>
      </w:r>
      <w:r w:rsidR="00A223C8">
        <w:rPr>
          <w:rFonts w:ascii="標楷體" w:hAnsi="標楷體" w:cs="Calibri" w:hint="eastAsia"/>
          <w:color w:val="000000"/>
          <w:kern w:val="0"/>
        </w:rPr>
        <w:t>機制</w:t>
      </w:r>
      <w:r w:rsidRPr="00AB1ED2">
        <w:rPr>
          <w:rFonts w:ascii="標楷體" w:hAnsi="標楷體" w:cs="Calibri" w:hint="eastAsia"/>
          <w:color w:val="000000"/>
          <w:kern w:val="0"/>
        </w:rPr>
        <w:t>。</w:t>
      </w:r>
    </w:p>
    <w:p w:rsidR="000565BA" w:rsidRDefault="000565BA" w:rsidP="00EB5C33">
      <w:pPr>
        <w:pStyle w:val="3"/>
        <w:numPr>
          <w:ilvl w:val="0"/>
          <w:numId w:val="68"/>
        </w:numPr>
        <w:ind w:leftChars="0" w:firstLineChars="0"/>
      </w:pPr>
      <w:r>
        <w:rPr>
          <w:rFonts w:ascii="標楷體" w:hAnsi="標楷體" w:cs="Calibri" w:hint="eastAsia"/>
          <w:color w:val="000000"/>
          <w:kern w:val="0"/>
        </w:rPr>
        <w:t>雲端服務</w:t>
      </w:r>
      <w:r w:rsidRPr="009F6A1A">
        <w:rPr>
          <w:rFonts w:ascii="標楷體" w:hAnsi="標楷體" w:cs="Calibri" w:hint="eastAsia"/>
          <w:color w:val="000000"/>
          <w:kern w:val="0"/>
        </w:rPr>
        <w:t>提供者</w:t>
      </w:r>
      <w:r>
        <w:rPr>
          <w:rFonts w:ascii="標楷體" w:hAnsi="標楷體" w:cs="Calibri" w:hint="eastAsia"/>
          <w:color w:val="000000"/>
          <w:kern w:val="0"/>
        </w:rPr>
        <w:t>應依據雲端服務使用者需求，提供虛擬機隔離性</w:t>
      </w:r>
      <w:r w:rsidRPr="00CC6EF1">
        <w:rPr>
          <w:rFonts w:hint="eastAsia"/>
        </w:rPr>
        <w:t>(isolation)</w:t>
      </w:r>
      <w:r w:rsidR="00501591">
        <w:rPr>
          <w:rFonts w:hint="eastAsia"/>
        </w:rPr>
        <w:t>說明</w:t>
      </w:r>
      <w:r>
        <w:rPr>
          <w:rFonts w:ascii="標楷體" w:hAnsi="標楷體" w:cs="Calibri" w:hint="eastAsia"/>
          <w:color w:val="000000"/>
          <w:kern w:val="0"/>
        </w:rPr>
        <w:t>，隔離性失效時應立即通知雲端服務使用者。</w:t>
      </w:r>
    </w:p>
    <w:p w:rsidR="000565BA" w:rsidRDefault="00C31356" w:rsidP="00EB5C33">
      <w:pPr>
        <w:pStyle w:val="3"/>
        <w:numPr>
          <w:ilvl w:val="0"/>
          <w:numId w:val="68"/>
        </w:numPr>
        <w:ind w:leftChars="0" w:firstLineChars="0"/>
      </w:pPr>
      <w:r w:rsidRPr="005A6BA6">
        <w:rPr>
          <w:rFonts w:hint="eastAsia"/>
        </w:rPr>
        <w:t>雲端服務提供者</w:t>
      </w:r>
      <w:r w:rsidR="00B6305C">
        <w:rPr>
          <w:rFonts w:hint="eastAsia"/>
        </w:rPr>
        <w:t>應</w:t>
      </w:r>
      <w:r>
        <w:rPr>
          <w:rFonts w:hint="eastAsia"/>
        </w:rPr>
        <w:t>就</w:t>
      </w:r>
      <w:r w:rsidR="004D3165" w:rsidRPr="004D3165">
        <w:rPr>
          <w:rFonts w:hint="eastAsia"/>
        </w:rPr>
        <w:t>雲端</w:t>
      </w:r>
      <w:r w:rsidR="000565BA" w:rsidRPr="00B15278">
        <w:rPr>
          <w:rFonts w:hint="eastAsia"/>
        </w:rPr>
        <w:t>作業系統</w:t>
      </w:r>
      <w:r>
        <w:rPr>
          <w:rFonts w:hint="eastAsia"/>
        </w:rPr>
        <w:t>，</w:t>
      </w:r>
      <w:r w:rsidR="004763CE">
        <w:rPr>
          <w:rFonts w:hint="eastAsia"/>
        </w:rPr>
        <w:t>包含</w:t>
      </w:r>
      <w:r w:rsidR="00696E8F">
        <w:rPr>
          <w:rFonts w:hint="eastAsia"/>
        </w:rPr>
        <w:t>虛擬層</w:t>
      </w:r>
      <w:r w:rsidR="00696E8F">
        <w:rPr>
          <w:rFonts w:hint="eastAsia"/>
        </w:rPr>
        <w:t xml:space="preserve"> (hypervisor)</w:t>
      </w:r>
      <w:r w:rsidR="009F6E0F">
        <w:rPr>
          <w:rFonts w:hint="eastAsia"/>
        </w:rPr>
        <w:t>與</w:t>
      </w:r>
      <w:r w:rsidR="004763CE">
        <w:rPr>
          <w:rFonts w:hint="eastAsia"/>
        </w:rPr>
        <w:t>虛擬機</w:t>
      </w:r>
      <w:r w:rsidR="00B940DB">
        <w:rPr>
          <w:rFonts w:hint="eastAsia"/>
        </w:rPr>
        <w:t>的作業系統</w:t>
      </w:r>
      <w:r w:rsidR="007D2A71">
        <w:rPr>
          <w:rFonts w:hint="eastAsia"/>
        </w:rPr>
        <w:t>(</w:t>
      </w:r>
      <w:r w:rsidR="007D2A71">
        <w:t>guest operating systems</w:t>
      </w:r>
      <w:r w:rsidR="007D2A71">
        <w:rPr>
          <w:rFonts w:hint="eastAsia"/>
        </w:rPr>
        <w:t>)</w:t>
      </w:r>
      <w:r w:rsidR="0062046D">
        <w:rPr>
          <w:rFonts w:hint="eastAsia"/>
        </w:rPr>
        <w:t>，</w:t>
      </w:r>
      <w:r w:rsidR="00201E02">
        <w:rPr>
          <w:rFonts w:hint="eastAsia"/>
        </w:rPr>
        <w:t>輔以</w:t>
      </w:r>
      <w:r w:rsidR="009F6E0F">
        <w:rPr>
          <w:rFonts w:hint="eastAsia"/>
        </w:rPr>
        <w:t>適當</w:t>
      </w:r>
      <w:r w:rsidR="00F457F8" w:rsidRPr="00F457F8">
        <w:rPr>
          <w:rFonts w:hint="eastAsia"/>
        </w:rPr>
        <w:t>的</w:t>
      </w:r>
      <w:r w:rsidR="009C1EF3">
        <w:rPr>
          <w:rFonts w:hint="eastAsia"/>
        </w:rPr>
        <w:t>安全控管措施</w:t>
      </w:r>
      <w:r w:rsidR="000565BA" w:rsidRPr="006954E9">
        <w:rPr>
          <w:rFonts w:hint="eastAsia"/>
        </w:rPr>
        <w:t>，如</w:t>
      </w:r>
      <w:r w:rsidR="00122354">
        <w:rPr>
          <w:rFonts w:hint="eastAsia"/>
        </w:rPr>
        <w:t>：</w:t>
      </w:r>
      <w:r w:rsidR="000565BA" w:rsidRPr="006954E9">
        <w:rPr>
          <w:rFonts w:hint="eastAsia"/>
        </w:rPr>
        <w:t>僅開放必要</w:t>
      </w:r>
      <w:r w:rsidR="000565BA">
        <w:rPr>
          <w:rFonts w:hint="eastAsia"/>
        </w:rPr>
        <w:t>連接埠</w:t>
      </w:r>
      <w:r w:rsidR="000565BA" w:rsidRPr="006954E9">
        <w:rPr>
          <w:rFonts w:hint="eastAsia"/>
        </w:rPr>
        <w:t>(Port)</w:t>
      </w:r>
      <w:r w:rsidR="000565BA" w:rsidRPr="006954E9">
        <w:rPr>
          <w:rFonts w:hint="eastAsia"/>
        </w:rPr>
        <w:t>、</w:t>
      </w:r>
      <w:r w:rsidR="000565BA">
        <w:rPr>
          <w:rFonts w:hint="eastAsia"/>
        </w:rPr>
        <w:t>通訊</w:t>
      </w:r>
      <w:r w:rsidR="000565BA" w:rsidRPr="006954E9">
        <w:rPr>
          <w:rFonts w:hint="eastAsia"/>
        </w:rPr>
        <w:t>協</w:t>
      </w:r>
      <w:r w:rsidR="000565BA">
        <w:rPr>
          <w:rFonts w:hint="eastAsia"/>
        </w:rPr>
        <w:t>定</w:t>
      </w:r>
      <w:r w:rsidR="000565BA" w:rsidRPr="006954E9">
        <w:rPr>
          <w:rFonts w:hint="eastAsia"/>
        </w:rPr>
        <w:t>(Protocols)</w:t>
      </w:r>
      <w:r w:rsidR="000565BA" w:rsidRPr="006954E9">
        <w:rPr>
          <w:rFonts w:hint="eastAsia"/>
        </w:rPr>
        <w:t>與服務</w:t>
      </w:r>
      <w:r w:rsidR="000565BA" w:rsidRPr="006954E9">
        <w:rPr>
          <w:rFonts w:hint="eastAsia"/>
        </w:rPr>
        <w:t>(Service)</w:t>
      </w:r>
      <w:r w:rsidR="006E1BA9">
        <w:rPr>
          <w:rFonts w:hint="eastAsia"/>
        </w:rPr>
        <w:t>、</w:t>
      </w:r>
      <w:r w:rsidR="000565BA" w:rsidRPr="006954E9">
        <w:rPr>
          <w:rFonts w:hint="eastAsia"/>
        </w:rPr>
        <w:t>病毒防護、</w:t>
      </w:r>
      <w:r w:rsidR="001F606C" w:rsidRPr="006954E9">
        <w:rPr>
          <w:rFonts w:hint="eastAsia"/>
        </w:rPr>
        <w:t>安全漏洞評估</w:t>
      </w:r>
      <w:r w:rsidR="001F606C">
        <w:rPr>
          <w:rFonts w:hint="eastAsia"/>
        </w:rPr>
        <w:t>機制、</w:t>
      </w:r>
      <w:r w:rsidR="000565BA" w:rsidRPr="006954E9">
        <w:rPr>
          <w:rFonts w:hint="eastAsia"/>
        </w:rPr>
        <w:t>檔案完整性監控</w:t>
      </w:r>
      <w:r w:rsidR="000565BA">
        <w:rPr>
          <w:rFonts w:hint="eastAsia"/>
        </w:rPr>
        <w:t>等。</w:t>
      </w:r>
    </w:p>
    <w:p w:rsidR="000565BA" w:rsidRDefault="001B3887" w:rsidP="00EB5C33">
      <w:pPr>
        <w:pStyle w:val="3"/>
        <w:numPr>
          <w:ilvl w:val="0"/>
          <w:numId w:val="68"/>
        </w:numPr>
        <w:ind w:leftChars="0" w:firstLineChars="0"/>
      </w:pPr>
      <w:r>
        <w:rPr>
          <w:rFonts w:hint="eastAsia"/>
        </w:rPr>
        <w:t>雲端服務運作</w:t>
      </w:r>
      <w:r w:rsidR="000565BA" w:rsidRPr="00450D7F">
        <w:rPr>
          <w:rFonts w:hint="eastAsia"/>
        </w:rPr>
        <w:t>人員</w:t>
      </w:r>
      <w:r>
        <w:rPr>
          <w:rFonts w:hint="eastAsia"/>
        </w:rPr>
        <w:t>權限管理</w:t>
      </w:r>
      <w:r w:rsidR="000565BA" w:rsidRPr="00450D7F">
        <w:rPr>
          <w:rFonts w:hint="eastAsia"/>
        </w:rPr>
        <w:t>應</w:t>
      </w:r>
      <w:proofErr w:type="gramStart"/>
      <w:r w:rsidR="009770F4">
        <w:rPr>
          <w:rFonts w:hint="eastAsia"/>
        </w:rPr>
        <w:t>採</w:t>
      </w:r>
      <w:proofErr w:type="gramEnd"/>
      <w:r w:rsidR="000760F2">
        <w:rPr>
          <w:rFonts w:hint="eastAsia"/>
        </w:rPr>
        <w:t>權限</w:t>
      </w:r>
      <w:r w:rsidR="000565BA">
        <w:rPr>
          <w:rFonts w:hint="eastAsia"/>
        </w:rPr>
        <w:t>最小化原則，</w:t>
      </w:r>
      <w:r w:rsidR="008C007D" w:rsidRPr="008C007D">
        <w:rPr>
          <w:rFonts w:hint="eastAsia"/>
        </w:rPr>
        <w:t>輔以適當安全控</w:t>
      </w:r>
      <w:r w:rsidR="008C007D" w:rsidRPr="008C007D">
        <w:rPr>
          <w:rFonts w:hint="eastAsia"/>
        </w:rPr>
        <w:lastRenderedPageBreak/>
        <w:t>管措施</w:t>
      </w:r>
      <w:r w:rsidR="000565BA">
        <w:rPr>
          <w:rFonts w:hint="eastAsia"/>
        </w:rPr>
        <w:t>，</w:t>
      </w:r>
      <w:r w:rsidR="000565BA" w:rsidRPr="00450D7F">
        <w:rPr>
          <w:rFonts w:hint="eastAsia"/>
        </w:rPr>
        <w:t>如</w:t>
      </w:r>
      <w:r w:rsidR="000565BA">
        <w:rPr>
          <w:rFonts w:hint="eastAsia"/>
        </w:rPr>
        <w:t>：</w:t>
      </w:r>
      <w:r w:rsidR="000565BA" w:rsidRPr="00450D7F">
        <w:rPr>
          <w:rFonts w:hint="eastAsia"/>
        </w:rPr>
        <w:t>透過雙因子認證、稽核軌跡、</w:t>
      </w:r>
      <w:r w:rsidR="000565BA" w:rsidRPr="00450D7F">
        <w:rPr>
          <w:rFonts w:hint="eastAsia"/>
        </w:rPr>
        <w:t>IP</w:t>
      </w:r>
      <w:r w:rsidR="000565BA" w:rsidRPr="00450D7F">
        <w:rPr>
          <w:rFonts w:hint="eastAsia"/>
        </w:rPr>
        <w:t>地址過濾、防火牆，以及</w:t>
      </w:r>
      <w:r w:rsidR="000565BA" w:rsidRPr="00152631">
        <w:rPr>
          <w:rFonts w:ascii="Arial" w:hAnsi="Arial" w:cs="Arial" w:hint="eastAsia"/>
          <w:shd w:val="clear" w:color="auto" w:fill="FFFFFF"/>
        </w:rPr>
        <w:t>傳輸層安全性</w:t>
      </w:r>
      <w:r w:rsidR="000565BA" w:rsidRPr="00152631">
        <w:rPr>
          <w:rFonts w:ascii="Arial" w:hAnsi="Arial" w:cs="Arial"/>
          <w:shd w:val="clear" w:color="auto" w:fill="FFFFFF"/>
        </w:rPr>
        <w:t>(TLS)</w:t>
      </w:r>
      <w:r w:rsidR="000565BA" w:rsidRPr="00450D7F">
        <w:rPr>
          <w:rFonts w:hint="eastAsia"/>
        </w:rPr>
        <w:t>封裝的通訊管理。</w:t>
      </w:r>
    </w:p>
    <w:p w:rsidR="000565BA" w:rsidRDefault="000565BA" w:rsidP="00EB5C33">
      <w:pPr>
        <w:pStyle w:val="3"/>
        <w:numPr>
          <w:ilvl w:val="0"/>
          <w:numId w:val="68"/>
        </w:numPr>
        <w:ind w:leftChars="0" w:firstLineChars="0"/>
      </w:pPr>
      <w:r>
        <w:rPr>
          <w:rFonts w:hint="eastAsia"/>
        </w:rPr>
        <w:t>雲端服務提供者</w:t>
      </w:r>
      <w:r w:rsidR="00B85758">
        <w:rPr>
          <w:rFonts w:hint="eastAsia"/>
        </w:rPr>
        <w:t>提供</w:t>
      </w:r>
      <w:proofErr w:type="spellStart"/>
      <w:r w:rsidR="00B85758">
        <w:rPr>
          <w:rFonts w:hint="eastAsia"/>
        </w:rPr>
        <w:t>IaaS</w:t>
      </w:r>
      <w:proofErr w:type="spellEnd"/>
      <w:r w:rsidR="004763CE">
        <w:rPr>
          <w:rFonts w:hint="eastAsia"/>
        </w:rPr>
        <w:t>服務</w:t>
      </w:r>
      <w:r w:rsidR="004763CE">
        <w:rPr>
          <w:rFonts w:hint="eastAsia"/>
        </w:rPr>
        <w:t>(</w:t>
      </w:r>
      <w:r w:rsidR="004763CE">
        <w:rPr>
          <w:rFonts w:hint="eastAsia"/>
        </w:rPr>
        <w:t>基礎</w:t>
      </w:r>
      <w:r w:rsidR="008244F5" w:rsidRPr="008244F5">
        <w:rPr>
          <w:rFonts w:hint="eastAsia"/>
        </w:rPr>
        <w:t>設施</w:t>
      </w:r>
      <w:r w:rsidR="004763CE">
        <w:rPr>
          <w:rFonts w:hint="eastAsia"/>
        </w:rPr>
        <w:t>即服務</w:t>
      </w:r>
      <w:r w:rsidR="004763CE">
        <w:rPr>
          <w:rFonts w:hint="eastAsia"/>
        </w:rPr>
        <w:t>)</w:t>
      </w:r>
      <w:r w:rsidR="00B85758">
        <w:rPr>
          <w:rFonts w:hint="eastAsia"/>
        </w:rPr>
        <w:t>時，</w:t>
      </w:r>
      <w:r w:rsidRPr="00AB1ED2">
        <w:rPr>
          <w:rFonts w:hint="eastAsia"/>
        </w:rPr>
        <w:t>應</w:t>
      </w:r>
      <w:r w:rsidR="00EB7678">
        <w:rPr>
          <w:rFonts w:hint="eastAsia"/>
        </w:rPr>
        <w:t>依雲端服務使用者需求</w:t>
      </w:r>
      <w:r w:rsidRPr="00AB1ED2">
        <w:rPr>
          <w:rFonts w:hint="eastAsia"/>
        </w:rPr>
        <w:t>將含敏感資</w:t>
      </w:r>
      <w:r w:rsidRPr="00213B34">
        <w:rPr>
          <w:rFonts w:hint="eastAsia"/>
        </w:rPr>
        <w:t>料</w:t>
      </w:r>
      <w:r>
        <w:rPr>
          <w:rFonts w:hint="eastAsia"/>
        </w:rPr>
        <w:t>之</w:t>
      </w:r>
      <w:r w:rsidRPr="00AB1ED2">
        <w:rPr>
          <w:rFonts w:hint="eastAsia"/>
        </w:rPr>
        <w:t>虛擬硬碟</w:t>
      </w:r>
      <w:r>
        <w:rPr>
          <w:rFonts w:hint="eastAsia"/>
        </w:rPr>
        <w:t>進行</w:t>
      </w:r>
      <w:r w:rsidRPr="00AB1ED2">
        <w:rPr>
          <w:rFonts w:hint="eastAsia"/>
        </w:rPr>
        <w:t>加密，限制快照或未授權存取。</w:t>
      </w:r>
    </w:p>
    <w:p w:rsidR="000565BA" w:rsidRDefault="000565BA" w:rsidP="00EB5C33">
      <w:pPr>
        <w:pStyle w:val="3"/>
        <w:numPr>
          <w:ilvl w:val="0"/>
          <w:numId w:val="68"/>
        </w:numPr>
        <w:ind w:leftChars="0" w:firstLineChars="0"/>
      </w:pPr>
      <w:r w:rsidRPr="00AB1ED2">
        <w:rPr>
          <w:rFonts w:hint="eastAsia"/>
        </w:rPr>
        <w:t>雲端服務提供者</w:t>
      </w:r>
      <w:r w:rsidR="00481B2F">
        <w:rPr>
          <w:rFonts w:hint="eastAsia"/>
        </w:rPr>
        <w:t>提供</w:t>
      </w:r>
      <w:proofErr w:type="spellStart"/>
      <w:r w:rsidR="00B85758">
        <w:rPr>
          <w:rFonts w:hint="eastAsia"/>
        </w:rPr>
        <w:t>IaaS</w:t>
      </w:r>
      <w:proofErr w:type="spellEnd"/>
      <w:r>
        <w:rPr>
          <w:rFonts w:hint="eastAsia"/>
        </w:rPr>
        <w:t>服務</w:t>
      </w:r>
      <w:r w:rsidR="004763CE">
        <w:rPr>
          <w:rFonts w:hint="eastAsia"/>
        </w:rPr>
        <w:t>(</w:t>
      </w:r>
      <w:r w:rsidR="004763CE">
        <w:rPr>
          <w:rFonts w:hint="eastAsia"/>
        </w:rPr>
        <w:t>基礎</w:t>
      </w:r>
      <w:r w:rsidR="008244F5" w:rsidRPr="008244F5">
        <w:rPr>
          <w:rFonts w:hint="eastAsia"/>
        </w:rPr>
        <w:t>設施</w:t>
      </w:r>
      <w:r w:rsidR="004763CE">
        <w:rPr>
          <w:rFonts w:hint="eastAsia"/>
        </w:rPr>
        <w:t>即服務</w:t>
      </w:r>
      <w:r w:rsidR="004763CE">
        <w:rPr>
          <w:rFonts w:hint="eastAsia"/>
        </w:rPr>
        <w:t>)</w:t>
      </w:r>
      <w:r>
        <w:rPr>
          <w:rFonts w:hint="eastAsia"/>
        </w:rPr>
        <w:t>終止後，應</w:t>
      </w:r>
      <w:r w:rsidRPr="00AB1ED2">
        <w:rPr>
          <w:rFonts w:hint="eastAsia"/>
        </w:rPr>
        <w:t>刪除虛擬機映像檔</w:t>
      </w:r>
      <w:r w:rsidR="00481B2F">
        <w:rPr>
          <w:rFonts w:hint="eastAsia"/>
        </w:rPr>
        <w:t>及</w:t>
      </w:r>
      <w:r w:rsidRPr="00AB1ED2">
        <w:rPr>
          <w:rFonts w:hint="eastAsia"/>
        </w:rPr>
        <w:t>相關備份檔</w:t>
      </w:r>
      <w:r w:rsidR="00691A05">
        <w:rPr>
          <w:rFonts w:hint="eastAsia"/>
        </w:rPr>
        <w:t>，並出具資料完全刪除之證明</w:t>
      </w:r>
      <w:r w:rsidRPr="00AB1ED2">
        <w:rPr>
          <w:rFonts w:hint="eastAsia"/>
        </w:rPr>
        <w:t>。</w:t>
      </w:r>
    </w:p>
    <w:p w:rsidR="00941BCD" w:rsidRDefault="00941BCD" w:rsidP="00EA260B">
      <w:pPr>
        <w:pStyle w:val="af2"/>
        <w:numPr>
          <w:ilvl w:val="0"/>
          <w:numId w:val="16"/>
        </w:numPr>
        <w:spacing w:before="100" w:beforeAutospacing="1" w:after="100" w:afterAutospacing="1"/>
        <w:ind w:leftChars="0" w:left="1123" w:hanging="1123"/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>社群媒體安全控管</w:t>
      </w:r>
    </w:p>
    <w:p w:rsidR="008E2035" w:rsidRDefault="008E2035" w:rsidP="00EB5C33">
      <w:pPr>
        <w:pStyle w:val="1"/>
        <w:numPr>
          <w:ilvl w:val="0"/>
          <w:numId w:val="17"/>
        </w:numPr>
      </w:pPr>
      <w:r>
        <w:rPr>
          <w:rFonts w:hint="eastAsia"/>
        </w:rPr>
        <w:t>（社群媒體定義）</w:t>
      </w:r>
    </w:p>
    <w:p w:rsidR="00C3025A" w:rsidRPr="00C3025A" w:rsidRDefault="003124F1" w:rsidP="00B54B40">
      <w:pPr>
        <w:pStyle w:val="1"/>
        <w:numPr>
          <w:ilvl w:val="0"/>
          <w:numId w:val="0"/>
        </w:numPr>
        <w:ind w:left="1259"/>
      </w:pPr>
      <w:r>
        <w:rPr>
          <w:rFonts w:hint="eastAsia"/>
        </w:rPr>
        <w:t>一種結合科技、社交互動與內容創造之網路應用</w:t>
      </w:r>
      <w:r w:rsidR="0089760E">
        <w:rPr>
          <w:rFonts w:hint="eastAsia"/>
        </w:rPr>
        <w:t>，允許創造或交換使用者產出內容；且透過此高度互動的平台，個人及群體可以分享、共創、討論並修改使用者產出內容。</w:t>
      </w:r>
    </w:p>
    <w:p w:rsidR="008E2035" w:rsidRDefault="00C3025A" w:rsidP="00EB5C33">
      <w:pPr>
        <w:pStyle w:val="1"/>
        <w:numPr>
          <w:ilvl w:val="0"/>
          <w:numId w:val="17"/>
        </w:numPr>
      </w:pPr>
      <w:r>
        <w:rPr>
          <w:rFonts w:hint="eastAsia"/>
        </w:rPr>
        <w:t>（</w:t>
      </w:r>
      <w:r w:rsidR="00842334">
        <w:rPr>
          <w:rFonts w:hint="eastAsia"/>
        </w:rPr>
        <w:t>社群媒體</w:t>
      </w:r>
      <w:r w:rsidR="00A44146">
        <w:rPr>
          <w:rFonts w:hint="eastAsia"/>
        </w:rPr>
        <w:t>指引</w:t>
      </w:r>
      <w:r>
        <w:rPr>
          <w:rFonts w:hint="eastAsia"/>
        </w:rPr>
        <w:t>適用</w:t>
      </w:r>
      <w:r w:rsidR="008E2035">
        <w:rPr>
          <w:rFonts w:hint="eastAsia"/>
        </w:rPr>
        <w:t>範圍）</w:t>
      </w:r>
    </w:p>
    <w:p w:rsidR="00C3025A" w:rsidRPr="00C3025A" w:rsidRDefault="007B2512" w:rsidP="00B54B40">
      <w:pPr>
        <w:pStyle w:val="1"/>
        <w:numPr>
          <w:ilvl w:val="0"/>
          <w:numId w:val="0"/>
        </w:numPr>
        <w:ind w:left="1259"/>
      </w:pPr>
      <w:r>
        <w:rPr>
          <w:rFonts w:hint="eastAsia"/>
        </w:rPr>
        <w:t>本指引定義之社群媒體，不包含組織內部溝通使用之社群媒體或平台。</w:t>
      </w:r>
    </w:p>
    <w:p w:rsidR="008E2035" w:rsidRPr="008E2035" w:rsidRDefault="008E2035" w:rsidP="00EB5C33">
      <w:pPr>
        <w:pStyle w:val="1"/>
        <w:numPr>
          <w:ilvl w:val="0"/>
          <w:numId w:val="17"/>
        </w:numPr>
      </w:pPr>
      <w:r>
        <w:rPr>
          <w:rFonts w:hint="eastAsia"/>
        </w:rPr>
        <w:t>（社群媒體使用政策）</w:t>
      </w:r>
    </w:p>
    <w:p w:rsidR="004B5283" w:rsidRDefault="008505F0" w:rsidP="00B54B40">
      <w:pPr>
        <w:pStyle w:val="3"/>
        <w:numPr>
          <w:ilvl w:val="1"/>
          <w:numId w:val="56"/>
        </w:numPr>
        <w:ind w:leftChars="0" w:left="1701" w:firstLineChars="0" w:hanging="567"/>
      </w:pPr>
      <w:r>
        <w:rPr>
          <w:rFonts w:hint="eastAsia"/>
        </w:rPr>
        <w:t>組織</w:t>
      </w:r>
      <w:r w:rsidR="00C82C71">
        <w:rPr>
          <w:rFonts w:hint="eastAsia"/>
        </w:rPr>
        <w:t>應擬定</w:t>
      </w:r>
      <w:r w:rsidR="00FB2841">
        <w:rPr>
          <w:rFonts w:hint="eastAsia"/>
        </w:rPr>
        <w:t>社群媒體使用政策，以規範員工使用社群媒體行為</w:t>
      </w:r>
      <w:r w:rsidR="007D39B8">
        <w:rPr>
          <w:rFonts w:hint="eastAsia"/>
        </w:rPr>
        <w:t>，包含：</w:t>
      </w:r>
    </w:p>
    <w:p w:rsidR="00A50211" w:rsidRDefault="00A50211" w:rsidP="00A50211">
      <w:pPr>
        <w:pStyle w:val="3"/>
        <w:numPr>
          <w:ilvl w:val="0"/>
          <w:numId w:val="42"/>
        </w:numPr>
        <w:ind w:leftChars="0" w:firstLineChars="0"/>
      </w:pPr>
      <w:r w:rsidRPr="00EB5C33">
        <w:rPr>
          <w:rFonts w:hint="eastAsia"/>
        </w:rPr>
        <w:t>界定可</w:t>
      </w:r>
      <w:r w:rsidR="007D39B8" w:rsidRPr="00EB5C33">
        <w:rPr>
          <w:rFonts w:hint="eastAsia"/>
        </w:rPr>
        <w:t>於社群媒體上分享</w:t>
      </w:r>
      <w:r w:rsidRPr="00EB5C33">
        <w:rPr>
          <w:rFonts w:hint="eastAsia"/>
        </w:rPr>
        <w:t>之</w:t>
      </w:r>
      <w:r w:rsidR="007D39B8" w:rsidRPr="00EB5C33">
        <w:rPr>
          <w:rFonts w:hint="eastAsia"/>
        </w:rPr>
        <w:t>業務</w:t>
      </w:r>
      <w:r w:rsidR="007A6972" w:rsidRPr="00EB5C33">
        <w:rPr>
          <w:rFonts w:hint="eastAsia"/>
        </w:rPr>
        <w:t>相關</w:t>
      </w:r>
      <w:r w:rsidR="007D39B8" w:rsidRPr="00EB5C33">
        <w:rPr>
          <w:rFonts w:hint="eastAsia"/>
        </w:rPr>
        <w:t>資料</w:t>
      </w:r>
      <w:r w:rsidR="00FB2841" w:rsidRPr="00EB5C33">
        <w:rPr>
          <w:rFonts w:hint="eastAsia"/>
        </w:rPr>
        <w:t>。</w:t>
      </w:r>
    </w:p>
    <w:p w:rsidR="00EC0781" w:rsidRDefault="004B5283" w:rsidP="00A50211">
      <w:pPr>
        <w:pStyle w:val="3"/>
        <w:numPr>
          <w:ilvl w:val="0"/>
          <w:numId w:val="42"/>
        </w:numPr>
        <w:ind w:leftChars="0" w:firstLineChars="0"/>
      </w:pPr>
      <w:r>
        <w:rPr>
          <w:rFonts w:hint="eastAsia"/>
        </w:rPr>
        <w:t>界定私人與</w:t>
      </w:r>
      <w:proofErr w:type="gramStart"/>
      <w:r>
        <w:rPr>
          <w:rFonts w:hint="eastAsia"/>
        </w:rPr>
        <w:t>公務用社群</w:t>
      </w:r>
      <w:proofErr w:type="gramEnd"/>
      <w:r>
        <w:rPr>
          <w:rFonts w:hint="eastAsia"/>
        </w:rPr>
        <w:t>媒體之區別與</w:t>
      </w:r>
      <w:r w:rsidR="00A4314D">
        <w:rPr>
          <w:rFonts w:hint="eastAsia"/>
        </w:rPr>
        <w:t>應</w:t>
      </w:r>
      <w:r>
        <w:rPr>
          <w:rFonts w:hint="eastAsia"/>
        </w:rPr>
        <w:t>注意事項。</w:t>
      </w:r>
    </w:p>
    <w:p w:rsidR="00FB2841" w:rsidRDefault="002931BD" w:rsidP="008E2035">
      <w:pPr>
        <w:pStyle w:val="3"/>
        <w:numPr>
          <w:ilvl w:val="1"/>
          <w:numId w:val="56"/>
        </w:numPr>
        <w:ind w:leftChars="0" w:left="1701" w:firstLineChars="0" w:hanging="567"/>
      </w:pPr>
      <w:r>
        <w:rPr>
          <w:rFonts w:hint="eastAsia"/>
        </w:rPr>
        <w:t>組織</w:t>
      </w:r>
      <w:r w:rsidR="00FB2841">
        <w:rPr>
          <w:rFonts w:hint="eastAsia"/>
        </w:rPr>
        <w:t>應針對開放員工使用之社群媒體類型評估其風險程度，</w:t>
      </w:r>
      <w:r w:rsidR="000F010D">
        <w:rPr>
          <w:rFonts w:hint="eastAsia"/>
        </w:rPr>
        <w:t>包含：資料外</w:t>
      </w:r>
      <w:proofErr w:type="gramStart"/>
      <w:r w:rsidR="000F010D">
        <w:rPr>
          <w:rFonts w:hint="eastAsia"/>
        </w:rPr>
        <w:t>洩</w:t>
      </w:r>
      <w:proofErr w:type="gramEnd"/>
      <w:r w:rsidR="000F010D">
        <w:rPr>
          <w:rFonts w:hint="eastAsia"/>
        </w:rPr>
        <w:t>、社交工程、惡意程式攻擊等，</w:t>
      </w:r>
      <w:r w:rsidR="006032AE">
        <w:rPr>
          <w:rFonts w:hint="eastAsia"/>
        </w:rPr>
        <w:t>並</w:t>
      </w:r>
      <w:proofErr w:type="gramStart"/>
      <w:r w:rsidR="00FB2841">
        <w:rPr>
          <w:rFonts w:hint="eastAsia"/>
        </w:rPr>
        <w:t>採</w:t>
      </w:r>
      <w:proofErr w:type="gramEnd"/>
      <w:r w:rsidR="00FB2841">
        <w:rPr>
          <w:rFonts w:hint="eastAsia"/>
        </w:rPr>
        <w:t>行適當的</w:t>
      </w:r>
      <w:r w:rsidR="009C1EF3">
        <w:rPr>
          <w:rFonts w:hint="eastAsia"/>
        </w:rPr>
        <w:t>安全控管措施</w:t>
      </w:r>
      <w:r w:rsidR="00FB2841">
        <w:rPr>
          <w:rFonts w:hint="eastAsia"/>
        </w:rPr>
        <w:t>，如：</w:t>
      </w:r>
      <w:r w:rsidR="003404A3">
        <w:rPr>
          <w:rFonts w:hint="eastAsia"/>
        </w:rPr>
        <w:t>教育訓練或宣導、</w:t>
      </w:r>
      <w:r w:rsidR="00FB2841">
        <w:rPr>
          <w:rFonts w:hint="eastAsia"/>
        </w:rPr>
        <w:t>內容過濾及監控、防範惡意程式</w:t>
      </w:r>
      <w:r w:rsidR="00D27399">
        <w:rPr>
          <w:rFonts w:hint="eastAsia"/>
        </w:rPr>
        <w:t>等防護機制</w:t>
      </w:r>
      <w:r w:rsidR="00FB2841">
        <w:rPr>
          <w:rFonts w:hint="eastAsia"/>
        </w:rPr>
        <w:t>。</w:t>
      </w:r>
    </w:p>
    <w:p w:rsidR="00A14EF4" w:rsidRDefault="00A14EF4" w:rsidP="00EB5C33">
      <w:pPr>
        <w:pStyle w:val="1"/>
        <w:numPr>
          <w:ilvl w:val="0"/>
          <w:numId w:val="17"/>
        </w:numPr>
      </w:pPr>
      <w:r>
        <w:rPr>
          <w:rFonts w:hint="eastAsia"/>
        </w:rPr>
        <w:t>（組織</w:t>
      </w:r>
      <w:r w:rsidR="00FC2398">
        <w:rPr>
          <w:rFonts w:hint="eastAsia"/>
        </w:rPr>
        <w:t>經營官方</w:t>
      </w:r>
      <w:r>
        <w:rPr>
          <w:rFonts w:hint="eastAsia"/>
        </w:rPr>
        <w:t>社群媒體）</w:t>
      </w:r>
    </w:p>
    <w:p w:rsidR="00537D07" w:rsidRDefault="000128BA" w:rsidP="00EB5C33">
      <w:pPr>
        <w:pStyle w:val="3"/>
        <w:numPr>
          <w:ilvl w:val="0"/>
          <w:numId w:val="74"/>
        </w:numPr>
        <w:ind w:leftChars="0" w:left="1701" w:firstLineChars="0" w:hanging="567"/>
      </w:pPr>
      <w:r>
        <w:rPr>
          <w:rFonts w:hint="eastAsia"/>
        </w:rPr>
        <w:t>組織</w:t>
      </w:r>
      <w:r w:rsidR="00537D07">
        <w:rPr>
          <w:rFonts w:hint="eastAsia"/>
        </w:rPr>
        <w:t>應事先了解</w:t>
      </w:r>
      <w:r w:rsidR="00B23510">
        <w:rPr>
          <w:rFonts w:hint="eastAsia"/>
        </w:rPr>
        <w:t>所</w:t>
      </w:r>
      <w:r w:rsidR="00FC2398">
        <w:rPr>
          <w:rFonts w:hint="eastAsia"/>
        </w:rPr>
        <w:t>經營</w:t>
      </w:r>
      <w:r w:rsidR="007C230A">
        <w:rPr>
          <w:rFonts w:hint="eastAsia"/>
        </w:rPr>
        <w:t>之</w:t>
      </w:r>
      <w:r w:rsidR="00537D07">
        <w:rPr>
          <w:rFonts w:hint="eastAsia"/>
        </w:rPr>
        <w:t>社群媒體</w:t>
      </w:r>
      <w:r w:rsidR="00047874">
        <w:rPr>
          <w:rFonts w:hint="eastAsia"/>
        </w:rPr>
        <w:t>隱私政策，</w:t>
      </w:r>
      <w:r w:rsidR="00891209">
        <w:rPr>
          <w:rFonts w:hint="eastAsia"/>
        </w:rPr>
        <w:t>並定期</w:t>
      </w:r>
      <w:r w:rsidR="00BD5B61">
        <w:rPr>
          <w:rFonts w:hint="eastAsia"/>
        </w:rPr>
        <w:t>檢視其</w:t>
      </w:r>
      <w:r w:rsidR="00BD5B61" w:rsidRPr="00BD5B61">
        <w:rPr>
          <w:rFonts w:hint="eastAsia"/>
        </w:rPr>
        <w:t>隱私政策</w:t>
      </w:r>
      <w:r w:rsidR="00B25854">
        <w:rPr>
          <w:rFonts w:hint="eastAsia"/>
        </w:rPr>
        <w:t>之異動</w:t>
      </w:r>
      <w:r w:rsidR="00BD5B61">
        <w:rPr>
          <w:rFonts w:hint="eastAsia"/>
        </w:rPr>
        <w:t>及</w:t>
      </w:r>
      <w:r w:rsidR="00891209">
        <w:rPr>
          <w:rFonts w:hint="eastAsia"/>
        </w:rPr>
        <w:t>評估其風險</w:t>
      </w:r>
      <w:r w:rsidR="00537D07">
        <w:rPr>
          <w:rFonts w:hint="eastAsia"/>
        </w:rPr>
        <w:t>。</w:t>
      </w:r>
    </w:p>
    <w:p w:rsidR="00047874" w:rsidRDefault="004803B0" w:rsidP="00EB5C33">
      <w:pPr>
        <w:pStyle w:val="3"/>
        <w:numPr>
          <w:ilvl w:val="0"/>
          <w:numId w:val="74"/>
        </w:numPr>
        <w:ind w:leftChars="0" w:left="1701" w:firstLineChars="0" w:hanging="567"/>
      </w:pPr>
      <w:r>
        <w:rPr>
          <w:rFonts w:hint="eastAsia"/>
        </w:rPr>
        <w:t>組織</w:t>
      </w:r>
      <w:r w:rsidR="00984466">
        <w:rPr>
          <w:rFonts w:hint="eastAsia"/>
        </w:rPr>
        <w:t>於</w:t>
      </w:r>
      <w:r w:rsidR="00047874">
        <w:rPr>
          <w:rFonts w:hint="eastAsia"/>
        </w:rPr>
        <w:t>官方網站</w:t>
      </w:r>
      <w:r w:rsidR="009266DC">
        <w:rPr>
          <w:rFonts w:hint="eastAsia"/>
        </w:rPr>
        <w:t>提供</w:t>
      </w:r>
      <w:r w:rsidR="00D90A6A">
        <w:rPr>
          <w:rFonts w:hint="eastAsia"/>
        </w:rPr>
        <w:t>連結供</w:t>
      </w:r>
      <w:r w:rsidR="009266DC">
        <w:rPr>
          <w:rFonts w:hint="eastAsia"/>
        </w:rPr>
        <w:t>使用者</w:t>
      </w:r>
      <w:r w:rsidR="00047874">
        <w:rPr>
          <w:rFonts w:hint="eastAsia"/>
        </w:rPr>
        <w:t>連至</w:t>
      </w:r>
      <w:r w:rsidR="00090E84">
        <w:rPr>
          <w:rFonts w:hint="eastAsia"/>
        </w:rPr>
        <w:t>組織外之</w:t>
      </w:r>
      <w:r w:rsidR="00047874">
        <w:rPr>
          <w:rFonts w:hint="eastAsia"/>
        </w:rPr>
        <w:t>社群媒體時，應出現提示視窗告知使用者該連結非組織本身之網站。</w:t>
      </w:r>
    </w:p>
    <w:p w:rsidR="00047874" w:rsidRDefault="00896486" w:rsidP="00EB5C33">
      <w:pPr>
        <w:pStyle w:val="3"/>
        <w:numPr>
          <w:ilvl w:val="0"/>
          <w:numId w:val="74"/>
        </w:numPr>
        <w:ind w:leftChars="0" w:left="1701" w:firstLineChars="0" w:hanging="567"/>
      </w:pPr>
      <w:r>
        <w:rPr>
          <w:rFonts w:hint="eastAsia"/>
        </w:rPr>
        <w:lastRenderedPageBreak/>
        <w:t>組織</w:t>
      </w:r>
      <w:r w:rsidR="00047874">
        <w:rPr>
          <w:rFonts w:hint="eastAsia"/>
        </w:rPr>
        <w:t>所</w:t>
      </w:r>
      <w:r w:rsidR="00FC2398">
        <w:rPr>
          <w:rFonts w:hint="eastAsia"/>
        </w:rPr>
        <w:t>經營</w:t>
      </w:r>
      <w:r w:rsidR="00047874">
        <w:rPr>
          <w:rFonts w:hint="eastAsia"/>
        </w:rPr>
        <w:t>之社群媒體</w:t>
      </w:r>
      <w:r w:rsidR="00FA736B">
        <w:rPr>
          <w:rFonts w:hint="eastAsia"/>
        </w:rPr>
        <w:t>應</w:t>
      </w:r>
      <w:r w:rsidR="00047874">
        <w:rPr>
          <w:rFonts w:hint="eastAsia"/>
        </w:rPr>
        <w:t>標示</w:t>
      </w:r>
      <w:r w:rsidR="0012652D">
        <w:rPr>
          <w:rFonts w:hint="eastAsia"/>
        </w:rPr>
        <w:t>組織</w:t>
      </w:r>
      <w:r w:rsidR="00047874">
        <w:rPr>
          <w:rFonts w:hint="eastAsia"/>
        </w:rPr>
        <w:t>名稱</w:t>
      </w:r>
      <w:r w:rsidR="008A189A">
        <w:rPr>
          <w:rFonts w:hint="eastAsia"/>
        </w:rPr>
        <w:t>及聯絡方式</w:t>
      </w:r>
      <w:r w:rsidR="00047874">
        <w:rPr>
          <w:rFonts w:hint="eastAsia"/>
        </w:rPr>
        <w:t>，以區別為官方</w:t>
      </w:r>
      <w:r w:rsidR="00667F12">
        <w:rPr>
          <w:rFonts w:hint="eastAsia"/>
        </w:rPr>
        <w:t>經營</w:t>
      </w:r>
      <w:r w:rsidR="00047874">
        <w:rPr>
          <w:rFonts w:hint="eastAsia"/>
        </w:rPr>
        <w:t>之社群媒體。</w:t>
      </w:r>
    </w:p>
    <w:p w:rsidR="000F010D" w:rsidRDefault="00E34114" w:rsidP="00EB5C33">
      <w:pPr>
        <w:pStyle w:val="3"/>
        <w:numPr>
          <w:ilvl w:val="0"/>
          <w:numId w:val="74"/>
        </w:numPr>
        <w:ind w:leftChars="0" w:left="1701" w:firstLineChars="0" w:hanging="567"/>
      </w:pPr>
      <w:r>
        <w:rPr>
          <w:rFonts w:hint="eastAsia"/>
        </w:rPr>
        <w:t>組織</w:t>
      </w:r>
      <w:r w:rsidR="00667F12">
        <w:rPr>
          <w:rFonts w:hint="eastAsia"/>
        </w:rPr>
        <w:t>經營</w:t>
      </w:r>
      <w:r w:rsidR="000F010D">
        <w:rPr>
          <w:rFonts w:hint="eastAsia"/>
        </w:rPr>
        <w:t>社群媒體</w:t>
      </w:r>
      <w:r w:rsidR="00667F12">
        <w:rPr>
          <w:rFonts w:hint="eastAsia"/>
        </w:rPr>
        <w:t>時</w:t>
      </w:r>
      <w:r w:rsidR="000F010D">
        <w:rPr>
          <w:rFonts w:hint="eastAsia"/>
        </w:rPr>
        <w:t>，</w:t>
      </w:r>
      <w:r w:rsidR="00667F12">
        <w:rPr>
          <w:rFonts w:hint="eastAsia"/>
        </w:rPr>
        <w:t>應</w:t>
      </w:r>
      <w:r w:rsidR="000F010D">
        <w:rPr>
          <w:rFonts w:hint="eastAsia"/>
        </w:rPr>
        <w:t>建立帳號權限管理機制，並對發布內容進行控管。</w:t>
      </w:r>
    </w:p>
    <w:p w:rsidR="0027091B" w:rsidRPr="006371CD" w:rsidRDefault="0027091B" w:rsidP="006371CD">
      <w:pPr>
        <w:pStyle w:val="af2"/>
        <w:numPr>
          <w:ilvl w:val="0"/>
          <w:numId w:val="16"/>
        </w:numPr>
        <w:spacing w:before="100" w:beforeAutospacing="1" w:after="100" w:afterAutospacing="1"/>
        <w:ind w:leftChars="0" w:left="1123" w:hanging="1123"/>
        <w:jc w:val="center"/>
        <w:outlineLvl w:val="0"/>
        <w:rPr>
          <w:b/>
          <w:sz w:val="32"/>
          <w:szCs w:val="32"/>
        </w:rPr>
      </w:pPr>
      <w:r w:rsidRPr="00F74285">
        <w:rPr>
          <w:rFonts w:hint="eastAsia"/>
          <w:b/>
          <w:sz w:val="32"/>
          <w:szCs w:val="32"/>
        </w:rPr>
        <w:t>行</w:t>
      </w:r>
      <w:r w:rsidR="006371CD" w:rsidRPr="00F74285">
        <w:rPr>
          <w:rFonts w:hint="eastAsia"/>
          <w:b/>
          <w:sz w:val="32"/>
          <w:szCs w:val="32"/>
        </w:rPr>
        <w:t>動裝置安全控管</w:t>
      </w:r>
    </w:p>
    <w:p w:rsidR="00E95F78" w:rsidRDefault="00E95F78" w:rsidP="00EB5C33">
      <w:pPr>
        <w:pStyle w:val="1"/>
        <w:numPr>
          <w:ilvl w:val="0"/>
          <w:numId w:val="17"/>
        </w:numPr>
        <w:rPr>
          <w:szCs w:val="28"/>
        </w:rPr>
      </w:pPr>
      <w:r w:rsidRPr="0027091B">
        <w:rPr>
          <w:rFonts w:hint="eastAsia"/>
          <w:szCs w:val="28"/>
        </w:rPr>
        <w:t>（</w:t>
      </w:r>
      <w:r>
        <w:rPr>
          <w:rFonts w:hint="eastAsia"/>
          <w:szCs w:val="28"/>
        </w:rPr>
        <w:t>行動裝置定義）</w:t>
      </w:r>
    </w:p>
    <w:p w:rsidR="00E95F78" w:rsidRDefault="00E95F78" w:rsidP="00B54B40">
      <w:pPr>
        <w:pStyle w:val="3"/>
        <w:numPr>
          <w:ilvl w:val="1"/>
          <w:numId w:val="59"/>
        </w:numPr>
        <w:ind w:leftChars="0" w:left="1701" w:firstLineChars="0" w:hanging="567"/>
      </w:pPr>
      <w:r>
        <w:rPr>
          <w:rFonts w:hint="eastAsia"/>
        </w:rPr>
        <w:t>行動裝置：</w:t>
      </w:r>
      <w:r w:rsidRPr="00E95F78">
        <w:rPr>
          <w:rFonts w:hint="eastAsia"/>
        </w:rPr>
        <w:t>一種具有資料運算處理、儲存與網路連線功能之可攜式設備，包括智慧型手機、筆記型電腦</w:t>
      </w:r>
      <w:r w:rsidR="00F30158" w:rsidRPr="00E95F78">
        <w:rPr>
          <w:rFonts w:hint="eastAsia"/>
        </w:rPr>
        <w:t>、</w:t>
      </w:r>
      <w:r w:rsidRPr="00E95F78">
        <w:rPr>
          <w:rFonts w:hint="eastAsia"/>
        </w:rPr>
        <w:t>平板電腦</w:t>
      </w:r>
      <w:r w:rsidR="00F30158" w:rsidRPr="00E95F78">
        <w:rPr>
          <w:rFonts w:hint="eastAsia"/>
        </w:rPr>
        <w:t>與</w:t>
      </w:r>
      <w:r w:rsidR="00F30158">
        <w:rPr>
          <w:rFonts w:hint="eastAsia"/>
        </w:rPr>
        <w:t>PDA</w:t>
      </w:r>
      <w:r w:rsidRPr="00E95F78">
        <w:rPr>
          <w:rFonts w:hint="eastAsia"/>
        </w:rPr>
        <w:t>等裝置。</w:t>
      </w:r>
    </w:p>
    <w:p w:rsidR="00E95F78" w:rsidRPr="00E95F78" w:rsidRDefault="00E95F78" w:rsidP="00E95F78">
      <w:pPr>
        <w:pStyle w:val="3"/>
        <w:numPr>
          <w:ilvl w:val="1"/>
          <w:numId w:val="59"/>
        </w:numPr>
        <w:ind w:leftChars="0" w:left="1701" w:firstLineChars="0" w:hanging="567"/>
      </w:pPr>
      <w:r w:rsidRPr="00D5435C">
        <w:rPr>
          <w:rFonts w:hint="eastAsia"/>
        </w:rPr>
        <w:t>員工自攜行動裝置</w:t>
      </w:r>
      <w:r w:rsidRPr="00D5435C">
        <w:rPr>
          <w:rFonts w:hint="eastAsia"/>
        </w:rPr>
        <w:t>(BYOD)</w:t>
      </w:r>
      <w:r>
        <w:rPr>
          <w:rFonts w:hint="eastAsia"/>
        </w:rPr>
        <w:t>：</w:t>
      </w:r>
      <w:r w:rsidRPr="00E95F78">
        <w:rPr>
          <w:rFonts w:hint="eastAsia"/>
        </w:rPr>
        <w:t>非屬</w:t>
      </w:r>
      <w:r w:rsidR="008F61E8">
        <w:rPr>
          <w:rFonts w:hint="eastAsia"/>
        </w:rPr>
        <w:t>組織</w:t>
      </w:r>
      <w:r w:rsidR="000F0CFF">
        <w:rPr>
          <w:rFonts w:hint="eastAsia"/>
        </w:rPr>
        <w:t>行動裝置</w:t>
      </w:r>
      <w:r w:rsidRPr="00E95F78">
        <w:rPr>
          <w:rFonts w:hint="eastAsia"/>
        </w:rPr>
        <w:t>用於處理</w:t>
      </w:r>
      <w:r w:rsidR="008F61E8">
        <w:rPr>
          <w:rFonts w:hint="eastAsia"/>
        </w:rPr>
        <w:t>組織</w:t>
      </w:r>
      <w:r w:rsidRPr="00E95F78">
        <w:rPr>
          <w:rFonts w:hint="eastAsia"/>
        </w:rPr>
        <w:t>事務、直接連接</w:t>
      </w:r>
      <w:r w:rsidR="008F61E8">
        <w:rPr>
          <w:rFonts w:hint="eastAsia"/>
        </w:rPr>
        <w:t>組織</w:t>
      </w:r>
      <w:r w:rsidRPr="00E95F78">
        <w:rPr>
          <w:rFonts w:hint="eastAsia"/>
        </w:rPr>
        <w:t>網路設備或服務，並具備資料運算處理、儲存與網路連線功能之</w:t>
      </w:r>
      <w:r w:rsidR="00B54B40" w:rsidRPr="00E95F78">
        <w:rPr>
          <w:rFonts w:hint="eastAsia"/>
        </w:rPr>
        <w:t>可攜式設備</w:t>
      </w:r>
      <w:r w:rsidRPr="00E95F78">
        <w:rPr>
          <w:rFonts w:hint="eastAsia"/>
        </w:rPr>
        <w:t>。</w:t>
      </w:r>
    </w:p>
    <w:p w:rsidR="00E95F78" w:rsidRDefault="00E95F78" w:rsidP="00EB5C33">
      <w:pPr>
        <w:pStyle w:val="1"/>
        <w:numPr>
          <w:ilvl w:val="0"/>
          <w:numId w:val="17"/>
        </w:numPr>
        <w:rPr>
          <w:szCs w:val="28"/>
        </w:rPr>
      </w:pPr>
      <w:r w:rsidRPr="00E95F78">
        <w:rPr>
          <w:rFonts w:hint="eastAsia"/>
          <w:szCs w:val="28"/>
        </w:rPr>
        <w:t>（行動裝置</w:t>
      </w:r>
      <w:r w:rsidR="00FB0A04">
        <w:rPr>
          <w:rFonts w:hint="eastAsia"/>
        </w:rPr>
        <w:t>指引</w:t>
      </w:r>
      <w:r>
        <w:rPr>
          <w:rFonts w:hint="eastAsia"/>
          <w:szCs w:val="28"/>
        </w:rPr>
        <w:t>適用範圍</w:t>
      </w:r>
      <w:r w:rsidRPr="00E95F78">
        <w:rPr>
          <w:rFonts w:hint="eastAsia"/>
          <w:szCs w:val="28"/>
        </w:rPr>
        <w:t>）</w:t>
      </w:r>
    </w:p>
    <w:p w:rsidR="006D1AE2" w:rsidRDefault="00B54B40" w:rsidP="00F869E2">
      <w:pPr>
        <w:pStyle w:val="1"/>
        <w:numPr>
          <w:ilvl w:val="0"/>
          <w:numId w:val="0"/>
        </w:numPr>
        <w:ind w:left="1560"/>
        <w:rPr>
          <w:szCs w:val="28"/>
        </w:rPr>
      </w:pPr>
      <w:r>
        <w:rPr>
          <w:rFonts w:hint="eastAsia"/>
        </w:rPr>
        <w:t>本指引定義之</w:t>
      </w:r>
      <w:r w:rsidRPr="00E95F78">
        <w:rPr>
          <w:rFonts w:hint="eastAsia"/>
          <w:szCs w:val="28"/>
        </w:rPr>
        <w:t>行動裝置</w:t>
      </w:r>
      <w:r>
        <w:rPr>
          <w:rFonts w:hint="eastAsia"/>
        </w:rPr>
        <w:t>，</w:t>
      </w:r>
      <w:r w:rsidR="00066EFE">
        <w:rPr>
          <w:rFonts w:hint="eastAsia"/>
        </w:rPr>
        <w:t>僅限於</w:t>
      </w:r>
      <w:r w:rsidR="00563AFE">
        <w:rPr>
          <w:rFonts w:hint="eastAsia"/>
        </w:rPr>
        <w:t>可</w:t>
      </w:r>
      <w:r w:rsidRPr="008F61E8">
        <w:rPr>
          <w:rFonts w:hint="eastAsia"/>
        </w:rPr>
        <w:t>用於處理</w:t>
      </w:r>
      <w:r w:rsidR="008F61E8" w:rsidRPr="008F61E8">
        <w:rPr>
          <w:rFonts w:hint="eastAsia"/>
        </w:rPr>
        <w:t>組織</w:t>
      </w:r>
      <w:r w:rsidR="00651267">
        <w:rPr>
          <w:rFonts w:hint="eastAsia"/>
        </w:rPr>
        <w:t>內部定義</w:t>
      </w:r>
      <w:r w:rsidR="00EC24AC">
        <w:rPr>
          <w:rFonts w:hint="eastAsia"/>
        </w:rPr>
        <w:t>之</w:t>
      </w:r>
      <w:r w:rsidR="008F61E8" w:rsidRPr="004D480B">
        <w:rPr>
          <w:rFonts w:hint="eastAsia"/>
        </w:rPr>
        <w:t>敏</w:t>
      </w:r>
      <w:r w:rsidR="000F0CFF" w:rsidRPr="004D480B">
        <w:rPr>
          <w:rFonts w:hint="eastAsia"/>
        </w:rPr>
        <w:t>感</w:t>
      </w:r>
      <w:r w:rsidR="008F61E8" w:rsidRPr="004D480B">
        <w:rPr>
          <w:rFonts w:hint="eastAsia"/>
        </w:rPr>
        <w:t>性</w:t>
      </w:r>
      <w:r w:rsidRPr="008F61E8">
        <w:rPr>
          <w:rFonts w:hint="eastAsia"/>
        </w:rPr>
        <w:t>事務</w:t>
      </w:r>
      <w:r w:rsidR="00D422B5">
        <w:rPr>
          <w:rFonts w:hint="eastAsia"/>
        </w:rPr>
        <w:t>且</w:t>
      </w:r>
      <w:r w:rsidR="00563AFE">
        <w:rPr>
          <w:rFonts w:hint="eastAsia"/>
        </w:rPr>
        <w:t>可</w:t>
      </w:r>
      <w:r w:rsidRPr="00E95F78">
        <w:rPr>
          <w:rFonts w:hint="eastAsia"/>
        </w:rPr>
        <w:t>直接連接</w:t>
      </w:r>
      <w:r w:rsidR="008F61E8">
        <w:rPr>
          <w:rFonts w:hint="eastAsia"/>
        </w:rPr>
        <w:t>組織</w:t>
      </w:r>
      <w:r w:rsidRPr="00E95F78">
        <w:rPr>
          <w:rFonts w:hint="eastAsia"/>
        </w:rPr>
        <w:t>網路設備</w:t>
      </w:r>
      <w:r w:rsidR="00D422B5">
        <w:rPr>
          <w:rFonts w:hint="eastAsia"/>
        </w:rPr>
        <w:t>、</w:t>
      </w:r>
      <w:r w:rsidRPr="00E95F78">
        <w:rPr>
          <w:rFonts w:hint="eastAsia"/>
        </w:rPr>
        <w:t>服務</w:t>
      </w:r>
      <w:r>
        <w:rPr>
          <w:rFonts w:hint="eastAsia"/>
        </w:rPr>
        <w:t>之行動裝置。</w:t>
      </w:r>
      <w:r w:rsidR="006371CD" w:rsidRPr="0027091B">
        <w:rPr>
          <w:rFonts w:hint="eastAsia"/>
          <w:szCs w:val="28"/>
        </w:rPr>
        <w:t xml:space="preserve"> </w:t>
      </w:r>
      <w:r w:rsidR="0027091B" w:rsidRPr="0027091B">
        <w:rPr>
          <w:rFonts w:hint="eastAsia"/>
          <w:szCs w:val="28"/>
        </w:rPr>
        <w:t xml:space="preserve">   </w:t>
      </w:r>
    </w:p>
    <w:p w:rsidR="0027091B" w:rsidRDefault="0027091B" w:rsidP="00EB5C33">
      <w:pPr>
        <w:pStyle w:val="1"/>
        <w:numPr>
          <w:ilvl w:val="0"/>
          <w:numId w:val="17"/>
        </w:numPr>
        <w:rPr>
          <w:szCs w:val="28"/>
        </w:rPr>
      </w:pPr>
      <w:r w:rsidRPr="0027091B">
        <w:rPr>
          <w:rFonts w:hint="eastAsia"/>
          <w:szCs w:val="28"/>
        </w:rPr>
        <w:t>（</w:t>
      </w:r>
      <w:r w:rsidR="00C81015">
        <w:rPr>
          <w:rFonts w:hint="eastAsia"/>
          <w:szCs w:val="28"/>
        </w:rPr>
        <w:t>公務用</w:t>
      </w:r>
      <w:r w:rsidR="00360B78">
        <w:rPr>
          <w:rFonts w:hint="eastAsia"/>
          <w:szCs w:val="28"/>
        </w:rPr>
        <w:t>之</w:t>
      </w:r>
      <w:r w:rsidRPr="0027091B">
        <w:rPr>
          <w:rFonts w:hint="eastAsia"/>
          <w:szCs w:val="28"/>
        </w:rPr>
        <w:t>行動裝置</w:t>
      </w:r>
      <w:r w:rsidR="000A2227">
        <w:rPr>
          <w:rFonts w:hint="eastAsia"/>
          <w:szCs w:val="28"/>
        </w:rPr>
        <w:t>設備</w:t>
      </w:r>
      <w:r w:rsidRPr="0027091B">
        <w:rPr>
          <w:rFonts w:hint="eastAsia"/>
          <w:szCs w:val="28"/>
        </w:rPr>
        <w:t>控管</w:t>
      </w:r>
      <w:r>
        <w:rPr>
          <w:rFonts w:hint="eastAsia"/>
          <w:szCs w:val="28"/>
        </w:rPr>
        <w:t>）</w:t>
      </w:r>
    </w:p>
    <w:p w:rsidR="00FF288E" w:rsidRDefault="005120B0" w:rsidP="00EB5C33">
      <w:pPr>
        <w:pStyle w:val="3"/>
        <w:numPr>
          <w:ilvl w:val="0"/>
          <w:numId w:val="70"/>
        </w:numPr>
        <w:ind w:leftChars="0" w:firstLineChars="0"/>
      </w:pPr>
      <w:r>
        <w:rPr>
          <w:rFonts w:hint="eastAsia"/>
        </w:rPr>
        <w:t>組織</w:t>
      </w:r>
      <w:r w:rsidRPr="005120B0">
        <w:rPr>
          <w:rFonts w:hint="eastAsia"/>
        </w:rPr>
        <w:t>對於行動裝置的申請、使用、更新</w:t>
      </w:r>
      <w:r w:rsidR="00FF288E">
        <w:rPr>
          <w:rFonts w:hint="eastAsia"/>
        </w:rPr>
        <w:t>與</w:t>
      </w:r>
      <w:r w:rsidRPr="005120B0">
        <w:rPr>
          <w:rFonts w:hint="eastAsia"/>
        </w:rPr>
        <w:t>繳回應</w:t>
      </w:r>
      <w:r w:rsidR="00EC24AC">
        <w:rPr>
          <w:rFonts w:hint="eastAsia"/>
        </w:rPr>
        <w:t>訂有相關規範</w:t>
      </w:r>
      <w:r w:rsidRPr="005120B0">
        <w:rPr>
          <w:rFonts w:hint="eastAsia"/>
        </w:rPr>
        <w:t>。</w:t>
      </w:r>
    </w:p>
    <w:p w:rsidR="00AC7137" w:rsidRDefault="00FF288E" w:rsidP="00EB5C33">
      <w:pPr>
        <w:pStyle w:val="3"/>
        <w:numPr>
          <w:ilvl w:val="0"/>
          <w:numId w:val="70"/>
        </w:numPr>
        <w:ind w:leftChars="0" w:firstLineChars="0"/>
      </w:pPr>
      <w:r>
        <w:rPr>
          <w:rFonts w:hint="eastAsia"/>
        </w:rPr>
        <w:t>組織</w:t>
      </w:r>
      <w:r w:rsidRPr="00FF288E">
        <w:rPr>
          <w:rFonts w:hint="eastAsia"/>
        </w:rPr>
        <w:t>人員異動時，應進行重新配置或清除配置程序，以確保行動裝置環境安全性。</w:t>
      </w:r>
    </w:p>
    <w:p w:rsidR="009E7AF6" w:rsidRDefault="000A2F92" w:rsidP="00EB5C33">
      <w:pPr>
        <w:pStyle w:val="3"/>
        <w:numPr>
          <w:ilvl w:val="0"/>
          <w:numId w:val="70"/>
        </w:numPr>
        <w:ind w:leftChars="0" w:firstLineChars="0"/>
      </w:pPr>
      <w:r>
        <w:rPr>
          <w:rFonts w:hint="eastAsia"/>
        </w:rPr>
        <w:t>組織</w:t>
      </w:r>
      <w:r w:rsidR="009A3022" w:rsidRPr="007B10A7" w:rsidDel="000663E2">
        <w:rPr>
          <w:rFonts w:hint="eastAsia"/>
        </w:rPr>
        <w:t>對行動裝置與行動裝置可存取的資源</w:t>
      </w:r>
      <w:r w:rsidR="000F0CFF" w:rsidRPr="00E965AE" w:rsidDel="000663E2">
        <w:rPr>
          <w:rFonts w:hint="eastAsia"/>
        </w:rPr>
        <w:t>應</w:t>
      </w:r>
      <w:r w:rsidR="009A3022" w:rsidRPr="007B10A7" w:rsidDel="000663E2">
        <w:rPr>
          <w:rFonts w:hint="eastAsia"/>
        </w:rPr>
        <w:t>進行風險評估作業，並依據風險評估結果</w:t>
      </w:r>
      <w:proofErr w:type="gramStart"/>
      <w:r w:rsidR="007D0C84">
        <w:rPr>
          <w:rFonts w:hint="eastAsia"/>
        </w:rPr>
        <w:t>採</w:t>
      </w:r>
      <w:proofErr w:type="gramEnd"/>
      <w:r w:rsidR="007D0C84">
        <w:rPr>
          <w:rFonts w:hint="eastAsia"/>
        </w:rPr>
        <w:t>行適當</w:t>
      </w:r>
      <w:r w:rsidR="007D0C84" w:rsidRPr="00F457F8">
        <w:rPr>
          <w:rFonts w:hint="eastAsia"/>
        </w:rPr>
        <w:t>的</w:t>
      </w:r>
      <w:r w:rsidR="009C1EF3">
        <w:rPr>
          <w:rFonts w:hint="eastAsia"/>
        </w:rPr>
        <w:t>安全控管措施</w:t>
      </w:r>
      <w:r w:rsidR="009A3022" w:rsidRPr="0027091B">
        <w:rPr>
          <w:rFonts w:hint="eastAsia"/>
        </w:rPr>
        <w:t>，如</w:t>
      </w:r>
      <w:r w:rsidR="009A3022">
        <w:rPr>
          <w:rFonts w:hint="eastAsia"/>
        </w:rPr>
        <w:t>：</w:t>
      </w:r>
      <w:r w:rsidR="009A3022" w:rsidRPr="0027091B">
        <w:rPr>
          <w:rFonts w:hint="eastAsia"/>
        </w:rPr>
        <w:t>螢幕鎖定</w:t>
      </w:r>
      <w:r w:rsidR="009A3022">
        <w:rPr>
          <w:rFonts w:hint="eastAsia"/>
        </w:rPr>
        <w:t>、</w:t>
      </w:r>
      <w:r w:rsidR="004850BB" w:rsidRPr="005E7535">
        <w:rPr>
          <w:rFonts w:hint="eastAsia"/>
        </w:rPr>
        <w:t>限制</w:t>
      </w:r>
      <w:r w:rsidR="00BD51C7" w:rsidRPr="005E7535">
        <w:rPr>
          <w:rFonts w:hint="eastAsia"/>
        </w:rPr>
        <w:t>存</w:t>
      </w:r>
      <w:r w:rsidR="00BD51C7">
        <w:rPr>
          <w:rFonts w:hint="eastAsia"/>
        </w:rPr>
        <w:t>取</w:t>
      </w:r>
      <w:r w:rsidR="004850BB" w:rsidRPr="005E7535">
        <w:rPr>
          <w:rFonts w:hint="eastAsia"/>
        </w:rPr>
        <w:t>敏感資料</w:t>
      </w:r>
      <w:r w:rsidR="004850BB">
        <w:rPr>
          <w:rFonts w:hint="eastAsia"/>
        </w:rPr>
        <w:t>、</w:t>
      </w:r>
      <w:r w:rsidR="009A3022" w:rsidRPr="00747AFE">
        <w:rPr>
          <w:rFonts w:hint="eastAsia"/>
        </w:rPr>
        <w:t>安裝防毒軟體</w:t>
      </w:r>
      <w:r w:rsidR="009A3022">
        <w:rPr>
          <w:rFonts w:hint="eastAsia"/>
        </w:rPr>
        <w:t>、</w:t>
      </w:r>
      <w:r w:rsidR="009A3022" w:rsidRPr="00747AFE">
        <w:rPr>
          <w:rFonts w:hint="eastAsia"/>
        </w:rPr>
        <w:t>安裝</w:t>
      </w:r>
      <w:r w:rsidR="009A3022" w:rsidRPr="00263793">
        <w:rPr>
          <w:rFonts w:hint="eastAsia"/>
        </w:rPr>
        <w:t>行動裝置管理</w:t>
      </w:r>
      <w:r w:rsidR="009A3022">
        <w:rPr>
          <w:rFonts w:hint="eastAsia"/>
        </w:rPr>
        <w:t>軟體等。</w:t>
      </w:r>
    </w:p>
    <w:p w:rsidR="006371CD" w:rsidRPr="00AA620B" w:rsidRDefault="000A2F92" w:rsidP="00EB5C33">
      <w:pPr>
        <w:pStyle w:val="3"/>
        <w:numPr>
          <w:ilvl w:val="0"/>
          <w:numId w:val="70"/>
        </w:numPr>
        <w:ind w:leftChars="0" w:firstLineChars="0"/>
      </w:pPr>
      <w:r>
        <w:rPr>
          <w:rFonts w:hint="eastAsia"/>
        </w:rPr>
        <w:t>組織</w:t>
      </w:r>
      <w:r w:rsidR="006371CD">
        <w:rPr>
          <w:rFonts w:hint="eastAsia"/>
        </w:rPr>
        <w:t>針對</w:t>
      </w:r>
      <w:r w:rsidR="006371CD" w:rsidRPr="00AA620B">
        <w:rPr>
          <w:rFonts w:hint="eastAsia"/>
        </w:rPr>
        <w:t>存有敏感性資料之行動裝置</w:t>
      </w:r>
      <w:r w:rsidR="004A69CD">
        <w:rPr>
          <w:rFonts w:hint="eastAsia"/>
        </w:rPr>
        <w:t>宜</w:t>
      </w:r>
      <w:proofErr w:type="gramStart"/>
      <w:r w:rsidR="006371CD">
        <w:rPr>
          <w:rFonts w:hint="eastAsia"/>
        </w:rPr>
        <w:t>採</w:t>
      </w:r>
      <w:proofErr w:type="gramEnd"/>
      <w:r w:rsidR="006371CD">
        <w:rPr>
          <w:rFonts w:hint="eastAsia"/>
        </w:rPr>
        <w:t>行以下</w:t>
      </w:r>
      <w:r w:rsidR="009528F8">
        <w:rPr>
          <w:rFonts w:hint="eastAsia"/>
        </w:rPr>
        <w:t>安全</w:t>
      </w:r>
      <w:r w:rsidR="006371CD">
        <w:rPr>
          <w:rFonts w:hint="eastAsia"/>
        </w:rPr>
        <w:t>控管措施</w:t>
      </w:r>
      <w:r w:rsidR="00896539">
        <w:rPr>
          <w:rFonts w:hint="eastAsia"/>
        </w:rPr>
        <w:t>：</w:t>
      </w:r>
    </w:p>
    <w:p w:rsidR="00553B11" w:rsidRDefault="00553B11" w:rsidP="0083670C">
      <w:pPr>
        <w:pStyle w:val="3"/>
        <w:numPr>
          <w:ilvl w:val="0"/>
          <w:numId w:val="52"/>
        </w:numPr>
        <w:ind w:leftChars="0" w:firstLineChars="0"/>
      </w:pPr>
      <w:r w:rsidRPr="005E7535">
        <w:rPr>
          <w:rFonts w:hint="eastAsia"/>
        </w:rPr>
        <w:t>行動裝置</w:t>
      </w:r>
      <w:r>
        <w:rPr>
          <w:rFonts w:hint="eastAsia"/>
        </w:rPr>
        <w:t>宜</w:t>
      </w:r>
      <w:r w:rsidRPr="005E7535">
        <w:rPr>
          <w:rFonts w:hint="eastAsia"/>
        </w:rPr>
        <w:t>建立身分識別機制</w:t>
      </w:r>
      <w:r>
        <w:rPr>
          <w:rFonts w:hint="eastAsia"/>
        </w:rPr>
        <w:t>。</w:t>
      </w:r>
    </w:p>
    <w:p w:rsidR="00EC0781" w:rsidRDefault="0083670C" w:rsidP="0083670C">
      <w:pPr>
        <w:pStyle w:val="3"/>
        <w:numPr>
          <w:ilvl w:val="0"/>
          <w:numId w:val="52"/>
        </w:numPr>
        <w:ind w:leftChars="0" w:firstLineChars="0"/>
      </w:pPr>
      <w:r w:rsidRPr="0083670C">
        <w:rPr>
          <w:rFonts w:hint="eastAsia"/>
        </w:rPr>
        <w:t>行動裝置之</w:t>
      </w:r>
      <w:r w:rsidR="00553B11">
        <w:rPr>
          <w:rFonts w:hint="eastAsia"/>
        </w:rPr>
        <w:t>作業</w:t>
      </w:r>
      <w:r w:rsidRPr="0083670C">
        <w:rPr>
          <w:rFonts w:hint="eastAsia"/>
        </w:rPr>
        <w:t>系統環境設定</w:t>
      </w:r>
      <w:r w:rsidR="00B86257">
        <w:rPr>
          <w:rFonts w:hint="eastAsia"/>
        </w:rPr>
        <w:t>宜</w:t>
      </w:r>
      <w:r w:rsidRPr="0083670C">
        <w:rPr>
          <w:rFonts w:hint="eastAsia"/>
        </w:rPr>
        <w:t>由被授權者進行變更</w:t>
      </w:r>
      <w:r w:rsidR="00B86257" w:rsidRPr="0083670C">
        <w:rPr>
          <w:rFonts w:hint="eastAsia"/>
        </w:rPr>
        <w:t>。</w:t>
      </w:r>
    </w:p>
    <w:p w:rsidR="00EC0781" w:rsidRDefault="0083670C" w:rsidP="0083670C">
      <w:pPr>
        <w:pStyle w:val="3"/>
        <w:numPr>
          <w:ilvl w:val="0"/>
          <w:numId w:val="52"/>
        </w:numPr>
        <w:ind w:leftChars="0" w:firstLineChars="0"/>
      </w:pPr>
      <w:r w:rsidRPr="0083670C">
        <w:rPr>
          <w:rFonts w:hint="eastAsia"/>
        </w:rPr>
        <w:t>行動裝置</w:t>
      </w:r>
      <w:r w:rsidR="00553B11">
        <w:rPr>
          <w:rFonts w:hint="eastAsia"/>
        </w:rPr>
        <w:t>之</w:t>
      </w:r>
      <w:r w:rsidRPr="0083670C">
        <w:rPr>
          <w:rFonts w:hint="eastAsia"/>
        </w:rPr>
        <w:t>作業系統</w:t>
      </w:r>
      <w:r w:rsidR="00553B11" w:rsidRPr="0083670C">
        <w:rPr>
          <w:rFonts w:hint="eastAsia"/>
        </w:rPr>
        <w:t>與防毒軟體</w:t>
      </w:r>
      <w:r w:rsidR="00B86257">
        <w:rPr>
          <w:rFonts w:hint="eastAsia"/>
        </w:rPr>
        <w:t>宜</w:t>
      </w:r>
      <w:r w:rsidR="00B86257" w:rsidRPr="0083670C">
        <w:rPr>
          <w:rFonts w:hint="eastAsia"/>
        </w:rPr>
        <w:t>定期檢查</w:t>
      </w:r>
      <w:r w:rsidRPr="0083670C">
        <w:rPr>
          <w:rFonts w:hint="eastAsia"/>
        </w:rPr>
        <w:t>，避免持有者私自異動設定，如：越獄</w:t>
      </w:r>
      <w:r w:rsidRPr="0083670C">
        <w:rPr>
          <w:rFonts w:hint="eastAsia"/>
        </w:rPr>
        <w:t>(</w:t>
      </w:r>
      <w:proofErr w:type="spellStart"/>
      <w:r w:rsidRPr="0083670C">
        <w:rPr>
          <w:rFonts w:hint="eastAsia"/>
        </w:rPr>
        <w:t>Jailbreaking</w:t>
      </w:r>
      <w:proofErr w:type="spellEnd"/>
      <w:r w:rsidRPr="0083670C">
        <w:rPr>
          <w:rFonts w:hint="eastAsia"/>
        </w:rPr>
        <w:t>)</w:t>
      </w:r>
      <w:proofErr w:type="gramStart"/>
      <w:r w:rsidRPr="0083670C">
        <w:rPr>
          <w:rFonts w:hint="eastAsia"/>
        </w:rPr>
        <w:t>或提權</w:t>
      </w:r>
      <w:proofErr w:type="gramEnd"/>
      <w:r w:rsidRPr="0083670C">
        <w:rPr>
          <w:rFonts w:hint="eastAsia"/>
        </w:rPr>
        <w:t>(Rooting)</w:t>
      </w:r>
      <w:r w:rsidRPr="0083670C">
        <w:rPr>
          <w:rFonts w:hint="eastAsia"/>
        </w:rPr>
        <w:t>。</w:t>
      </w:r>
    </w:p>
    <w:p w:rsidR="00EC0781" w:rsidRDefault="006371CD" w:rsidP="00B54B40">
      <w:pPr>
        <w:pStyle w:val="3"/>
        <w:numPr>
          <w:ilvl w:val="0"/>
          <w:numId w:val="52"/>
        </w:numPr>
        <w:ind w:leftChars="0" w:firstLineChars="0"/>
      </w:pPr>
      <w:r w:rsidRPr="00747AFE">
        <w:rPr>
          <w:rFonts w:hint="eastAsia"/>
        </w:rPr>
        <w:t>行動</w:t>
      </w:r>
      <w:r>
        <w:rPr>
          <w:rFonts w:hint="eastAsia"/>
        </w:rPr>
        <w:t>裝置</w:t>
      </w:r>
      <w:r w:rsidR="00553B11">
        <w:rPr>
          <w:rFonts w:hint="eastAsia"/>
        </w:rPr>
        <w:t>宜</w:t>
      </w:r>
      <w:r w:rsidR="00553B11" w:rsidRPr="00B54B40">
        <w:rPr>
          <w:rFonts w:hint="eastAsia"/>
        </w:rPr>
        <w:t>考量</w:t>
      </w:r>
      <w:r w:rsidRPr="00747AFE">
        <w:rPr>
          <w:rFonts w:hint="eastAsia"/>
        </w:rPr>
        <w:t>遺失時</w:t>
      </w:r>
      <w:r w:rsidR="00553B11" w:rsidRPr="00B54B40">
        <w:rPr>
          <w:rFonts w:hint="eastAsia"/>
        </w:rPr>
        <w:t>資料</w:t>
      </w:r>
      <w:r w:rsidR="00B54B40" w:rsidRPr="00B54B40">
        <w:rPr>
          <w:rFonts w:hint="eastAsia"/>
        </w:rPr>
        <w:t>清除方式，如：</w:t>
      </w:r>
      <w:r>
        <w:rPr>
          <w:rFonts w:hint="eastAsia"/>
        </w:rPr>
        <w:t>以</w:t>
      </w:r>
      <w:r w:rsidRPr="00747AFE">
        <w:rPr>
          <w:rFonts w:hint="eastAsia"/>
        </w:rPr>
        <w:t>遠端</w:t>
      </w:r>
      <w:r w:rsidR="00B80B1F">
        <w:rPr>
          <w:rFonts w:hint="eastAsia"/>
        </w:rPr>
        <w:t>方式</w:t>
      </w:r>
      <w:r>
        <w:rPr>
          <w:rFonts w:hint="eastAsia"/>
        </w:rPr>
        <w:t>刪除</w:t>
      </w:r>
      <w:r w:rsidRPr="00747AFE">
        <w:rPr>
          <w:rFonts w:hint="eastAsia"/>
        </w:rPr>
        <w:t>資料</w:t>
      </w:r>
      <w:r w:rsidR="00B54B40" w:rsidRPr="00B54B40">
        <w:rPr>
          <w:rFonts w:hint="eastAsia"/>
        </w:rPr>
        <w:t>或透過身分認證錯誤</w:t>
      </w:r>
      <w:r w:rsidR="0083670C">
        <w:rPr>
          <w:rFonts w:hint="eastAsia"/>
        </w:rPr>
        <w:t>超過規定次數</w:t>
      </w:r>
      <w:r w:rsidR="00B54B40" w:rsidRPr="00B54B40">
        <w:rPr>
          <w:rFonts w:hint="eastAsia"/>
        </w:rPr>
        <w:t>後自動刪除</w:t>
      </w:r>
      <w:r w:rsidR="00553B11">
        <w:rPr>
          <w:rFonts w:hint="eastAsia"/>
        </w:rPr>
        <w:t>機制</w:t>
      </w:r>
      <w:r>
        <w:rPr>
          <w:rFonts w:hint="eastAsia"/>
        </w:rPr>
        <w:t>。</w:t>
      </w:r>
    </w:p>
    <w:p w:rsidR="00EC0781" w:rsidRDefault="00553B11">
      <w:pPr>
        <w:pStyle w:val="3"/>
        <w:numPr>
          <w:ilvl w:val="0"/>
          <w:numId w:val="52"/>
        </w:numPr>
        <w:ind w:leftChars="0" w:firstLineChars="0"/>
      </w:pPr>
      <w:r>
        <w:rPr>
          <w:rFonts w:hint="eastAsia"/>
        </w:rPr>
        <w:lastRenderedPageBreak/>
        <w:t>行動裝置宜</w:t>
      </w:r>
      <w:r w:rsidR="006371CD">
        <w:rPr>
          <w:rFonts w:hint="eastAsia"/>
        </w:rPr>
        <w:t>限制或關閉不需要之無線連線功能</w:t>
      </w:r>
      <w:r w:rsidR="00122354">
        <w:rPr>
          <w:rFonts w:hint="eastAsia"/>
        </w:rPr>
        <w:t>，</w:t>
      </w:r>
      <w:r w:rsidR="006371CD">
        <w:rPr>
          <w:rFonts w:hint="eastAsia"/>
        </w:rPr>
        <w:t>如：</w:t>
      </w:r>
      <w:r w:rsidR="006371CD">
        <w:rPr>
          <w:rFonts w:hint="eastAsia"/>
        </w:rPr>
        <w:t>NFC</w:t>
      </w:r>
      <w:r w:rsidR="006371CD">
        <w:rPr>
          <w:rFonts w:hint="eastAsia"/>
        </w:rPr>
        <w:t>、紅外線</w:t>
      </w:r>
      <w:r w:rsidR="006371CD" w:rsidRPr="00AA620B">
        <w:rPr>
          <w:rFonts w:hint="eastAsia"/>
        </w:rPr>
        <w:t>、</w:t>
      </w:r>
      <w:proofErr w:type="spellStart"/>
      <w:r w:rsidR="008A189A">
        <w:rPr>
          <w:rFonts w:hint="eastAsia"/>
        </w:rPr>
        <w:t>Wifi</w:t>
      </w:r>
      <w:proofErr w:type="spellEnd"/>
      <w:r w:rsidR="006371CD" w:rsidRPr="00AA620B">
        <w:rPr>
          <w:rFonts w:hint="eastAsia"/>
        </w:rPr>
        <w:t>或藍芽等</w:t>
      </w:r>
      <w:r w:rsidR="006371CD" w:rsidRPr="00B77AC9">
        <w:rPr>
          <w:rFonts w:hint="eastAsia"/>
        </w:rPr>
        <w:t>。</w:t>
      </w:r>
    </w:p>
    <w:p w:rsidR="00EC0781" w:rsidRDefault="00553B11" w:rsidP="0083670C">
      <w:pPr>
        <w:pStyle w:val="3"/>
        <w:numPr>
          <w:ilvl w:val="0"/>
          <w:numId w:val="52"/>
        </w:numPr>
        <w:ind w:leftChars="0" w:firstLineChars="0"/>
      </w:pPr>
      <w:r>
        <w:rPr>
          <w:rFonts w:hint="eastAsia"/>
        </w:rPr>
        <w:t>行動裝置</w:t>
      </w:r>
      <w:r w:rsidR="006371CD" w:rsidRPr="00B77AC9">
        <w:rPr>
          <w:rFonts w:hint="eastAsia"/>
        </w:rPr>
        <w:t>傳輸敏感性資料</w:t>
      </w:r>
      <w:r w:rsidR="00ED6AB7">
        <w:rPr>
          <w:rFonts w:hint="eastAsia"/>
        </w:rPr>
        <w:t>時</w:t>
      </w:r>
      <w:r w:rsidR="006371CD" w:rsidRPr="00B77AC9">
        <w:rPr>
          <w:rFonts w:hint="eastAsia"/>
        </w:rPr>
        <w:t>，</w:t>
      </w:r>
      <w:r>
        <w:rPr>
          <w:rFonts w:hint="eastAsia"/>
        </w:rPr>
        <w:t>宜</w:t>
      </w:r>
      <w:proofErr w:type="gramStart"/>
      <w:r w:rsidR="0083670C" w:rsidRPr="0083670C">
        <w:rPr>
          <w:rFonts w:hint="eastAsia"/>
        </w:rPr>
        <w:t>採</w:t>
      </w:r>
      <w:proofErr w:type="gramEnd"/>
      <w:r w:rsidRPr="0083670C">
        <w:rPr>
          <w:rFonts w:hint="eastAsia"/>
        </w:rPr>
        <w:t>加密或資料遮蔽</w:t>
      </w:r>
      <w:r>
        <w:rPr>
          <w:rFonts w:hint="eastAsia"/>
        </w:rPr>
        <w:t>方式</w:t>
      </w:r>
      <w:r w:rsidR="0083670C" w:rsidRPr="0083670C">
        <w:rPr>
          <w:rFonts w:hint="eastAsia"/>
        </w:rPr>
        <w:t>進行保護。</w:t>
      </w:r>
    </w:p>
    <w:p w:rsidR="00EC0781" w:rsidRDefault="00553B11" w:rsidP="00553B11">
      <w:pPr>
        <w:pStyle w:val="3"/>
        <w:numPr>
          <w:ilvl w:val="0"/>
          <w:numId w:val="52"/>
        </w:numPr>
        <w:ind w:leftChars="0" w:firstLineChars="0"/>
      </w:pPr>
      <w:r w:rsidRPr="005E7535">
        <w:rPr>
          <w:rFonts w:hint="eastAsia"/>
        </w:rPr>
        <w:t>行動裝置</w:t>
      </w:r>
      <w:r>
        <w:rPr>
          <w:rFonts w:hint="eastAsia"/>
        </w:rPr>
        <w:t>宜</w:t>
      </w:r>
      <w:r w:rsidR="006371CD" w:rsidRPr="005E7535">
        <w:rPr>
          <w:rFonts w:hint="eastAsia"/>
        </w:rPr>
        <w:t>限制敏感</w:t>
      </w:r>
      <w:r>
        <w:rPr>
          <w:rFonts w:hint="eastAsia"/>
        </w:rPr>
        <w:t>性</w:t>
      </w:r>
      <w:r w:rsidR="006371CD" w:rsidRPr="005E7535">
        <w:rPr>
          <w:rFonts w:hint="eastAsia"/>
        </w:rPr>
        <w:t>資料</w:t>
      </w:r>
      <w:r>
        <w:rPr>
          <w:rFonts w:hint="eastAsia"/>
        </w:rPr>
        <w:t>儲</w:t>
      </w:r>
      <w:r w:rsidR="006371CD" w:rsidRPr="005E7535">
        <w:rPr>
          <w:rFonts w:hint="eastAsia"/>
        </w:rPr>
        <w:t>存於行動裝置上或</w:t>
      </w:r>
      <w:r>
        <w:rPr>
          <w:rFonts w:hint="eastAsia"/>
        </w:rPr>
        <w:t>將</w:t>
      </w:r>
      <w:r w:rsidRPr="005E7535">
        <w:rPr>
          <w:rFonts w:hint="eastAsia"/>
        </w:rPr>
        <w:t>敏感</w:t>
      </w:r>
      <w:r>
        <w:rPr>
          <w:rFonts w:hint="eastAsia"/>
        </w:rPr>
        <w:t>性</w:t>
      </w:r>
      <w:r w:rsidRPr="005E7535">
        <w:rPr>
          <w:rFonts w:hint="eastAsia"/>
        </w:rPr>
        <w:t>資料</w:t>
      </w:r>
      <w:r w:rsidR="006371CD" w:rsidRPr="005E7535">
        <w:rPr>
          <w:rFonts w:hint="eastAsia"/>
        </w:rPr>
        <w:t>進行加密保護</w:t>
      </w:r>
      <w:r w:rsidR="006371CD">
        <w:rPr>
          <w:rFonts w:hint="eastAsia"/>
        </w:rPr>
        <w:t>。</w:t>
      </w:r>
    </w:p>
    <w:p w:rsidR="006371CD" w:rsidRDefault="0081494A" w:rsidP="00EB5C33">
      <w:pPr>
        <w:pStyle w:val="3"/>
        <w:numPr>
          <w:ilvl w:val="0"/>
          <w:numId w:val="70"/>
        </w:numPr>
        <w:ind w:leftChars="0" w:firstLineChars="0"/>
      </w:pPr>
      <w:r>
        <w:rPr>
          <w:rFonts w:hint="eastAsia"/>
        </w:rPr>
        <w:t>組織</w:t>
      </w:r>
      <w:r w:rsidR="00247BD5">
        <w:rPr>
          <w:rFonts w:hint="eastAsia"/>
        </w:rPr>
        <w:t>公務用之</w:t>
      </w:r>
      <w:r w:rsidR="005A65A9">
        <w:rPr>
          <w:rFonts w:hint="eastAsia"/>
        </w:rPr>
        <w:t>行動裝置</w:t>
      </w:r>
      <w:r w:rsidR="006371CD" w:rsidRPr="00E965AE">
        <w:rPr>
          <w:rFonts w:hint="eastAsia"/>
        </w:rPr>
        <w:t>應</w:t>
      </w:r>
      <w:r w:rsidR="006371CD">
        <w:rPr>
          <w:rFonts w:hint="eastAsia"/>
        </w:rPr>
        <w:t>避免安裝非官方發佈之</w:t>
      </w:r>
      <w:r w:rsidR="00627470">
        <w:rPr>
          <w:rFonts w:hint="eastAsia"/>
        </w:rPr>
        <w:t>行動應用程式</w:t>
      </w:r>
      <w:r w:rsidR="006371CD">
        <w:rPr>
          <w:rFonts w:hint="eastAsia"/>
        </w:rPr>
        <w:t>，或僅安裝由</w:t>
      </w:r>
      <w:r w:rsidR="002D204B">
        <w:rPr>
          <w:rFonts w:hint="eastAsia"/>
        </w:rPr>
        <w:t>組織</w:t>
      </w:r>
      <w:r w:rsidR="006371CD">
        <w:rPr>
          <w:rFonts w:hint="eastAsia"/>
        </w:rPr>
        <w:t>列出通過檢測可安裝之</w:t>
      </w:r>
      <w:r w:rsidR="00627470">
        <w:rPr>
          <w:rFonts w:hint="eastAsia"/>
        </w:rPr>
        <w:t>行動應用程式</w:t>
      </w:r>
      <w:r w:rsidR="006371CD">
        <w:rPr>
          <w:rFonts w:hint="eastAsia"/>
        </w:rPr>
        <w:t>。</w:t>
      </w:r>
    </w:p>
    <w:p w:rsidR="000A2227" w:rsidRPr="000A2227" w:rsidRDefault="000A2227" w:rsidP="00EB5C33">
      <w:pPr>
        <w:pStyle w:val="1"/>
        <w:numPr>
          <w:ilvl w:val="0"/>
          <w:numId w:val="17"/>
        </w:numPr>
      </w:pPr>
      <w:r w:rsidRPr="0027091B">
        <w:rPr>
          <w:rFonts w:hint="eastAsia"/>
          <w:szCs w:val="28"/>
        </w:rPr>
        <w:t>（</w:t>
      </w:r>
      <w:r w:rsidR="006C1A46">
        <w:rPr>
          <w:rFonts w:hint="eastAsia"/>
        </w:rPr>
        <w:t>員工自攜</w:t>
      </w:r>
      <w:r w:rsidRPr="000A2227">
        <w:rPr>
          <w:rFonts w:hint="eastAsia"/>
        </w:rPr>
        <w:t>行動裝置</w:t>
      </w:r>
      <w:r w:rsidR="006C1A46">
        <w:rPr>
          <w:rFonts w:hint="eastAsia"/>
        </w:rPr>
        <w:t>管理</w:t>
      </w:r>
      <w:r w:rsidRPr="000A2227">
        <w:rPr>
          <w:rFonts w:hint="eastAsia"/>
        </w:rPr>
        <w:t>）</w:t>
      </w:r>
      <w:r w:rsidR="00FF288E">
        <w:rPr>
          <w:rFonts w:hint="eastAsia"/>
        </w:rPr>
        <w:t>（</w:t>
      </w:r>
      <w:r w:rsidR="00FF288E" w:rsidRPr="000A2227">
        <w:rPr>
          <w:rFonts w:hint="eastAsia"/>
        </w:rPr>
        <w:t>BYOD</w:t>
      </w:r>
      <w:r w:rsidR="00FF288E">
        <w:rPr>
          <w:rFonts w:hint="eastAsia"/>
        </w:rPr>
        <w:t>）</w:t>
      </w:r>
      <w:r w:rsidR="00FF288E" w:rsidRPr="000A2227" w:rsidDel="00B54B40">
        <w:rPr>
          <w:rFonts w:hint="eastAsia"/>
        </w:rPr>
        <w:t xml:space="preserve"> </w:t>
      </w:r>
    </w:p>
    <w:p w:rsidR="00DB1946" w:rsidRDefault="00FD7741" w:rsidP="00EB5C33">
      <w:pPr>
        <w:pStyle w:val="3"/>
        <w:numPr>
          <w:ilvl w:val="0"/>
          <w:numId w:val="71"/>
        </w:numPr>
        <w:ind w:leftChars="0" w:firstLineChars="0"/>
      </w:pPr>
      <w:r>
        <w:rPr>
          <w:rFonts w:hint="eastAsia"/>
        </w:rPr>
        <w:t>組織</w:t>
      </w:r>
      <w:r w:rsidR="006371CD" w:rsidRPr="00E965AE">
        <w:rPr>
          <w:rFonts w:hint="eastAsia"/>
        </w:rPr>
        <w:t>應</w:t>
      </w:r>
      <w:r w:rsidR="006371CD">
        <w:rPr>
          <w:rFonts w:hint="eastAsia"/>
        </w:rPr>
        <w:t>定期審核</w:t>
      </w:r>
      <w:r w:rsidR="00E770E1">
        <w:rPr>
          <w:rFonts w:hint="eastAsia"/>
        </w:rPr>
        <w:t>並</w:t>
      </w:r>
      <w:r w:rsidR="006371CD">
        <w:rPr>
          <w:rFonts w:hint="eastAsia"/>
        </w:rPr>
        <w:t>限制</w:t>
      </w:r>
      <w:r w:rsidR="00FF288E">
        <w:rPr>
          <w:rFonts w:hint="eastAsia"/>
        </w:rPr>
        <w:t>員工自攜</w:t>
      </w:r>
      <w:r w:rsidR="00FF288E" w:rsidRPr="000A2227">
        <w:rPr>
          <w:rFonts w:hint="eastAsia"/>
        </w:rPr>
        <w:t>行動裝置</w:t>
      </w:r>
      <w:r w:rsidR="003379A1">
        <w:rPr>
          <w:rFonts w:hint="eastAsia"/>
        </w:rPr>
        <w:t>使用</w:t>
      </w:r>
      <w:r w:rsidR="006371CD">
        <w:rPr>
          <w:rFonts w:hint="eastAsia"/>
        </w:rPr>
        <w:t>用途、使用期間及</w:t>
      </w:r>
      <w:r w:rsidR="006371CD">
        <w:t>資料種類</w:t>
      </w:r>
      <w:r w:rsidR="000A2227">
        <w:rPr>
          <w:rFonts w:hint="eastAsia"/>
        </w:rPr>
        <w:t>。</w:t>
      </w:r>
    </w:p>
    <w:p w:rsidR="00DB1946" w:rsidRDefault="00FF288E" w:rsidP="00EB5C33">
      <w:pPr>
        <w:pStyle w:val="3"/>
        <w:numPr>
          <w:ilvl w:val="0"/>
          <w:numId w:val="71"/>
        </w:numPr>
        <w:ind w:leftChars="0" w:firstLineChars="0"/>
      </w:pPr>
      <w:r>
        <w:rPr>
          <w:rFonts w:hint="eastAsia"/>
        </w:rPr>
        <w:t>組織應與</w:t>
      </w:r>
      <w:r w:rsidR="006371CD">
        <w:rPr>
          <w:rFonts w:hint="eastAsia"/>
        </w:rPr>
        <w:t>持有人簽署</w:t>
      </w:r>
      <w:r w:rsidR="000C456A">
        <w:rPr>
          <w:rFonts w:hint="eastAsia"/>
        </w:rPr>
        <w:t>員工</w:t>
      </w:r>
      <w:r>
        <w:rPr>
          <w:rFonts w:hint="eastAsia"/>
        </w:rPr>
        <w:t>自攜</w:t>
      </w:r>
      <w:r w:rsidRPr="000A2227">
        <w:rPr>
          <w:rFonts w:hint="eastAsia"/>
        </w:rPr>
        <w:t>行動裝置</w:t>
      </w:r>
      <w:r w:rsidR="006371CD">
        <w:rPr>
          <w:rFonts w:hint="eastAsia"/>
        </w:rPr>
        <w:t>使用協議，含：使用限制及雙方責任等。</w:t>
      </w:r>
    </w:p>
    <w:p w:rsidR="006371CD" w:rsidRDefault="00347546" w:rsidP="00EB5C33">
      <w:pPr>
        <w:pStyle w:val="3"/>
        <w:numPr>
          <w:ilvl w:val="0"/>
          <w:numId w:val="71"/>
        </w:numPr>
        <w:ind w:leftChars="0" w:firstLineChars="0"/>
      </w:pPr>
      <w:r>
        <w:rPr>
          <w:rFonts w:hint="eastAsia"/>
        </w:rPr>
        <w:t>組織</w:t>
      </w:r>
      <w:r w:rsidR="00733720">
        <w:rPr>
          <w:rFonts w:hint="eastAsia"/>
        </w:rPr>
        <w:t>宜限制</w:t>
      </w:r>
      <w:r w:rsidR="000C456A">
        <w:rPr>
          <w:rFonts w:hint="eastAsia"/>
        </w:rPr>
        <w:t>內部</w:t>
      </w:r>
      <w:r w:rsidR="006371CD" w:rsidRPr="00A90455">
        <w:rPr>
          <w:rFonts w:hint="eastAsia"/>
        </w:rPr>
        <w:t>資訊設備</w:t>
      </w:r>
      <w:r w:rsidR="006371CD" w:rsidRPr="00E7577C">
        <w:rPr>
          <w:rFonts w:hint="eastAsia"/>
        </w:rPr>
        <w:t>透過</w:t>
      </w:r>
      <w:r w:rsidR="006371CD" w:rsidRPr="00A90455">
        <w:rPr>
          <w:rFonts w:hint="eastAsia"/>
        </w:rPr>
        <w:t>員工自攜行動裝置</w:t>
      </w:r>
      <w:r w:rsidR="006371CD" w:rsidRPr="00E7577C">
        <w:rPr>
          <w:rFonts w:hint="eastAsia"/>
        </w:rPr>
        <w:t>私接</w:t>
      </w:r>
      <w:r w:rsidR="006371CD">
        <w:rPr>
          <w:rFonts w:hint="eastAsia"/>
        </w:rPr>
        <w:t>存取</w:t>
      </w:r>
      <w:r w:rsidR="006371CD" w:rsidRPr="00E7577C">
        <w:rPr>
          <w:rFonts w:hint="eastAsia"/>
        </w:rPr>
        <w:t>網際網路</w:t>
      </w:r>
      <w:r w:rsidR="006371CD">
        <w:rPr>
          <w:rFonts w:hint="eastAsia"/>
        </w:rPr>
        <w:t>(Internet)</w:t>
      </w:r>
      <w:r w:rsidR="006371CD" w:rsidRPr="00E7577C">
        <w:rPr>
          <w:rFonts w:hint="eastAsia"/>
        </w:rPr>
        <w:t>之行為</w:t>
      </w:r>
      <w:r w:rsidR="006371CD">
        <w:rPr>
          <w:rFonts w:hint="eastAsia"/>
        </w:rPr>
        <w:t>。</w:t>
      </w:r>
    </w:p>
    <w:p w:rsidR="000A2227" w:rsidRPr="0027091B" w:rsidRDefault="000A2227" w:rsidP="00EB5C33">
      <w:pPr>
        <w:pStyle w:val="1"/>
        <w:numPr>
          <w:ilvl w:val="0"/>
          <w:numId w:val="17"/>
        </w:numPr>
        <w:rPr>
          <w:szCs w:val="28"/>
        </w:rPr>
      </w:pPr>
      <w:r w:rsidRPr="0027091B">
        <w:rPr>
          <w:rFonts w:hint="eastAsia"/>
          <w:szCs w:val="28"/>
        </w:rPr>
        <w:t>（</w:t>
      </w:r>
      <w:r w:rsidRPr="00E7577C">
        <w:rPr>
          <w:rFonts w:hint="eastAsia"/>
        </w:rPr>
        <w:t>行動</w:t>
      </w:r>
      <w:r>
        <w:rPr>
          <w:rFonts w:hint="eastAsia"/>
          <w:szCs w:val="28"/>
        </w:rPr>
        <w:t>應用程式安全控管</w:t>
      </w:r>
      <w:r w:rsidRPr="0027091B">
        <w:rPr>
          <w:rFonts w:hint="eastAsia"/>
          <w:szCs w:val="28"/>
        </w:rPr>
        <w:t>）</w:t>
      </w:r>
      <w:r w:rsidR="000C456A">
        <w:rPr>
          <w:rFonts w:hint="eastAsia"/>
        </w:rPr>
        <w:t>（</w:t>
      </w:r>
      <w:r w:rsidR="000C456A">
        <w:rPr>
          <w:rFonts w:hint="eastAsia"/>
        </w:rPr>
        <w:t>Mobile App</w:t>
      </w:r>
      <w:r w:rsidR="000C456A">
        <w:rPr>
          <w:rFonts w:hint="eastAsia"/>
        </w:rPr>
        <w:t>）</w:t>
      </w:r>
      <w:r w:rsidR="000C456A" w:rsidDel="00B54B40">
        <w:rPr>
          <w:rFonts w:hint="eastAsia"/>
          <w:szCs w:val="28"/>
        </w:rPr>
        <w:t xml:space="preserve"> </w:t>
      </w:r>
    </w:p>
    <w:p w:rsidR="00E7577C" w:rsidRPr="00E7577C" w:rsidRDefault="000C456A" w:rsidP="00EB5C33">
      <w:pPr>
        <w:pStyle w:val="3"/>
        <w:numPr>
          <w:ilvl w:val="0"/>
          <w:numId w:val="72"/>
        </w:numPr>
        <w:ind w:leftChars="0" w:firstLineChars="0"/>
      </w:pPr>
      <w:r>
        <w:rPr>
          <w:rFonts w:hint="eastAsia"/>
        </w:rPr>
        <w:t>組織</w:t>
      </w:r>
      <w:r w:rsidR="00834F65" w:rsidRPr="00E965AE">
        <w:rPr>
          <w:rFonts w:hint="eastAsia"/>
        </w:rPr>
        <w:t>應</w:t>
      </w:r>
      <w:r w:rsidR="00834F65" w:rsidRPr="00E7577C">
        <w:rPr>
          <w:rFonts w:hint="eastAsia"/>
        </w:rPr>
        <w:t>針對交易</w:t>
      </w:r>
      <w:r w:rsidR="00516C9F">
        <w:rPr>
          <w:rFonts w:hint="eastAsia"/>
        </w:rPr>
        <w:t>或</w:t>
      </w:r>
      <w:r w:rsidR="00834F65" w:rsidRPr="00E7577C">
        <w:rPr>
          <w:rFonts w:hint="eastAsia"/>
        </w:rPr>
        <w:t>帳</w:t>
      </w:r>
      <w:proofErr w:type="gramStart"/>
      <w:r w:rsidR="00834F65">
        <w:rPr>
          <w:rFonts w:hint="eastAsia"/>
        </w:rPr>
        <w:t>務</w:t>
      </w:r>
      <w:proofErr w:type="gramEnd"/>
      <w:r w:rsidR="00834F65" w:rsidRPr="00E7577C">
        <w:rPr>
          <w:rFonts w:hint="eastAsia"/>
        </w:rPr>
        <w:t>等敏感性資料</w:t>
      </w:r>
      <w:r w:rsidR="00834F65">
        <w:rPr>
          <w:rFonts w:hint="eastAsia"/>
        </w:rPr>
        <w:t>設計</w:t>
      </w:r>
      <w:r w:rsidRPr="00E7577C">
        <w:rPr>
          <w:rFonts w:hint="eastAsia"/>
        </w:rPr>
        <w:t>行動</w:t>
      </w:r>
      <w:r>
        <w:rPr>
          <w:rFonts w:hint="eastAsia"/>
        </w:rPr>
        <w:t>應用程式</w:t>
      </w:r>
      <w:r w:rsidR="00834F65" w:rsidRPr="00E7577C">
        <w:rPr>
          <w:rFonts w:hint="eastAsia"/>
        </w:rPr>
        <w:t>存取驗證機制，</w:t>
      </w:r>
      <w:r w:rsidR="00834F65">
        <w:rPr>
          <w:rFonts w:hint="eastAsia"/>
        </w:rPr>
        <w:t>並</w:t>
      </w:r>
      <w:proofErr w:type="gramStart"/>
      <w:r w:rsidR="00501C65">
        <w:rPr>
          <w:rFonts w:hint="eastAsia"/>
        </w:rPr>
        <w:t>僅供經授權</w:t>
      </w:r>
      <w:proofErr w:type="gramEnd"/>
      <w:r w:rsidR="00834F65">
        <w:rPr>
          <w:rFonts w:hint="eastAsia"/>
        </w:rPr>
        <w:t>之</w:t>
      </w:r>
      <w:r w:rsidR="00834F65" w:rsidRPr="00E7577C">
        <w:rPr>
          <w:rFonts w:hint="eastAsia"/>
        </w:rPr>
        <w:t>行動應用程式</w:t>
      </w:r>
      <w:r w:rsidR="00501C65">
        <w:rPr>
          <w:rFonts w:hint="eastAsia"/>
        </w:rPr>
        <w:t>使用</w:t>
      </w:r>
      <w:r w:rsidR="00834F65" w:rsidRPr="00E7577C">
        <w:rPr>
          <w:rFonts w:hint="eastAsia"/>
        </w:rPr>
        <w:t>該敏感性資料</w:t>
      </w:r>
      <w:r w:rsidR="00E7577C" w:rsidRPr="00E7577C">
        <w:rPr>
          <w:rFonts w:hint="eastAsia"/>
        </w:rPr>
        <w:t>。</w:t>
      </w:r>
    </w:p>
    <w:p w:rsidR="000565BA" w:rsidRDefault="000C456A" w:rsidP="00EB5C33">
      <w:pPr>
        <w:pStyle w:val="3"/>
        <w:numPr>
          <w:ilvl w:val="0"/>
          <w:numId w:val="72"/>
        </w:numPr>
        <w:ind w:leftChars="0" w:firstLineChars="0"/>
      </w:pPr>
      <w:r>
        <w:rPr>
          <w:rFonts w:hint="eastAsia"/>
        </w:rPr>
        <w:t>組織透過</w:t>
      </w:r>
      <w:r w:rsidR="000565BA">
        <w:rPr>
          <w:rFonts w:hint="eastAsia"/>
        </w:rPr>
        <w:t>行動</w:t>
      </w:r>
      <w:r w:rsidR="000565BA" w:rsidRPr="000565BA">
        <w:rPr>
          <w:rFonts w:hint="eastAsia"/>
        </w:rPr>
        <w:t>應用程式發送簡訊或其他訊息通知方式告知使用者敏感性資料時，</w:t>
      </w:r>
      <w:r w:rsidR="000565BA" w:rsidRPr="00E965AE">
        <w:rPr>
          <w:rFonts w:hint="eastAsia"/>
        </w:rPr>
        <w:t>應</w:t>
      </w:r>
      <w:r w:rsidR="000565BA" w:rsidRPr="000565BA">
        <w:rPr>
          <w:rFonts w:hint="eastAsia"/>
        </w:rPr>
        <w:t>進行適當去識別化。</w:t>
      </w:r>
    </w:p>
    <w:p w:rsidR="00834F65" w:rsidRPr="00E7577C" w:rsidRDefault="000C456A" w:rsidP="00EB5C33">
      <w:pPr>
        <w:pStyle w:val="3"/>
        <w:numPr>
          <w:ilvl w:val="0"/>
          <w:numId w:val="72"/>
        </w:numPr>
        <w:ind w:leftChars="0" w:firstLineChars="0"/>
      </w:pPr>
      <w:r>
        <w:rPr>
          <w:rFonts w:hint="eastAsia"/>
        </w:rPr>
        <w:t>組織透過</w:t>
      </w:r>
      <w:r w:rsidR="00834F65" w:rsidRPr="00E7577C">
        <w:rPr>
          <w:rFonts w:hint="eastAsia"/>
        </w:rPr>
        <w:t>行動應用程式傳送帳號、密碼</w:t>
      </w:r>
      <w:r w:rsidR="00834F65">
        <w:rPr>
          <w:rFonts w:hint="eastAsia"/>
        </w:rPr>
        <w:t>及其他</w:t>
      </w:r>
      <w:r w:rsidR="00834F65" w:rsidRPr="00E7577C">
        <w:rPr>
          <w:rFonts w:hint="eastAsia"/>
        </w:rPr>
        <w:t>敏感性資料</w:t>
      </w:r>
      <w:r w:rsidR="00834F65">
        <w:rPr>
          <w:rFonts w:hint="eastAsia"/>
        </w:rPr>
        <w:t>時</w:t>
      </w:r>
      <w:r w:rsidR="00834F65" w:rsidRPr="00E7577C">
        <w:rPr>
          <w:rFonts w:hint="eastAsia"/>
        </w:rPr>
        <w:t>，</w:t>
      </w:r>
      <w:r w:rsidR="00834F65" w:rsidRPr="00E965AE">
        <w:rPr>
          <w:rFonts w:hint="eastAsia"/>
        </w:rPr>
        <w:t>應</w:t>
      </w:r>
      <w:r w:rsidR="00834F65">
        <w:rPr>
          <w:rFonts w:hint="eastAsia"/>
        </w:rPr>
        <w:t>以</w:t>
      </w:r>
      <w:r w:rsidR="00834F65">
        <w:t>憑證</w:t>
      </w:r>
      <w:r w:rsidR="00834F65">
        <w:rPr>
          <w:rFonts w:hint="eastAsia"/>
        </w:rPr>
        <w:t>驗證或</w:t>
      </w:r>
      <w:r w:rsidR="00834F65">
        <w:t>加密機制</w:t>
      </w:r>
      <w:r w:rsidR="00834F65">
        <w:rPr>
          <w:rFonts w:hint="eastAsia"/>
        </w:rPr>
        <w:t>確保</w:t>
      </w:r>
      <w:r w:rsidR="00834F65">
        <w:t>傳送</w:t>
      </w:r>
      <w:r w:rsidR="00834F65">
        <w:rPr>
          <w:rFonts w:hint="eastAsia"/>
        </w:rPr>
        <w:t>安全</w:t>
      </w:r>
      <w:r w:rsidR="00834F65" w:rsidRPr="00E7577C">
        <w:rPr>
          <w:rFonts w:hint="eastAsia"/>
        </w:rPr>
        <w:t>。</w:t>
      </w:r>
    </w:p>
    <w:p w:rsidR="00834F65" w:rsidRDefault="00516C9F" w:rsidP="00EB5C33">
      <w:pPr>
        <w:pStyle w:val="3"/>
        <w:numPr>
          <w:ilvl w:val="0"/>
          <w:numId w:val="72"/>
        </w:numPr>
        <w:ind w:leftChars="0" w:firstLineChars="0"/>
      </w:pPr>
      <w:r>
        <w:rPr>
          <w:rFonts w:hint="eastAsia"/>
        </w:rPr>
        <w:t>組織透過</w:t>
      </w:r>
      <w:r w:rsidR="00834F65" w:rsidRPr="00E7577C">
        <w:rPr>
          <w:rFonts w:hint="eastAsia"/>
        </w:rPr>
        <w:t>行動應用程式儲存密碼、憑證</w:t>
      </w:r>
      <w:r w:rsidR="0055489C">
        <w:rPr>
          <w:rFonts w:hint="eastAsia"/>
        </w:rPr>
        <w:t>、交易</w:t>
      </w:r>
      <w:r>
        <w:rPr>
          <w:rFonts w:hint="eastAsia"/>
        </w:rPr>
        <w:t>或</w:t>
      </w:r>
      <w:r w:rsidR="0055489C">
        <w:rPr>
          <w:rFonts w:hint="eastAsia"/>
        </w:rPr>
        <w:t>帳</w:t>
      </w:r>
      <w:proofErr w:type="gramStart"/>
      <w:r w:rsidR="0055489C">
        <w:rPr>
          <w:rFonts w:hint="eastAsia"/>
        </w:rPr>
        <w:t>務</w:t>
      </w:r>
      <w:proofErr w:type="gramEnd"/>
      <w:r w:rsidR="0055489C">
        <w:rPr>
          <w:rFonts w:hint="eastAsia"/>
        </w:rPr>
        <w:t>等敏</w:t>
      </w:r>
      <w:r w:rsidR="000F0CFF">
        <w:rPr>
          <w:rFonts w:hint="eastAsia"/>
        </w:rPr>
        <w:t>感</w:t>
      </w:r>
      <w:r w:rsidR="0055489C">
        <w:rPr>
          <w:rFonts w:hint="eastAsia"/>
        </w:rPr>
        <w:t>性資料</w:t>
      </w:r>
      <w:r>
        <w:rPr>
          <w:rFonts w:hint="eastAsia"/>
        </w:rPr>
        <w:t>時</w:t>
      </w:r>
      <w:r w:rsidR="00834F65" w:rsidRPr="00E7577C">
        <w:rPr>
          <w:rFonts w:hint="eastAsia"/>
        </w:rPr>
        <w:t>，</w:t>
      </w:r>
      <w:r w:rsidR="00ED1E64">
        <w:rPr>
          <w:rFonts w:hint="eastAsia"/>
        </w:rPr>
        <w:t>宜</w:t>
      </w:r>
      <w:r w:rsidR="00834F65" w:rsidRPr="00E7577C">
        <w:rPr>
          <w:rFonts w:hint="eastAsia"/>
        </w:rPr>
        <w:t>對儲存之資料進行雜湊</w:t>
      </w:r>
      <w:r w:rsidR="00834F65" w:rsidRPr="00E7577C">
        <w:rPr>
          <w:rFonts w:hint="eastAsia"/>
        </w:rPr>
        <w:t>(Hash)</w:t>
      </w:r>
      <w:r w:rsidR="00834F65" w:rsidRPr="00E7577C">
        <w:rPr>
          <w:rFonts w:hint="eastAsia"/>
        </w:rPr>
        <w:t>或</w:t>
      </w:r>
      <w:proofErr w:type="gramStart"/>
      <w:r w:rsidR="00834F65" w:rsidRPr="00E7577C">
        <w:rPr>
          <w:rFonts w:hint="eastAsia"/>
        </w:rPr>
        <w:t>加密控管</w:t>
      </w:r>
      <w:proofErr w:type="gramEnd"/>
      <w:r w:rsidR="00834F65" w:rsidRPr="00E7577C">
        <w:rPr>
          <w:rFonts w:hint="eastAsia"/>
        </w:rPr>
        <w:t>保護。</w:t>
      </w:r>
    </w:p>
    <w:p w:rsidR="00834F65" w:rsidRDefault="00516C9F" w:rsidP="00EB5C33">
      <w:pPr>
        <w:pStyle w:val="3"/>
        <w:numPr>
          <w:ilvl w:val="0"/>
          <w:numId w:val="72"/>
        </w:numPr>
        <w:ind w:leftChars="0" w:firstLineChars="0"/>
      </w:pPr>
      <w:r>
        <w:rPr>
          <w:rFonts w:hint="eastAsia"/>
        </w:rPr>
        <w:t>組織透過</w:t>
      </w:r>
      <w:r w:rsidR="00834F65" w:rsidRPr="00E7577C">
        <w:rPr>
          <w:rFonts w:hint="eastAsia"/>
        </w:rPr>
        <w:t>行動應用程式處理交易或金流作業時，</w:t>
      </w:r>
      <w:r w:rsidR="00834F65" w:rsidRPr="00E965AE">
        <w:rPr>
          <w:rFonts w:hint="eastAsia"/>
        </w:rPr>
        <w:t>應</w:t>
      </w:r>
      <w:r w:rsidR="008350BA">
        <w:rPr>
          <w:rFonts w:hint="eastAsia"/>
        </w:rPr>
        <w:t>留存</w:t>
      </w:r>
      <w:r w:rsidR="00834F65" w:rsidRPr="00E7577C">
        <w:rPr>
          <w:rFonts w:hint="eastAsia"/>
        </w:rPr>
        <w:t>存取日誌，且存取日誌應予以保護以防止未經授權存取。</w:t>
      </w:r>
    </w:p>
    <w:p w:rsidR="000A2227" w:rsidRDefault="00317C09" w:rsidP="00EB5C33">
      <w:pPr>
        <w:pStyle w:val="1"/>
        <w:numPr>
          <w:ilvl w:val="0"/>
          <w:numId w:val="17"/>
        </w:numPr>
      </w:pPr>
      <w:r w:rsidRPr="00516C9F">
        <w:rPr>
          <w:rFonts w:hint="eastAsia"/>
          <w:szCs w:val="28"/>
        </w:rPr>
        <w:t>（行動應用程式</w:t>
      </w:r>
      <w:r w:rsidR="00534872" w:rsidRPr="00861F54">
        <w:rPr>
          <w:rFonts w:hint="eastAsia"/>
          <w:szCs w:val="28"/>
        </w:rPr>
        <w:t>發</w:t>
      </w:r>
      <w:r w:rsidR="00534872" w:rsidRPr="00F74285">
        <w:rPr>
          <w:rFonts w:hint="eastAsia"/>
        </w:rPr>
        <w:t>佈</w:t>
      </w:r>
      <w:r w:rsidRPr="00516C9F">
        <w:rPr>
          <w:rFonts w:hint="eastAsia"/>
          <w:szCs w:val="28"/>
        </w:rPr>
        <w:t>控管）</w:t>
      </w:r>
    </w:p>
    <w:p w:rsidR="00E7577C" w:rsidRPr="00E7577C" w:rsidRDefault="00876EB4" w:rsidP="00EB5C33">
      <w:pPr>
        <w:pStyle w:val="3"/>
        <w:numPr>
          <w:ilvl w:val="0"/>
          <w:numId w:val="73"/>
        </w:numPr>
        <w:ind w:leftChars="0" w:firstLineChars="0"/>
      </w:pPr>
      <w:r>
        <w:rPr>
          <w:rFonts w:hint="eastAsia"/>
        </w:rPr>
        <w:t>組織</w:t>
      </w:r>
      <w:r w:rsidR="00E7577C" w:rsidRPr="00E7577C">
        <w:rPr>
          <w:rFonts w:hint="eastAsia"/>
        </w:rPr>
        <w:t>發佈行動應用程式前，應確認程式碼或程序庫符合安全要求：</w:t>
      </w:r>
    </w:p>
    <w:p w:rsidR="00E7577C" w:rsidRPr="00E7577C" w:rsidRDefault="00E7577C" w:rsidP="00F869E2">
      <w:pPr>
        <w:pStyle w:val="3"/>
        <w:numPr>
          <w:ilvl w:val="0"/>
          <w:numId w:val="49"/>
        </w:numPr>
        <w:ind w:leftChars="0" w:firstLineChars="0"/>
      </w:pPr>
      <w:r w:rsidRPr="00E7577C">
        <w:rPr>
          <w:rFonts w:hint="eastAsia"/>
        </w:rPr>
        <w:t>通過內容安全或驗證程序</w:t>
      </w:r>
      <w:r w:rsidR="00F5000B">
        <w:rPr>
          <w:rFonts w:hint="eastAsia"/>
        </w:rPr>
        <w:t>，</w:t>
      </w:r>
      <w:r w:rsidR="00F809F2">
        <w:rPr>
          <w:rFonts w:hint="eastAsia"/>
        </w:rPr>
        <w:t>如：</w:t>
      </w:r>
      <w:r w:rsidR="00F5000B">
        <w:rPr>
          <w:rFonts w:hint="eastAsia"/>
        </w:rPr>
        <w:t>程式原始碼檢測或掃描</w:t>
      </w:r>
      <w:r w:rsidRPr="00E7577C">
        <w:rPr>
          <w:rFonts w:hint="eastAsia"/>
        </w:rPr>
        <w:t>，確認</w:t>
      </w:r>
      <w:r w:rsidR="00516C9F">
        <w:rPr>
          <w:rFonts w:hint="eastAsia"/>
        </w:rPr>
        <w:lastRenderedPageBreak/>
        <w:t>未</w:t>
      </w:r>
      <w:r w:rsidR="00516C9F" w:rsidRPr="00E7577C">
        <w:rPr>
          <w:rFonts w:hint="eastAsia"/>
        </w:rPr>
        <w:t>含</w:t>
      </w:r>
      <w:r w:rsidRPr="00E7577C">
        <w:rPr>
          <w:rFonts w:hint="eastAsia"/>
        </w:rPr>
        <w:t>惡意程式碼。</w:t>
      </w:r>
    </w:p>
    <w:p w:rsidR="00E7577C" w:rsidRPr="00E7577C" w:rsidRDefault="00E7577C" w:rsidP="009F10E4">
      <w:pPr>
        <w:pStyle w:val="3"/>
        <w:numPr>
          <w:ilvl w:val="0"/>
          <w:numId w:val="49"/>
        </w:numPr>
        <w:ind w:leftChars="0" w:firstLineChars="0"/>
      </w:pPr>
      <w:r w:rsidRPr="00E7577C">
        <w:rPr>
          <w:rFonts w:hint="eastAsia"/>
        </w:rPr>
        <w:t>程式碼</w:t>
      </w:r>
      <w:r w:rsidR="00516C9F">
        <w:rPr>
          <w:rFonts w:hint="eastAsia"/>
        </w:rPr>
        <w:t>未</w:t>
      </w:r>
      <w:r w:rsidRPr="00E7577C">
        <w:rPr>
          <w:rFonts w:hint="eastAsia"/>
        </w:rPr>
        <w:t>含有敏感性資料。</w:t>
      </w:r>
    </w:p>
    <w:p w:rsidR="00E7577C" w:rsidRPr="00E7577C" w:rsidRDefault="00E7577C" w:rsidP="00F869E2">
      <w:pPr>
        <w:pStyle w:val="3"/>
        <w:numPr>
          <w:ilvl w:val="0"/>
          <w:numId w:val="49"/>
        </w:numPr>
        <w:ind w:leftChars="0" w:firstLineChars="0"/>
      </w:pPr>
      <w:r w:rsidRPr="00E7577C">
        <w:rPr>
          <w:rFonts w:hint="eastAsia"/>
        </w:rPr>
        <w:t>行動應用程式宜完整定義特殊符號</w:t>
      </w:r>
      <w:r w:rsidR="00217894">
        <w:rPr>
          <w:rFonts w:hint="eastAsia"/>
        </w:rPr>
        <w:t>篩選機制。</w:t>
      </w:r>
      <w:bookmarkStart w:id="0" w:name="_GoBack"/>
      <w:bookmarkEnd w:id="0"/>
    </w:p>
    <w:p w:rsidR="00E7577C" w:rsidRPr="00E7577C" w:rsidRDefault="00EA7515" w:rsidP="00EB5C33">
      <w:pPr>
        <w:pStyle w:val="3"/>
        <w:numPr>
          <w:ilvl w:val="0"/>
          <w:numId w:val="73"/>
        </w:numPr>
        <w:ind w:leftChars="0" w:firstLineChars="0"/>
      </w:pPr>
      <w:r>
        <w:rPr>
          <w:rFonts w:hint="eastAsia"/>
        </w:rPr>
        <w:t>組織</w:t>
      </w:r>
      <w:r w:rsidR="00E7577C" w:rsidRPr="00E7577C">
        <w:rPr>
          <w:rFonts w:hint="eastAsia"/>
        </w:rPr>
        <w:t>無法取得行動應用程式原始碼時，應要求行動應用程式提供</w:t>
      </w:r>
      <w:r w:rsidR="009339B5">
        <w:rPr>
          <w:rFonts w:hint="eastAsia"/>
        </w:rPr>
        <w:t>者</w:t>
      </w:r>
      <w:r w:rsidR="00E7577C" w:rsidRPr="00E7577C">
        <w:rPr>
          <w:rFonts w:hint="eastAsia"/>
        </w:rPr>
        <w:t>提出符合</w:t>
      </w:r>
      <w:r w:rsidR="00861F54">
        <w:rPr>
          <w:rFonts w:hint="eastAsia"/>
        </w:rPr>
        <w:t>前項</w:t>
      </w:r>
      <w:r w:rsidR="00E7577C" w:rsidRPr="00E7577C">
        <w:rPr>
          <w:rFonts w:hint="eastAsia"/>
        </w:rPr>
        <w:t>安全要求之佐證</w:t>
      </w:r>
      <w:r w:rsidR="00F869E2">
        <w:rPr>
          <w:rFonts w:hint="eastAsia"/>
        </w:rPr>
        <w:t>。</w:t>
      </w:r>
    </w:p>
    <w:p w:rsidR="0027091B" w:rsidRPr="0027091B" w:rsidRDefault="0027091B" w:rsidP="0027091B"/>
    <w:p w:rsidR="00941BCD" w:rsidRDefault="00941BCD" w:rsidP="00DF2A29"/>
    <w:p w:rsidR="00941BCD" w:rsidRPr="00902848" w:rsidRDefault="00941BCD" w:rsidP="00DF2A29">
      <w:pPr>
        <w:pStyle w:val="af2"/>
        <w:spacing w:after="100" w:afterAutospacing="1"/>
        <w:ind w:leftChars="0" w:left="1125"/>
        <w:rPr>
          <w:b/>
          <w:sz w:val="32"/>
        </w:rPr>
      </w:pPr>
    </w:p>
    <w:p w:rsidR="00941BCD" w:rsidRPr="00FB2841" w:rsidRDefault="00941BCD" w:rsidP="00DF2A29"/>
    <w:sectPr w:rsidR="00941BCD" w:rsidRPr="00FB2841" w:rsidSect="00F921F6">
      <w:footerReference w:type="default" r:id="rId8"/>
      <w:pgSz w:w="11906" w:h="16838" w:code="9"/>
      <w:pgMar w:top="1247" w:right="1021" w:bottom="1247" w:left="1021" w:header="851" w:footer="851" w:gutter="0"/>
      <w:cols w:space="425"/>
      <w:docGrid w:linePitch="331" w:charSpace="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373" w:rsidRDefault="00526373" w:rsidP="00865294">
      <w:pPr>
        <w:spacing w:line="240" w:lineRule="auto"/>
      </w:pPr>
      <w:r>
        <w:separator/>
      </w:r>
    </w:p>
  </w:endnote>
  <w:endnote w:type="continuationSeparator" w:id="0">
    <w:p w:rsidR="00526373" w:rsidRDefault="00526373" w:rsidP="00865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94" w:rsidRDefault="002E0FC2" w:rsidP="00865294">
    <w:pPr>
      <w:pStyle w:val="a7"/>
      <w:jc w:val="center"/>
    </w:pPr>
    <w:r>
      <w:rPr>
        <w:rFonts w:hint="eastAsia"/>
      </w:rPr>
      <w:t>（</w:t>
    </w:r>
    <w:r>
      <w:rPr>
        <w:rFonts w:hint="eastAsia"/>
      </w:rPr>
      <w:t>Final</w:t>
    </w:r>
    <w:r>
      <w:rPr>
        <w:rFonts w:hint="eastAsia"/>
      </w:rPr>
      <w:t>版）</w:t>
    </w:r>
    <w:r w:rsidR="00865294">
      <w:rPr>
        <w:rFonts w:hint="eastAsia"/>
      </w:rPr>
      <w:t>第</w:t>
    </w:r>
    <w:r w:rsidR="00C011C4">
      <w:fldChar w:fldCharType="begin"/>
    </w:r>
    <w:r w:rsidR="00865294">
      <w:instrText xml:space="preserve"> </w:instrText>
    </w:r>
    <w:r w:rsidR="00865294">
      <w:rPr>
        <w:rFonts w:hint="eastAsia"/>
      </w:rPr>
      <w:instrText>PAGE  \* Arabic  \* MERGEFORMAT</w:instrText>
    </w:r>
    <w:r w:rsidR="00865294">
      <w:instrText xml:space="preserve"> </w:instrText>
    </w:r>
    <w:r w:rsidR="00C011C4">
      <w:fldChar w:fldCharType="separate"/>
    </w:r>
    <w:r w:rsidR="00305933">
      <w:rPr>
        <w:noProof/>
      </w:rPr>
      <w:t>1</w:t>
    </w:r>
    <w:r w:rsidR="00C011C4">
      <w:fldChar w:fldCharType="end"/>
    </w:r>
    <w:r w:rsidR="00865294">
      <w:rPr>
        <w:rFonts w:hint="eastAsia"/>
      </w:rPr>
      <w:t>頁，共</w:t>
    </w:r>
    <w:fldSimple w:instr=" NUMPAGES  \* Arabic  \* MERGEFORMAT ">
      <w:r w:rsidR="00305933">
        <w:rPr>
          <w:noProof/>
        </w:rPr>
        <w:t>6</w:t>
      </w:r>
    </w:fldSimple>
    <w:r w:rsidR="00865294">
      <w:rPr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373" w:rsidRDefault="00526373" w:rsidP="00865294">
      <w:pPr>
        <w:spacing w:line="240" w:lineRule="auto"/>
      </w:pPr>
      <w:r>
        <w:separator/>
      </w:r>
    </w:p>
  </w:footnote>
  <w:footnote w:type="continuationSeparator" w:id="0">
    <w:p w:rsidR="00526373" w:rsidRDefault="00526373" w:rsidP="008652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E73"/>
    <w:multiLevelType w:val="hybridMultilevel"/>
    <w:tmpl w:val="7D687832"/>
    <w:lvl w:ilvl="0" w:tplc="2C982028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">
    <w:nsid w:val="027E5A1C"/>
    <w:multiLevelType w:val="hybridMultilevel"/>
    <w:tmpl w:val="6E2868B4"/>
    <w:lvl w:ilvl="0" w:tplc="CC42B68C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6F584F"/>
    <w:multiLevelType w:val="hybridMultilevel"/>
    <w:tmpl w:val="1ECCBB88"/>
    <w:lvl w:ilvl="0" w:tplc="2C982028">
      <w:start w:val="1"/>
      <w:numFmt w:val="taiwaneseCountingThousand"/>
      <w:lvlText w:val="(%1)"/>
      <w:lvlJc w:val="left"/>
      <w:pPr>
        <w:ind w:left="3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BE08D5"/>
    <w:multiLevelType w:val="hybridMultilevel"/>
    <w:tmpl w:val="4022C7D8"/>
    <w:lvl w:ilvl="0" w:tplc="782E1464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7" w:hanging="480"/>
      </w:pPr>
    </w:lvl>
    <w:lvl w:ilvl="2" w:tplc="0409001B" w:tentative="1">
      <w:start w:val="1"/>
      <w:numFmt w:val="lowerRoman"/>
      <w:lvlText w:val="%3."/>
      <w:lvlJc w:val="right"/>
      <w:pPr>
        <w:ind w:left="557" w:hanging="480"/>
      </w:pPr>
    </w:lvl>
    <w:lvl w:ilvl="3" w:tplc="0409000F" w:tentative="1">
      <w:start w:val="1"/>
      <w:numFmt w:val="decimal"/>
      <w:lvlText w:val="%4."/>
      <w:lvlJc w:val="left"/>
      <w:pPr>
        <w:ind w:left="1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17" w:hanging="480"/>
      </w:pPr>
    </w:lvl>
    <w:lvl w:ilvl="5" w:tplc="0409001B" w:tentative="1">
      <w:start w:val="1"/>
      <w:numFmt w:val="lowerRoman"/>
      <w:lvlText w:val="%6."/>
      <w:lvlJc w:val="right"/>
      <w:pPr>
        <w:ind w:left="1997" w:hanging="480"/>
      </w:pPr>
    </w:lvl>
    <w:lvl w:ilvl="6" w:tplc="0409000F" w:tentative="1">
      <w:start w:val="1"/>
      <w:numFmt w:val="decimal"/>
      <w:lvlText w:val="%7."/>
      <w:lvlJc w:val="left"/>
      <w:pPr>
        <w:ind w:left="2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57" w:hanging="480"/>
      </w:pPr>
    </w:lvl>
    <w:lvl w:ilvl="8" w:tplc="0409001B" w:tentative="1">
      <w:start w:val="1"/>
      <w:numFmt w:val="lowerRoman"/>
      <w:lvlText w:val="%9."/>
      <w:lvlJc w:val="right"/>
      <w:pPr>
        <w:ind w:left="3437" w:hanging="480"/>
      </w:pPr>
    </w:lvl>
  </w:abstractNum>
  <w:abstractNum w:abstractNumId="4">
    <w:nsid w:val="0A5877E8"/>
    <w:multiLevelType w:val="hybridMultilevel"/>
    <w:tmpl w:val="7D687832"/>
    <w:lvl w:ilvl="0" w:tplc="2C982028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">
    <w:nsid w:val="0A7132D3"/>
    <w:multiLevelType w:val="hybridMultilevel"/>
    <w:tmpl w:val="7D687832"/>
    <w:lvl w:ilvl="0" w:tplc="2C982028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6">
    <w:nsid w:val="0B805012"/>
    <w:multiLevelType w:val="hybridMultilevel"/>
    <w:tmpl w:val="EA0EC3B0"/>
    <w:lvl w:ilvl="0" w:tplc="782E1464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7">
    <w:nsid w:val="0BAB63A4"/>
    <w:multiLevelType w:val="hybridMultilevel"/>
    <w:tmpl w:val="7D687832"/>
    <w:lvl w:ilvl="0" w:tplc="2C982028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>
    <w:nsid w:val="0E0B68BD"/>
    <w:multiLevelType w:val="hybridMultilevel"/>
    <w:tmpl w:val="7D687832"/>
    <w:lvl w:ilvl="0" w:tplc="2C982028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9">
    <w:nsid w:val="0EEC2300"/>
    <w:multiLevelType w:val="hybridMultilevel"/>
    <w:tmpl w:val="35BCE654"/>
    <w:lvl w:ilvl="0" w:tplc="857E9C36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3AB3F87"/>
    <w:multiLevelType w:val="hybridMultilevel"/>
    <w:tmpl w:val="6908CB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68E69B6"/>
    <w:multiLevelType w:val="hybridMultilevel"/>
    <w:tmpl w:val="4CC2353E"/>
    <w:lvl w:ilvl="0" w:tplc="8BDAC0E0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5D425F"/>
    <w:multiLevelType w:val="hybridMultilevel"/>
    <w:tmpl w:val="EA0EC3B0"/>
    <w:lvl w:ilvl="0" w:tplc="782E1464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3">
    <w:nsid w:val="19AB7500"/>
    <w:multiLevelType w:val="hybridMultilevel"/>
    <w:tmpl w:val="A2E48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48473B"/>
    <w:multiLevelType w:val="hybridMultilevel"/>
    <w:tmpl w:val="7D687832"/>
    <w:lvl w:ilvl="0" w:tplc="2C982028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5">
    <w:nsid w:val="1C3374DB"/>
    <w:multiLevelType w:val="hybridMultilevel"/>
    <w:tmpl w:val="7890C4EC"/>
    <w:lvl w:ilvl="0" w:tplc="8BDAC0E0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C883A41"/>
    <w:multiLevelType w:val="hybridMultilevel"/>
    <w:tmpl w:val="2DC06730"/>
    <w:lvl w:ilvl="0" w:tplc="3BE07BEA">
      <w:start w:val="1"/>
      <w:numFmt w:val="taiwaneseCountingThousand"/>
      <w:lvlText w:val="%1、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C8A1F2C"/>
    <w:multiLevelType w:val="hybridMultilevel"/>
    <w:tmpl w:val="4022C7D8"/>
    <w:lvl w:ilvl="0" w:tplc="782E1464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7" w:hanging="480"/>
      </w:pPr>
    </w:lvl>
    <w:lvl w:ilvl="2" w:tplc="0409001B" w:tentative="1">
      <w:start w:val="1"/>
      <w:numFmt w:val="lowerRoman"/>
      <w:lvlText w:val="%3."/>
      <w:lvlJc w:val="right"/>
      <w:pPr>
        <w:ind w:left="557" w:hanging="480"/>
      </w:pPr>
    </w:lvl>
    <w:lvl w:ilvl="3" w:tplc="0409000F" w:tentative="1">
      <w:start w:val="1"/>
      <w:numFmt w:val="decimal"/>
      <w:lvlText w:val="%4."/>
      <w:lvlJc w:val="left"/>
      <w:pPr>
        <w:ind w:left="1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17" w:hanging="480"/>
      </w:pPr>
    </w:lvl>
    <w:lvl w:ilvl="5" w:tplc="0409001B" w:tentative="1">
      <w:start w:val="1"/>
      <w:numFmt w:val="lowerRoman"/>
      <w:lvlText w:val="%6."/>
      <w:lvlJc w:val="right"/>
      <w:pPr>
        <w:ind w:left="1997" w:hanging="480"/>
      </w:pPr>
    </w:lvl>
    <w:lvl w:ilvl="6" w:tplc="0409000F" w:tentative="1">
      <w:start w:val="1"/>
      <w:numFmt w:val="decimal"/>
      <w:lvlText w:val="%7."/>
      <w:lvlJc w:val="left"/>
      <w:pPr>
        <w:ind w:left="2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57" w:hanging="480"/>
      </w:pPr>
    </w:lvl>
    <w:lvl w:ilvl="8" w:tplc="0409001B" w:tentative="1">
      <w:start w:val="1"/>
      <w:numFmt w:val="lowerRoman"/>
      <w:lvlText w:val="%9."/>
      <w:lvlJc w:val="right"/>
      <w:pPr>
        <w:ind w:left="3437" w:hanging="480"/>
      </w:pPr>
    </w:lvl>
  </w:abstractNum>
  <w:abstractNum w:abstractNumId="18">
    <w:nsid w:val="21294B38"/>
    <w:multiLevelType w:val="hybridMultilevel"/>
    <w:tmpl w:val="54107882"/>
    <w:lvl w:ilvl="0" w:tplc="039A648C">
      <w:start w:val="1"/>
      <w:numFmt w:val="taiwaneseCountingThousand"/>
      <w:lvlText w:val="第%1條"/>
      <w:lvlJc w:val="left"/>
      <w:pPr>
        <w:ind w:left="1259" w:hanging="975"/>
      </w:pPr>
      <w:rPr>
        <w:rFonts w:hint="default"/>
        <w:b w:val="0"/>
        <w:color w:val="auto"/>
        <w:sz w:val="24"/>
        <w:szCs w:val="24"/>
      </w:rPr>
    </w:lvl>
    <w:lvl w:ilvl="1" w:tplc="782E1464">
      <w:start w:val="1"/>
      <w:numFmt w:val="taiwaneseCountingThousand"/>
      <w:lvlText w:val="%2、"/>
      <w:lvlJc w:val="left"/>
      <w:pPr>
        <w:ind w:left="2563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1D110B7"/>
    <w:multiLevelType w:val="hybridMultilevel"/>
    <w:tmpl w:val="C408DBF4"/>
    <w:lvl w:ilvl="0" w:tplc="8BDAC0E0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70C3BDA"/>
    <w:multiLevelType w:val="hybridMultilevel"/>
    <w:tmpl w:val="AE3812DE"/>
    <w:lvl w:ilvl="0" w:tplc="4B28BFB6">
      <w:start w:val="1"/>
      <w:numFmt w:val="taiwaneseCountingThousand"/>
      <w:lvlText w:val="第%1章"/>
      <w:lvlJc w:val="left"/>
      <w:pPr>
        <w:ind w:left="4670" w:hanging="1125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87830A9"/>
    <w:multiLevelType w:val="hybridMultilevel"/>
    <w:tmpl w:val="7D687832"/>
    <w:lvl w:ilvl="0" w:tplc="2C982028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2">
    <w:nsid w:val="29420C6F"/>
    <w:multiLevelType w:val="hybridMultilevel"/>
    <w:tmpl w:val="EA0EC3B0"/>
    <w:lvl w:ilvl="0" w:tplc="782E1464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23">
    <w:nsid w:val="29B67466"/>
    <w:multiLevelType w:val="hybridMultilevel"/>
    <w:tmpl w:val="6B1A2D74"/>
    <w:lvl w:ilvl="0" w:tplc="8BDAC0E0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B9E1559"/>
    <w:multiLevelType w:val="hybridMultilevel"/>
    <w:tmpl w:val="5628A6EE"/>
    <w:lvl w:ilvl="0" w:tplc="2C982028">
      <w:start w:val="1"/>
      <w:numFmt w:val="taiwaneseCountingThousand"/>
      <w:lvlText w:val="(%1)"/>
      <w:lvlJc w:val="left"/>
      <w:pPr>
        <w:ind w:left="3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C982028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2C982028">
      <w:start w:val="1"/>
      <w:numFmt w:val="taiwaneseCountingThousand"/>
      <w:lvlText w:val="(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C060D8D"/>
    <w:multiLevelType w:val="hybridMultilevel"/>
    <w:tmpl w:val="3BB03B0E"/>
    <w:lvl w:ilvl="0" w:tplc="BDF270DE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C404F5A"/>
    <w:multiLevelType w:val="hybridMultilevel"/>
    <w:tmpl w:val="7D687832"/>
    <w:lvl w:ilvl="0" w:tplc="2C982028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7">
    <w:nsid w:val="318B4BB6"/>
    <w:multiLevelType w:val="hybridMultilevel"/>
    <w:tmpl w:val="78F2571A"/>
    <w:lvl w:ilvl="0" w:tplc="782E1464">
      <w:start w:val="1"/>
      <w:numFmt w:val="taiwaneseCountingThousand"/>
      <w:lvlText w:val="%1、"/>
      <w:lvlJc w:val="left"/>
      <w:pPr>
        <w:ind w:left="256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1AD052D"/>
    <w:multiLevelType w:val="hybridMultilevel"/>
    <w:tmpl w:val="855CBF50"/>
    <w:lvl w:ilvl="0" w:tplc="CC42B68C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33125CF"/>
    <w:multiLevelType w:val="hybridMultilevel"/>
    <w:tmpl w:val="7D687832"/>
    <w:lvl w:ilvl="0" w:tplc="2C982028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0">
    <w:nsid w:val="35820A93"/>
    <w:multiLevelType w:val="hybridMultilevel"/>
    <w:tmpl w:val="7D687832"/>
    <w:lvl w:ilvl="0" w:tplc="2C982028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1">
    <w:nsid w:val="381B287E"/>
    <w:multiLevelType w:val="multilevel"/>
    <w:tmpl w:val="CE4E1238"/>
    <w:lvl w:ilvl="0">
      <w:start w:val="1"/>
      <w:numFmt w:val="taiwaneseCountingThousand"/>
      <w:pStyle w:val="L1"/>
      <w:lvlText w:val="%1、"/>
      <w:lvlJc w:val="left"/>
      <w:pPr>
        <w:ind w:left="624" w:hanging="62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taiwaneseCountingThousand"/>
      <w:pStyle w:val="L2"/>
      <w:lvlText w:val="(%2)"/>
      <w:lvlJc w:val="left"/>
      <w:pPr>
        <w:ind w:left="107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L31"/>
      <w:lvlText w:val="%3."/>
      <w:lvlJc w:val="left"/>
      <w:pPr>
        <w:ind w:left="2269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pStyle w:val="L41"/>
      <w:lvlText w:val="(%4)"/>
      <w:lvlJc w:val="left"/>
      <w:pPr>
        <w:ind w:left="2211" w:hanging="45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upperLetter"/>
      <w:pStyle w:val="L5A"/>
      <w:lvlText w:val="%5."/>
      <w:lvlJc w:val="left"/>
      <w:pPr>
        <w:ind w:left="2722" w:hanging="454"/>
      </w:pPr>
      <w:rPr>
        <w:rFonts w:ascii="微軟正黑體" w:eastAsia="微軟正黑體" w:hAnsi="微軟正黑體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upperLetter"/>
      <w:pStyle w:val="L6A"/>
      <w:lvlText w:val="(%6)"/>
      <w:lvlJc w:val="left"/>
      <w:pPr>
        <w:ind w:left="3489" w:hanging="511"/>
      </w:pPr>
      <w:rPr>
        <w:rFonts w:ascii="微軟正黑體" w:eastAsia="微軟正黑體" w:hAnsi="微軟正黑體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6">
      <w:start w:val="1"/>
      <w:numFmt w:val="lowerLetter"/>
      <w:pStyle w:val="L7a"/>
      <w:lvlText w:val="%7."/>
      <w:lvlJc w:val="left"/>
      <w:pPr>
        <w:ind w:left="3799" w:hanging="454"/>
      </w:pPr>
      <w:rPr>
        <w:rFonts w:ascii="微軟正黑體" w:eastAsia="微軟正黑體" w:hAnsi="Arial" w:hint="eastAsia"/>
        <w:b w:val="0"/>
        <w:i w:val="0"/>
      </w:rPr>
    </w:lvl>
    <w:lvl w:ilvl="7">
      <w:start w:val="1"/>
      <w:numFmt w:val="lowerLetter"/>
      <w:pStyle w:val="L8a"/>
      <w:lvlText w:val="(%8)"/>
      <w:lvlJc w:val="left"/>
      <w:pPr>
        <w:tabs>
          <w:tab w:val="num" w:pos="4026"/>
        </w:tabs>
        <w:ind w:left="4253" w:hanging="397"/>
      </w:pPr>
      <w:rPr>
        <w:rFonts w:ascii="微軟正黑體" w:eastAsia="微軟正黑體" w:hAnsi="微軟正黑體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bullet"/>
      <w:pStyle w:val="L9"/>
      <w:lvlText w:val=""/>
      <w:lvlJc w:val="left"/>
      <w:pPr>
        <w:ind w:left="4593" w:hanging="284"/>
      </w:pPr>
      <w:rPr>
        <w:rFonts w:ascii="Symbol" w:hAnsi="Symbol" w:hint="default"/>
        <w:b w:val="0"/>
        <w:i w:val="0"/>
        <w:color w:val="auto"/>
      </w:rPr>
    </w:lvl>
  </w:abstractNum>
  <w:abstractNum w:abstractNumId="32">
    <w:nsid w:val="3A44049A"/>
    <w:multiLevelType w:val="hybridMultilevel"/>
    <w:tmpl w:val="8DAC8088"/>
    <w:lvl w:ilvl="0" w:tplc="782E1464">
      <w:start w:val="1"/>
      <w:numFmt w:val="taiwaneseCountingThousand"/>
      <w:lvlText w:val="%1、"/>
      <w:lvlJc w:val="left"/>
      <w:pPr>
        <w:ind w:left="256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D7A2FD4"/>
    <w:multiLevelType w:val="hybridMultilevel"/>
    <w:tmpl w:val="03786E1A"/>
    <w:lvl w:ilvl="0" w:tplc="F93AB3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DA659EB"/>
    <w:multiLevelType w:val="hybridMultilevel"/>
    <w:tmpl w:val="7D687832"/>
    <w:lvl w:ilvl="0" w:tplc="2C982028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5">
    <w:nsid w:val="43E56301"/>
    <w:multiLevelType w:val="hybridMultilevel"/>
    <w:tmpl w:val="EA0EC3B0"/>
    <w:lvl w:ilvl="0" w:tplc="782E1464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36">
    <w:nsid w:val="45273259"/>
    <w:multiLevelType w:val="hybridMultilevel"/>
    <w:tmpl w:val="BE6CDD90"/>
    <w:lvl w:ilvl="0" w:tplc="039A648C">
      <w:start w:val="1"/>
      <w:numFmt w:val="taiwaneseCountingThousand"/>
      <w:lvlText w:val="第%1條"/>
      <w:lvlJc w:val="left"/>
      <w:pPr>
        <w:ind w:left="1259" w:hanging="975"/>
      </w:pPr>
      <w:rPr>
        <w:rFonts w:hint="default"/>
        <w:b w:val="0"/>
        <w:color w:val="auto"/>
        <w:sz w:val="24"/>
        <w:szCs w:val="24"/>
      </w:rPr>
    </w:lvl>
    <w:lvl w:ilvl="1" w:tplc="782E1464">
      <w:start w:val="1"/>
      <w:numFmt w:val="taiwaneseCountingThousand"/>
      <w:lvlText w:val="%2、"/>
      <w:lvlJc w:val="left"/>
      <w:pPr>
        <w:ind w:left="2563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56A2F06"/>
    <w:multiLevelType w:val="hybridMultilevel"/>
    <w:tmpl w:val="6352DF7E"/>
    <w:lvl w:ilvl="0" w:tplc="E6C8472A">
      <w:start w:val="1"/>
      <w:numFmt w:val="taiwaneseCountingThousand"/>
      <w:pStyle w:val="L3"/>
      <w:lvlText w:val="(%1)"/>
      <w:lvlJc w:val="left"/>
      <w:pPr>
        <w:ind w:left="1928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8">
    <w:nsid w:val="496B6456"/>
    <w:multiLevelType w:val="hybridMultilevel"/>
    <w:tmpl w:val="7D687832"/>
    <w:lvl w:ilvl="0" w:tplc="2C982028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9">
    <w:nsid w:val="4ECE0370"/>
    <w:multiLevelType w:val="hybridMultilevel"/>
    <w:tmpl w:val="3AC60E68"/>
    <w:lvl w:ilvl="0" w:tplc="782E1464">
      <w:start w:val="1"/>
      <w:numFmt w:val="taiwaneseCountingThousand"/>
      <w:lvlText w:val="%1、"/>
      <w:lvlJc w:val="left"/>
      <w:pPr>
        <w:ind w:left="256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F0D642A"/>
    <w:multiLevelType w:val="hybridMultilevel"/>
    <w:tmpl w:val="4022C7D8"/>
    <w:lvl w:ilvl="0" w:tplc="782E1464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7" w:hanging="480"/>
      </w:pPr>
    </w:lvl>
    <w:lvl w:ilvl="2" w:tplc="0409001B" w:tentative="1">
      <w:start w:val="1"/>
      <w:numFmt w:val="lowerRoman"/>
      <w:lvlText w:val="%3."/>
      <w:lvlJc w:val="right"/>
      <w:pPr>
        <w:ind w:left="557" w:hanging="480"/>
      </w:pPr>
    </w:lvl>
    <w:lvl w:ilvl="3" w:tplc="0409000F" w:tentative="1">
      <w:start w:val="1"/>
      <w:numFmt w:val="decimal"/>
      <w:lvlText w:val="%4."/>
      <w:lvlJc w:val="left"/>
      <w:pPr>
        <w:ind w:left="1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17" w:hanging="480"/>
      </w:pPr>
    </w:lvl>
    <w:lvl w:ilvl="5" w:tplc="0409001B" w:tentative="1">
      <w:start w:val="1"/>
      <w:numFmt w:val="lowerRoman"/>
      <w:lvlText w:val="%6."/>
      <w:lvlJc w:val="right"/>
      <w:pPr>
        <w:ind w:left="1997" w:hanging="480"/>
      </w:pPr>
    </w:lvl>
    <w:lvl w:ilvl="6" w:tplc="0409000F" w:tentative="1">
      <w:start w:val="1"/>
      <w:numFmt w:val="decimal"/>
      <w:lvlText w:val="%7."/>
      <w:lvlJc w:val="left"/>
      <w:pPr>
        <w:ind w:left="2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57" w:hanging="480"/>
      </w:pPr>
    </w:lvl>
    <w:lvl w:ilvl="8" w:tplc="0409001B" w:tentative="1">
      <w:start w:val="1"/>
      <w:numFmt w:val="lowerRoman"/>
      <w:lvlText w:val="%9."/>
      <w:lvlJc w:val="right"/>
      <w:pPr>
        <w:ind w:left="3437" w:hanging="480"/>
      </w:pPr>
    </w:lvl>
  </w:abstractNum>
  <w:abstractNum w:abstractNumId="41">
    <w:nsid w:val="50B57047"/>
    <w:multiLevelType w:val="hybridMultilevel"/>
    <w:tmpl w:val="54107882"/>
    <w:lvl w:ilvl="0" w:tplc="039A648C">
      <w:start w:val="1"/>
      <w:numFmt w:val="taiwaneseCountingThousand"/>
      <w:lvlText w:val="第%1條"/>
      <w:lvlJc w:val="left"/>
      <w:pPr>
        <w:ind w:left="1259" w:hanging="975"/>
      </w:pPr>
      <w:rPr>
        <w:rFonts w:hint="default"/>
        <w:b w:val="0"/>
        <w:color w:val="auto"/>
        <w:sz w:val="24"/>
        <w:szCs w:val="24"/>
      </w:rPr>
    </w:lvl>
    <w:lvl w:ilvl="1" w:tplc="782E1464">
      <w:start w:val="1"/>
      <w:numFmt w:val="taiwaneseCountingThousand"/>
      <w:lvlText w:val="%2、"/>
      <w:lvlJc w:val="left"/>
      <w:pPr>
        <w:ind w:left="2563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3390777"/>
    <w:multiLevelType w:val="hybridMultilevel"/>
    <w:tmpl w:val="4692CE5A"/>
    <w:lvl w:ilvl="0" w:tplc="2C982028">
      <w:start w:val="1"/>
      <w:numFmt w:val="taiwaneseCountingThousand"/>
      <w:lvlText w:val="(%1)"/>
      <w:lvlJc w:val="left"/>
      <w:pPr>
        <w:ind w:left="3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2C982028">
      <w:start w:val="1"/>
      <w:numFmt w:val="taiwaneseCountingThousand"/>
      <w:lvlText w:val="(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3C73865"/>
    <w:multiLevelType w:val="hybridMultilevel"/>
    <w:tmpl w:val="7C4839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54AD49D2"/>
    <w:multiLevelType w:val="hybridMultilevel"/>
    <w:tmpl w:val="B7AA755E"/>
    <w:lvl w:ilvl="0" w:tplc="AB22C66C">
      <w:start w:val="1"/>
      <w:numFmt w:val="taiwaneseCountingThousand"/>
      <w:lvlText w:val="%1、"/>
      <w:lvlJc w:val="left"/>
      <w:pPr>
        <w:ind w:left="24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45">
    <w:nsid w:val="55432800"/>
    <w:multiLevelType w:val="hybridMultilevel"/>
    <w:tmpl w:val="FF228490"/>
    <w:lvl w:ilvl="0" w:tplc="F6547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5C560937"/>
    <w:multiLevelType w:val="hybridMultilevel"/>
    <w:tmpl w:val="86E444AC"/>
    <w:lvl w:ilvl="0" w:tplc="0008A9D4">
      <w:start w:val="1"/>
      <w:numFmt w:val="taiwaneseCountingThousand"/>
      <w:lvlText w:val="%1、"/>
      <w:lvlJc w:val="left"/>
      <w:pPr>
        <w:ind w:left="14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47">
    <w:nsid w:val="5E262559"/>
    <w:multiLevelType w:val="hybridMultilevel"/>
    <w:tmpl w:val="CAF013C6"/>
    <w:lvl w:ilvl="0" w:tplc="4776E424">
      <w:start w:val="1"/>
      <w:numFmt w:val="taiwaneseCountingThousand"/>
      <w:lvlText w:val="%1、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48">
    <w:nsid w:val="60933444"/>
    <w:multiLevelType w:val="hybridMultilevel"/>
    <w:tmpl w:val="5A70DDA0"/>
    <w:lvl w:ilvl="0" w:tplc="3BE07BEA">
      <w:start w:val="1"/>
      <w:numFmt w:val="taiwaneseCountingThousand"/>
      <w:lvlText w:val="%1、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9">
    <w:nsid w:val="63F60DB2"/>
    <w:multiLevelType w:val="hybridMultilevel"/>
    <w:tmpl w:val="54107882"/>
    <w:lvl w:ilvl="0" w:tplc="039A648C">
      <w:start w:val="1"/>
      <w:numFmt w:val="taiwaneseCountingThousand"/>
      <w:lvlText w:val="第%1條"/>
      <w:lvlJc w:val="left"/>
      <w:pPr>
        <w:ind w:left="1259" w:hanging="975"/>
      </w:pPr>
      <w:rPr>
        <w:rFonts w:hint="default"/>
        <w:b w:val="0"/>
        <w:color w:val="auto"/>
        <w:sz w:val="24"/>
        <w:szCs w:val="24"/>
      </w:rPr>
    </w:lvl>
    <w:lvl w:ilvl="1" w:tplc="782E1464">
      <w:start w:val="1"/>
      <w:numFmt w:val="taiwaneseCountingThousand"/>
      <w:lvlText w:val="%2、"/>
      <w:lvlJc w:val="left"/>
      <w:pPr>
        <w:ind w:left="1713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5F667CB"/>
    <w:multiLevelType w:val="hybridMultilevel"/>
    <w:tmpl w:val="7D687832"/>
    <w:lvl w:ilvl="0" w:tplc="2C982028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1">
    <w:nsid w:val="681F41A3"/>
    <w:multiLevelType w:val="hybridMultilevel"/>
    <w:tmpl w:val="7D687832"/>
    <w:lvl w:ilvl="0" w:tplc="2C982028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2">
    <w:nsid w:val="69424EA6"/>
    <w:multiLevelType w:val="hybridMultilevel"/>
    <w:tmpl w:val="7D687832"/>
    <w:lvl w:ilvl="0" w:tplc="2C982028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3">
    <w:nsid w:val="6A505368"/>
    <w:multiLevelType w:val="hybridMultilevel"/>
    <w:tmpl w:val="FC944CA2"/>
    <w:lvl w:ilvl="0" w:tplc="8BDAC0E0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6DCD1B0C"/>
    <w:multiLevelType w:val="hybridMultilevel"/>
    <w:tmpl w:val="7D687832"/>
    <w:lvl w:ilvl="0" w:tplc="2C982028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5">
    <w:nsid w:val="727E19D0"/>
    <w:multiLevelType w:val="hybridMultilevel"/>
    <w:tmpl w:val="BCF6E394"/>
    <w:lvl w:ilvl="0" w:tplc="61A45D00">
      <w:start w:val="1"/>
      <w:numFmt w:val="ideographLegalTraditional"/>
      <w:lvlText w:val="%1、"/>
      <w:lvlJc w:val="left"/>
      <w:pPr>
        <w:tabs>
          <w:tab w:val="num" w:pos="623"/>
        </w:tabs>
        <w:ind w:left="623" w:hanging="62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72947944"/>
    <w:multiLevelType w:val="hybridMultilevel"/>
    <w:tmpl w:val="0862D0C0"/>
    <w:lvl w:ilvl="0" w:tplc="4A7A8F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55D526E"/>
    <w:multiLevelType w:val="hybridMultilevel"/>
    <w:tmpl w:val="7D687832"/>
    <w:lvl w:ilvl="0" w:tplc="2C982028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8">
    <w:nsid w:val="77154244"/>
    <w:multiLevelType w:val="hybridMultilevel"/>
    <w:tmpl w:val="B560B256"/>
    <w:lvl w:ilvl="0" w:tplc="1606238E">
      <w:start w:val="1"/>
      <w:numFmt w:val="taiwaneseCountingThousand"/>
      <w:pStyle w:val="L20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b w:val="0"/>
        <w:i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77525A9D"/>
    <w:multiLevelType w:val="hybridMultilevel"/>
    <w:tmpl w:val="0CD00C32"/>
    <w:lvl w:ilvl="0" w:tplc="3BE07BEA">
      <w:start w:val="1"/>
      <w:numFmt w:val="taiwaneseCountingThousand"/>
      <w:lvlText w:val="%1、"/>
      <w:lvlJc w:val="left"/>
      <w:pPr>
        <w:ind w:left="21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58"/>
  </w:num>
  <w:num w:numId="2">
    <w:abstractNumId w:val="55"/>
  </w:num>
  <w:num w:numId="3">
    <w:abstractNumId w:val="37"/>
  </w:num>
  <w:num w:numId="4">
    <w:abstractNumId w:val="37"/>
    <w:lvlOverride w:ilvl="0">
      <w:startOverride w:val="1"/>
    </w:lvlOverride>
  </w:num>
  <w:num w:numId="5">
    <w:abstractNumId w:val="37"/>
    <w:lvlOverride w:ilvl="0">
      <w:startOverride w:val="1"/>
    </w:lvlOverride>
  </w:num>
  <w:num w:numId="6">
    <w:abstractNumId w:val="37"/>
    <w:lvlOverride w:ilvl="0">
      <w:startOverride w:val="1"/>
    </w:lvlOverride>
  </w:num>
  <w:num w:numId="7">
    <w:abstractNumId w:val="37"/>
    <w:lvlOverride w:ilvl="0">
      <w:startOverride w:val="1"/>
    </w:lvlOverride>
  </w:num>
  <w:num w:numId="8">
    <w:abstractNumId w:val="37"/>
    <w:lvlOverride w:ilvl="0">
      <w:startOverride w:val="1"/>
    </w:lvlOverride>
  </w:num>
  <w:num w:numId="9">
    <w:abstractNumId w:val="58"/>
    <w:lvlOverride w:ilvl="0">
      <w:startOverride w:val="1"/>
    </w:lvlOverride>
  </w:num>
  <w:num w:numId="10">
    <w:abstractNumId w:val="37"/>
    <w:lvlOverride w:ilvl="0">
      <w:startOverride w:val="1"/>
    </w:lvlOverride>
  </w:num>
  <w:num w:numId="11">
    <w:abstractNumId w:val="31"/>
  </w:num>
  <w:num w:numId="12">
    <w:abstractNumId w:val="44"/>
  </w:num>
  <w:num w:numId="13">
    <w:abstractNumId w:val="47"/>
  </w:num>
  <w:num w:numId="14">
    <w:abstractNumId w:val="48"/>
  </w:num>
  <w:num w:numId="15">
    <w:abstractNumId w:val="16"/>
  </w:num>
  <w:num w:numId="16">
    <w:abstractNumId w:val="20"/>
  </w:num>
  <w:num w:numId="17">
    <w:abstractNumId w:val="36"/>
  </w:num>
  <w:num w:numId="18">
    <w:abstractNumId w:val="28"/>
  </w:num>
  <w:num w:numId="19">
    <w:abstractNumId w:val="1"/>
  </w:num>
  <w:num w:numId="20">
    <w:abstractNumId w:val="59"/>
  </w:num>
  <w:num w:numId="21">
    <w:abstractNumId w:val="46"/>
  </w:num>
  <w:num w:numId="22">
    <w:abstractNumId w:val="2"/>
  </w:num>
  <w:num w:numId="23">
    <w:abstractNumId w:val="42"/>
  </w:num>
  <w:num w:numId="24">
    <w:abstractNumId w:val="24"/>
  </w:num>
  <w:num w:numId="25">
    <w:abstractNumId w:val="4"/>
  </w:num>
  <w:num w:numId="26">
    <w:abstractNumId w:val="14"/>
  </w:num>
  <w:num w:numId="27">
    <w:abstractNumId w:val="30"/>
  </w:num>
  <w:num w:numId="28">
    <w:abstractNumId w:val="50"/>
  </w:num>
  <w:num w:numId="29">
    <w:abstractNumId w:val="7"/>
  </w:num>
  <w:num w:numId="30">
    <w:abstractNumId w:val="57"/>
  </w:num>
  <w:num w:numId="31">
    <w:abstractNumId w:val="51"/>
  </w:num>
  <w:num w:numId="32">
    <w:abstractNumId w:val="19"/>
  </w:num>
  <w:num w:numId="33">
    <w:abstractNumId w:val="11"/>
  </w:num>
  <w:num w:numId="34">
    <w:abstractNumId w:val="53"/>
  </w:num>
  <w:num w:numId="35">
    <w:abstractNumId w:val="23"/>
  </w:num>
  <w:num w:numId="36">
    <w:abstractNumId w:val="15"/>
  </w:num>
  <w:num w:numId="37">
    <w:abstractNumId w:val="0"/>
  </w:num>
  <w:num w:numId="38">
    <w:abstractNumId w:val="21"/>
  </w:num>
  <w:num w:numId="39">
    <w:abstractNumId w:val="34"/>
  </w:num>
  <w:num w:numId="40">
    <w:abstractNumId w:val="54"/>
  </w:num>
  <w:num w:numId="41">
    <w:abstractNumId w:val="52"/>
  </w:num>
  <w:num w:numId="42">
    <w:abstractNumId w:val="5"/>
  </w:num>
  <w:num w:numId="43">
    <w:abstractNumId w:val="10"/>
  </w:num>
  <w:num w:numId="44">
    <w:abstractNumId w:val="25"/>
  </w:num>
  <w:num w:numId="45">
    <w:abstractNumId w:val="9"/>
  </w:num>
  <w:num w:numId="46">
    <w:abstractNumId w:val="13"/>
  </w:num>
  <w:num w:numId="47">
    <w:abstractNumId w:val="25"/>
  </w:num>
  <w:num w:numId="48">
    <w:abstractNumId w:val="43"/>
  </w:num>
  <w:num w:numId="49">
    <w:abstractNumId w:val="29"/>
  </w:num>
  <w:num w:numId="50">
    <w:abstractNumId w:val="56"/>
  </w:num>
  <w:num w:numId="51">
    <w:abstractNumId w:val="33"/>
  </w:num>
  <w:num w:numId="52">
    <w:abstractNumId w:val="8"/>
  </w:num>
  <w:num w:numId="53">
    <w:abstractNumId w:val="26"/>
  </w:num>
  <w:num w:numId="54">
    <w:abstractNumId w:val="38"/>
  </w:num>
  <w:num w:numId="55">
    <w:abstractNumId w:val="25"/>
  </w:num>
  <w:num w:numId="56">
    <w:abstractNumId w:val="18"/>
  </w:num>
  <w:num w:numId="57">
    <w:abstractNumId w:val="25"/>
  </w:num>
  <w:num w:numId="58">
    <w:abstractNumId w:val="25"/>
  </w:num>
  <w:num w:numId="59">
    <w:abstractNumId w:val="49"/>
  </w:num>
  <w:num w:numId="60">
    <w:abstractNumId w:val="41"/>
  </w:num>
  <w:num w:numId="61">
    <w:abstractNumId w:val="25"/>
  </w:num>
  <w:num w:numId="62">
    <w:abstractNumId w:val="25"/>
  </w:num>
  <w:num w:numId="63">
    <w:abstractNumId w:val="25"/>
  </w:num>
  <w:num w:numId="64">
    <w:abstractNumId w:val="45"/>
  </w:num>
  <w:num w:numId="65">
    <w:abstractNumId w:val="17"/>
  </w:num>
  <w:num w:numId="66">
    <w:abstractNumId w:val="27"/>
  </w:num>
  <w:num w:numId="67">
    <w:abstractNumId w:val="40"/>
  </w:num>
  <w:num w:numId="68">
    <w:abstractNumId w:val="3"/>
  </w:num>
  <w:num w:numId="69">
    <w:abstractNumId w:val="32"/>
  </w:num>
  <w:num w:numId="70">
    <w:abstractNumId w:val="12"/>
  </w:num>
  <w:num w:numId="71">
    <w:abstractNumId w:val="35"/>
  </w:num>
  <w:num w:numId="72">
    <w:abstractNumId w:val="22"/>
  </w:num>
  <w:num w:numId="73">
    <w:abstractNumId w:val="6"/>
  </w:num>
  <w:num w:numId="74">
    <w:abstractNumId w:val="39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trackRevisions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9F7"/>
    <w:rsid w:val="00004117"/>
    <w:rsid w:val="00006BD6"/>
    <w:rsid w:val="00007D22"/>
    <w:rsid w:val="00010225"/>
    <w:rsid w:val="00010788"/>
    <w:rsid w:val="000112A1"/>
    <w:rsid w:val="000128BA"/>
    <w:rsid w:val="000174F5"/>
    <w:rsid w:val="00021E27"/>
    <w:rsid w:val="000267A3"/>
    <w:rsid w:val="0002782B"/>
    <w:rsid w:val="000313B6"/>
    <w:rsid w:val="00037A83"/>
    <w:rsid w:val="0004591D"/>
    <w:rsid w:val="00047874"/>
    <w:rsid w:val="00051D63"/>
    <w:rsid w:val="00052EB3"/>
    <w:rsid w:val="00054299"/>
    <w:rsid w:val="00055AAD"/>
    <w:rsid w:val="000565BA"/>
    <w:rsid w:val="00056B2B"/>
    <w:rsid w:val="00057A0D"/>
    <w:rsid w:val="00057B20"/>
    <w:rsid w:val="00061417"/>
    <w:rsid w:val="000615B2"/>
    <w:rsid w:val="00062034"/>
    <w:rsid w:val="00062FDA"/>
    <w:rsid w:val="000662E7"/>
    <w:rsid w:val="000663E2"/>
    <w:rsid w:val="00066C2E"/>
    <w:rsid w:val="00066DF9"/>
    <w:rsid w:val="00066EFE"/>
    <w:rsid w:val="000727A5"/>
    <w:rsid w:val="00074CB6"/>
    <w:rsid w:val="00075E76"/>
    <w:rsid w:val="000760F2"/>
    <w:rsid w:val="0007723D"/>
    <w:rsid w:val="00080697"/>
    <w:rsid w:val="000807A6"/>
    <w:rsid w:val="00087B9F"/>
    <w:rsid w:val="00090E84"/>
    <w:rsid w:val="00092902"/>
    <w:rsid w:val="00094DED"/>
    <w:rsid w:val="00096780"/>
    <w:rsid w:val="000974B3"/>
    <w:rsid w:val="000A12DC"/>
    <w:rsid w:val="000A1CD7"/>
    <w:rsid w:val="000A2227"/>
    <w:rsid w:val="000A2F92"/>
    <w:rsid w:val="000A58AA"/>
    <w:rsid w:val="000A5A2C"/>
    <w:rsid w:val="000A7A28"/>
    <w:rsid w:val="000B0C18"/>
    <w:rsid w:val="000B1343"/>
    <w:rsid w:val="000B1D74"/>
    <w:rsid w:val="000B5E12"/>
    <w:rsid w:val="000B6C5B"/>
    <w:rsid w:val="000B7110"/>
    <w:rsid w:val="000C0E8A"/>
    <w:rsid w:val="000C456A"/>
    <w:rsid w:val="000D4898"/>
    <w:rsid w:val="000E15AA"/>
    <w:rsid w:val="000E26EC"/>
    <w:rsid w:val="000E6BEB"/>
    <w:rsid w:val="000E7068"/>
    <w:rsid w:val="000F010D"/>
    <w:rsid w:val="000F0CFF"/>
    <w:rsid w:val="000F1586"/>
    <w:rsid w:val="000F17CB"/>
    <w:rsid w:val="000F1D29"/>
    <w:rsid w:val="000F4412"/>
    <w:rsid w:val="000F6374"/>
    <w:rsid w:val="0011230A"/>
    <w:rsid w:val="00112BA7"/>
    <w:rsid w:val="00113C7D"/>
    <w:rsid w:val="00115023"/>
    <w:rsid w:val="00120572"/>
    <w:rsid w:val="001208ED"/>
    <w:rsid w:val="0012174D"/>
    <w:rsid w:val="00122354"/>
    <w:rsid w:val="00122981"/>
    <w:rsid w:val="0012354D"/>
    <w:rsid w:val="001264B3"/>
    <w:rsid w:val="0012652D"/>
    <w:rsid w:val="00126B0E"/>
    <w:rsid w:val="0013162E"/>
    <w:rsid w:val="00131FEF"/>
    <w:rsid w:val="00137763"/>
    <w:rsid w:val="00140654"/>
    <w:rsid w:val="00141476"/>
    <w:rsid w:val="001432DC"/>
    <w:rsid w:val="00144A15"/>
    <w:rsid w:val="00146D7D"/>
    <w:rsid w:val="0015040B"/>
    <w:rsid w:val="00152631"/>
    <w:rsid w:val="001555A6"/>
    <w:rsid w:val="00166120"/>
    <w:rsid w:val="00166EFA"/>
    <w:rsid w:val="00170211"/>
    <w:rsid w:val="0017234E"/>
    <w:rsid w:val="00172ABB"/>
    <w:rsid w:val="00174651"/>
    <w:rsid w:val="00175069"/>
    <w:rsid w:val="001926E1"/>
    <w:rsid w:val="001936C7"/>
    <w:rsid w:val="00197F2E"/>
    <w:rsid w:val="001A0E95"/>
    <w:rsid w:val="001A12AB"/>
    <w:rsid w:val="001A3B40"/>
    <w:rsid w:val="001A5614"/>
    <w:rsid w:val="001B1A95"/>
    <w:rsid w:val="001B3887"/>
    <w:rsid w:val="001B39F0"/>
    <w:rsid w:val="001B41A0"/>
    <w:rsid w:val="001B77F9"/>
    <w:rsid w:val="001C03A0"/>
    <w:rsid w:val="001C3B1A"/>
    <w:rsid w:val="001C5685"/>
    <w:rsid w:val="001C582D"/>
    <w:rsid w:val="001C74A9"/>
    <w:rsid w:val="001D0946"/>
    <w:rsid w:val="001D368F"/>
    <w:rsid w:val="001D48AD"/>
    <w:rsid w:val="001E6A69"/>
    <w:rsid w:val="001F0FFF"/>
    <w:rsid w:val="001F20C8"/>
    <w:rsid w:val="001F24CC"/>
    <w:rsid w:val="001F41CF"/>
    <w:rsid w:val="001F606C"/>
    <w:rsid w:val="00201983"/>
    <w:rsid w:val="00201E02"/>
    <w:rsid w:val="00202C4D"/>
    <w:rsid w:val="00206645"/>
    <w:rsid w:val="00212ABF"/>
    <w:rsid w:val="002138B3"/>
    <w:rsid w:val="00213B34"/>
    <w:rsid w:val="00215213"/>
    <w:rsid w:val="00217894"/>
    <w:rsid w:val="0022175A"/>
    <w:rsid w:val="002264BC"/>
    <w:rsid w:val="002376C4"/>
    <w:rsid w:val="002418DA"/>
    <w:rsid w:val="002419BD"/>
    <w:rsid w:val="00241DB4"/>
    <w:rsid w:val="00244F92"/>
    <w:rsid w:val="00247BD5"/>
    <w:rsid w:val="00253577"/>
    <w:rsid w:val="0025461F"/>
    <w:rsid w:val="002551FE"/>
    <w:rsid w:val="0025633B"/>
    <w:rsid w:val="00261EBC"/>
    <w:rsid w:val="00262210"/>
    <w:rsid w:val="00262CE9"/>
    <w:rsid w:val="0026531C"/>
    <w:rsid w:val="00265F12"/>
    <w:rsid w:val="00267451"/>
    <w:rsid w:val="0027091B"/>
    <w:rsid w:val="00274784"/>
    <w:rsid w:val="00276AE2"/>
    <w:rsid w:val="00280678"/>
    <w:rsid w:val="002811AB"/>
    <w:rsid w:val="00281F75"/>
    <w:rsid w:val="00284D00"/>
    <w:rsid w:val="00286136"/>
    <w:rsid w:val="002931BD"/>
    <w:rsid w:val="002A6789"/>
    <w:rsid w:val="002B18AD"/>
    <w:rsid w:val="002B3575"/>
    <w:rsid w:val="002B7B92"/>
    <w:rsid w:val="002D204B"/>
    <w:rsid w:val="002E0FC2"/>
    <w:rsid w:val="002E2963"/>
    <w:rsid w:val="002F447E"/>
    <w:rsid w:val="002F7FDC"/>
    <w:rsid w:val="003012FF"/>
    <w:rsid w:val="00302FBB"/>
    <w:rsid w:val="00305933"/>
    <w:rsid w:val="00305C41"/>
    <w:rsid w:val="00306474"/>
    <w:rsid w:val="003119E0"/>
    <w:rsid w:val="003124F1"/>
    <w:rsid w:val="003140DC"/>
    <w:rsid w:val="0031431F"/>
    <w:rsid w:val="00314635"/>
    <w:rsid w:val="00316499"/>
    <w:rsid w:val="00316FEA"/>
    <w:rsid w:val="00317123"/>
    <w:rsid w:val="003173EA"/>
    <w:rsid w:val="00317C09"/>
    <w:rsid w:val="00320632"/>
    <w:rsid w:val="00324E16"/>
    <w:rsid w:val="0032614B"/>
    <w:rsid w:val="00332132"/>
    <w:rsid w:val="00332B3C"/>
    <w:rsid w:val="003379A1"/>
    <w:rsid w:val="00337EC8"/>
    <w:rsid w:val="003404A3"/>
    <w:rsid w:val="003405C6"/>
    <w:rsid w:val="00346CD8"/>
    <w:rsid w:val="00347546"/>
    <w:rsid w:val="0035111A"/>
    <w:rsid w:val="003523D4"/>
    <w:rsid w:val="003531A1"/>
    <w:rsid w:val="00353585"/>
    <w:rsid w:val="003544F4"/>
    <w:rsid w:val="00360399"/>
    <w:rsid w:val="00360B78"/>
    <w:rsid w:val="00362B72"/>
    <w:rsid w:val="00365C59"/>
    <w:rsid w:val="003737AE"/>
    <w:rsid w:val="00380B38"/>
    <w:rsid w:val="00380E91"/>
    <w:rsid w:val="00382A55"/>
    <w:rsid w:val="00384983"/>
    <w:rsid w:val="003855DC"/>
    <w:rsid w:val="003947FB"/>
    <w:rsid w:val="003A053F"/>
    <w:rsid w:val="003A2437"/>
    <w:rsid w:val="003A3731"/>
    <w:rsid w:val="003B3301"/>
    <w:rsid w:val="003B73EC"/>
    <w:rsid w:val="003C28DC"/>
    <w:rsid w:val="003C3884"/>
    <w:rsid w:val="003C65CB"/>
    <w:rsid w:val="003C6E7B"/>
    <w:rsid w:val="003C7713"/>
    <w:rsid w:val="003D2B64"/>
    <w:rsid w:val="003D60DE"/>
    <w:rsid w:val="003D6B40"/>
    <w:rsid w:val="003E05EB"/>
    <w:rsid w:val="003E16CB"/>
    <w:rsid w:val="003E7B14"/>
    <w:rsid w:val="003F3782"/>
    <w:rsid w:val="003F76CC"/>
    <w:rsid w:val="0040158A"/>
    <w:rsid w:val="004027EC"/>
    <w:rsid w:val="00405CC5"/>
    <w:rsid w:val="00406052"/>
    <w:rsid w:val="004120F4"/>
    <w:rsid w:val="004133B5"/>
    <w:rsid w:val="004136D1"/>
    <w:rsid w:val="00414F02"/>
    <w:rsid w:val="0042222F"/>
    <w:rsid w:val="004223D8"/>
    <w:rsid w:val="00423858"/>
    <w:rsid w:val="00426E48"/>
    <w:rsid w:val="00426F36"/>
    <w:rsid w:val="00432BCA"/>
    <w:rsid w:val="004333D3"/>
    <w:rsid w:val="00434728"/>
    <w:rsid w:val="00436F31"/>
    <w:rsid w:val="0043721C"/>
    <w:rsid w:val="00441733"/>
    <w:rsid w:val="00443416"/>
    <w:rsid w:val="004450C6"/>
    <w:rsid w:val="00450C77"/>
    <w:rsid w:val="00450D7F"/>
    <w:rsid w:val="00450E39"/>
    <w:rsid w:val="00453CE4"/>
    <w:rsid w:val="00461BBB"/>
    <w:rsid w:val="00467A34"/>
    <w:rsid w:val="00470843"/>
    <w:rsid w:val="004759B4"/>
    <w:rsid w:val="004763CE"/>
    <w:rsid w:val="00476756"/>
    <w:rsid w:val="00477260"/>
    <w:rsid w:val="004803B0"/>
    <w:rsid w:val="004805AC"/>
    <w:rsid w:val="00481B2F"/>
    <w:rsid w:val="00482A96"/>
    <w:rsid w:val="00483C58"/>
    <w:rsid w:val="00484A8F"/>
    <w:rsid w:val="004850BB"/>
    <w:rsid w:val="00492DED"/>
    <w:rsid w:val="00494D2A"/>
    <w:rsid w:val="00495619"/>
    <w:rsid w:val="00497036"/>
    <w:rsid w:val="004A64F9"/>
    <w:rsid w:val="004A69CD"/>
    <w:rsid w:val="004A6DE2"/>
    <w:rsid w:val="004B1DE4"/>
    <w:rsid w:val="004B2C94"/>
    <w:rsid w:val="004B4D6F"/>
    <w:rsid w:val="004B5283"/>
    <w:rsid w:val="004B795F"/>
    <w:rsid w:val="004C4380"/>
    <w:rsid w:val="004D0C32"/>
    <w:rsid w:val="004D1726"/>
    <w:rsid w:val="004D21F3"/>
    <w:rsid w:val="004D3165"/>
    <w:rsid w:val="004D3D72"/>
    <w:rsid w:val="004D480B"/>
    <w:rsid w:val="004D4E21"/>
    <w:rsid w:val="004D79E4"/>
    <w:rsid w:val="004E0459"/>
    <w:rsid w:val="004E3F38"/>
    <w:rsid w:val="004E7DEE"/>
    <w:rsid w:val="004F0316"/>
    <w:rsid w:val="004F1981"/>
    <w:rsid w:val="004F2991"/>
    <w:rsid w:val="004F3BD1"/>
    <w:rsid w:val="004F3F76"/>
    <w:rsid w:val="004F47E7"/>
    <w:rsid w:val="004F614C"/>
    <w:rsid w:val="00501591"/>
    <w:rsid w:val="00501C65"/>
    <w:rsid w:val="00511042"/>
    <w:rsid w:val="005120B0"/>
    <w:rsid w:val="00516C9F"/>
    <w:rsid w:val="00522F71"/>
    <w:rsid w:val="00523A50"/>
    <w:rsid w:val="00523FD9"/>
    <w:rsid w:val="00524C2E"/>
    <w:rsid w:val="00524C8F"/>
    <w:rsid w:val="0052563C"/>
    <w:rsid w:val="00526373"/>
    <w:rsid w:val="00527D14"/>
    <w:rsid w:val="00527D6A"/>
    <w:rsid w:val="00531C97"/>
    <w:rsid w:val="00533935"/>
    <w:rsid w:val="005343AA"/>
    <w:rsid w:val="00534872"/>
    <w:rsid w:val="0053497A"/>
    <w:rsid w:val="00537D07"/>
    <w:rsid w:val="0054010D"/>
    <w:rsid w:val="00551D08"/>
    <w:rsid w:val="00551D84"/>
    <w:rsid w:val="00553B11"/>
    <w:rsid w:val="0055489C"/>
    <w:rsid w:val="00557737"/>
    <w:rsid w:val="00557EDE"/>
    <w:rsid w:val="00560FEA"/>
    <w:rsid w:val="00561AFD"/>
    <w:rsid w:val="00563AFE"/>
    <w:rsid w:val="00566963"/>
    <w:rsid w:val="00566ECE"/>
    <w:rsid w:val="005700E3"/>
    <w:rsid w:val="00570FFB"/>
    <w:rsid w:val="00571FB2"/>
    <w:rsid w:val="00574C12"/>
    <w:rsid w:val="00581848"/>
    <w:rsid w:val="005921D3"/>
    <w:rsid w:val="00592668"/>
    <w:rsid w:val="00592C18"/>
    <w:rsid w:val="00593C58"/>
    <w:rsid w:val="005A2296"/>
    <w:rsid w:val="005A65A9"/>
    <w:rsid w:val="005A6BA6"/>
    <w:rsid w:val="005B29CF"/>
    <w:rsid w:val="005B2FCE"/>
    <w:rsid w:val="005B41CB"/>
    <w:rsid w:val="005C22D8"/>
    <w:rsid w:val="005C3BEB"/>
    <w:rsid w:val="005C5E5B"/>
    <w:rsid w:val="005C60C8"/>
    <w:rsid w:val="005D10AC"/>
    <w:rsid w:val="005D144B"/>
    <w:rsid w:val="005D663A"/>
    <w:rsid w:val="005D69AD"/>
    <w:rsid w:val="005E1529"/>
    <w:rsid w:val="005E3AEA"/>
    <w:rsid w:val="005E43BB"/>
    <w:rsid w:val="005F07E8"/>
    <w:rsid w:val="005F3FC0"/>
    <w:rsid w:val="005F5035"/>
    <w:rsid w:val="006032AE"/>
    <w:rsid w:val="00604C90"/>
    <w:rsid w:val="00613B7C"/>
    <w:rsid w:val="00614CDD"/>
    <w:rsid w:val="006158CC"/>
    <w:rsid w:val="006169DD"/>
    <w:rsid w:val="0062046D"/>
    <w:rsid w:val="00621C8E"/>
    <w:rsid w:val="00627470"/>
    <w:rsid w:val="0063496D"/>
    <w:rsid w:val="0063686B"/>
    <w:rsid w:val="006371CD"/>
    <w:rsid w:val="00637C77"/>
    <w:rsid w:val="00643246"/>
    <w:rsid w:val="00646196"/>
    <w:rsid w:val="006468C4"/>
    <w:rsid w:val="00647352"/>
    <w:rsid w:val="00651267"/>
    <w:rsid w:val="0065257A"/>
    <w:rsid w:val="00656253"/>
    <w:rsid w:val="006612F5"/>
    <w:rsid w:val="00662613"/>
    <w:rsid w:val="00667F12"/>
    <w:rsid w:val="00673C72"/>
    <w:rsid w:val="00682F12"/>
    <w:rsid w:val="00683D40"/>
    <w:rsid w:val="00684E4D"/>
    <w:rsid w:val="00686401"/>
    <w:rsid w:val="006871E7"/>
    <w:rsid w:val="00687349"/>
    <w:rsid w:val="00691A05"/>
    <w:rsid w:val="00691A3A"/>
    <w:rsid w:val="00693AF1"/>
    <w:rsid w:val="006940F3"/>
    <w:rsid w:val="006949A3"/>
    <w:rsid w:val="006954E9"/>
    <w:rsid w:val="00696E8F"/>
    <w:rsid w:val="006A1C3C"/>
    <w:rsid w:val="006A24BB"/>
    <w:rsid w:val="006A3096"/>
    <w:rsid w:val="006A5EFC"/>
    <w:rsid w:val="006B0239"/>
    <w:rsid w:val="006B0A44"/>
    <w:rsid w:val="006B1A25"/>
    <w:rsid w:val="006B2108"/>
    <w:rsid w:val="006B2C20"/>
    <w:rsid w:val="006B640D"/>
    <w:rsid w:val="006C1A46"/>
    <w:rsid w:val="006C1D55"/>
    <w:rsid w:val="006C2F47"/>
    <w:rsid w:val="006D12A6"/>
    <w:rsid w:val="006D1AE2"/>
    <w:rsid w:val="006E07B2"/>
    <w:rsid w:val="006E08FE"/>
    <w:rsid w:val="006E0EB9"/>
    <w:rsid w:val="006E1BA9"/>
    <w:rsid w:val="006E257E"/>
    <w:rsid w:val="006E53FB"/>
    <w:rsid w:val="006E59BF"/>
    <w:rsid w:val="006F1AA7"/>
    <w:rsid w:val="006F1BBE"/>
    <w:rsid w:val="007018C4"/>
    <w:rsid w:val="00701EB7"/>
    <w:rsid w:val="007039A9"/>
    <w:rsid w:val="0070648C"/>
    <w:rsid w:val="00707E66"/>
    <w:rsid w:val="00712555"/>
    <w:rsid w:val="00713275"/>
    <w:rsid w:val="007165A2"/>
    <w:rsid w:val="007206DF"/>
    <w:rsid w:val="007211A9"/>
    <w:rsid w:val="007217CE"/>
    <w:rsid w:val="00726393"/>
    <w:rsid w:val="00732D5C"/>
    <w:rsid w:val="00733720"/>
    <w:rsid w:val="0073379B"/>
    <w:rsid w:val="0074206D"/>
    <w:rsid w:val="007449FE"/>
    <w:rsid w:val="00745600"/>
    <w:rsid w:val="00747AFE"/>
    <w:rsid w:val="007570E2"/>
    <w:rsid w:val="0076055E"/>
    <w:rsid w:val="00764155"/>
    <w:rsid w:val="007644F2"/>
    <w:rsid w:val="00764A15"/>
    <w:rsid w:val="00774F34"/>
    <w:rsid w:val="00775E0D"/>
    <w:rsid w:val="00777109"/>
    <w:rsid w:val="0078269E"/>
    <w:rsid w:val="0078714E"/>
    <w:rsid w:val="007A5CEF"/>
    <w:rsid w:val="007A6972"/>
    <w:rsid w:val="007A7E35"/>
    <w:rsid w:val="007B1AF0"/>
    <w:rsid w:val="007B2512"/>
    <w:rsid w:val="007B3993"/>
    <w:rsid w:val="007B5D08"/>
    <w:rsid w:val="007C09EC"/>
    <w:rsid w:val="007C230A"/>
    <w:rsid w:val="007C3E6E"/>
    <w:rsid w:val="007C61D2"/>
    <w:rsid w:val="007C6EDC"/>
    <w:rsid w:val="007D0C84"/>
    <w:rsid w:val="007D1163"/>
    <w:rsid w:val="007D2A71"/>
    <w:rsid w:val="007D39B8"/>
    <w:rsid w:val="007D3E2C"/>
    <w:rsid w:val="007D55CD"/>
    <w:rsid w:val="007D58B0"/>
    <w:rsid w:val="007D728F"/>
    <w:rsid w:val="007E12AD"/>
    <w:rsid w:val="007E5DEF"/>
    <w:rsid w:val="007E79CB"/>
    <w:rsid w:val="007F1761"/>
    <w:rsid w:val="007F2392"/>
    <w:rsid w:val="007F61A7"/>
    <w:rsid w:val="007F641A"/>
    <w:rsid w:val="008012CA"/>
    <w:rsid w:val="00804870"/>
    <w:rsid w:val="00806BDC"/>
    <w:rsid w:val="0081007F"/>
    <w:rsid w:val="008111C9"/>
    <w:rsid w:val="00813493"/>
    <w:rsid w:val="0081494A"/>
    <w:rsid w:val="00817D93"/>
    <w:rsid w:val="00823432"/>
    <w:rsid w:val="008244F5"/>
    <w:rsid w:val="0083121F"/>
    <w:rsid w:val="008315FE"/>
    <w:rsid w:val="00833121"/>
    <w:rsid w:val="008346F3"/>
    <w:rsid w:val="00834F65"/>
    <w:rsid w:val="008350BA"/>
    <w:rsid w:val="0083670C"/>
    <w:rsid w:val="0084014B"/>
    <w:rsid w:val="00842334"/>
    <w:rsid w:val="0084293C"/>
    <w:rsid w:val="00845033"/>
    <w:rsid w:val="00846041"/>
    <w:rsid w:val="00846A44"/>
    <w:rsid w:val="008472F8"/>
    <w:rsid w:val="008505F0"/>
    <w:rsid w:val="00853E36"/>
    <w:rsid w:val="0085658A"/>
    <w:rsid w:val="00861F54"/>
    <w:rsid w:val="00862A4B"/>
    <w:rsid w:val="00863FF2"/>
    <w:rsid w:val="00865294"/>
    <w:rsid w:val="008744D2"/>
    <w:rsid w:val="008749CD"/>
    <w:rsid w:val="0087662E"/>
    <w:rsid w:val="00876EB4"/>
    <w:rsid w:val="00877C2E"/>
    <w:rsid w:val="0089095F"/>
    <w:rsid w:val="00891209"/>
    <w:rsid w:val="00891BEC"/>
    <w:rsid w:val="00896486"/>
    <w:rsid w:val="00896537"/>
    <w:rsid w:val="00896539"/>
    <w:rsid w:val="0089760E"/>
    <w:rsid w:val="00897685"/>
    <w:rsid w:val="008A189A"/>
    <w:rsid w:val="008A63B0"/>
    <w:rsid w:val="008B0A04"/>
    <w:rsid w:val="008B0DC5"/>
    <w:rsid w:val="008B12D0"/>
    <w:rsid w:val="008B7BFB"/>
    <w:rsid w:val="008C007D"/>
    <w:rsid w:val="008C0ED8"/>
    <w:rsid w:val="008C22DD"/>
    <w:rsid w:val="008C7B92"/>
    <w:rsid w:val="008D758A"/>
    <w:rsid w:val="008E0D2A"/>
    <w:rsid w:val="008E0EDD"/>
    <w:rsid w:val="008E1D76"/>
    <w:rsid w:val="008E2035"/>
    <w:rsid w:val="008E4B4B"/>
    <w:rsid w:val="008E663F"/>
    <w:rsid w:val="008E71D0"/>
    <w:rsid w:val="008F61E8"/>
    <w:rsid w:val="008F636A"/>
    <w:rsid w:val="00900F3D"/>
    <w:rsid w:val="00901EE5"/>
    <w:rsid w:val="00902848"/>
    <w:rsid w:val="00905A0A"/>
    <w:rsid w:val="009153A0"/>
    <w:rsid w:val="00915A95"/>
    <w:rsid w:val="00916573"/>
    <w:rsid w:val="009168C2"/>
    <w:rsid w:val="00916C28"/>
    <w:rsid w:val="00920501"/>
    <w:rsid w:val="009209AC"/>
    <w:rsid w:val="00925E0E"/>
    <w:rsid w:val="009266DC"/>
    <w:rsid w:val="00926D86"/>
    <w:rsid w:val="00927B8E"/>
    <w:rsid w:val="00927DB8"/>
    <w:rsid w:val="00932813"/>
    <w:rsid w:val="0093379E"/>
    <w:rsid w:val="009339B5"/>
    <w:rsid w:val="0093600A"/>
    <w:rsid w:val="0094159A"/>
    <w:rsid w:val="00941BCD"/>
    <w:rsid w:val="0094387D"/>
    <w:rsid w:val="00943C91"/>
    <w:rsid w:val="0094478D"/>
    <w:rsid w:val="00950199"/>
    <w:rsid w:val="009528F8"/>
    <w:rsid w:val="00952F40"/>
    <w:rsid w:val="00953875"/>
    <w:rsid w:val="009568DA"/>
    <w:rsid w:val="0096140D"/>
    <w:rsid w:val="00962A65"/>
    <w:rsid w:val="0096410E"/>
    <w:rsid w:val="009646B2"/>
    <w:rsid w:val="0097093C"/>
    <w:rsid w:val="009770F4"/>
    <w:rsid w:val="00982308"/>
    <w:rsid w:val="00984466"/>
    <w:rsid w:val="00986B23"/>
    <w:rsid w:val="00986E0C"/>
    <w:rsid w:val="0098798B"/>
    <w:rsid w:val="00995EF4"/>
    <w:rsid w:val="0099643E"/>
    <w:rsid w:val="009A3022"/>
    <w:rsid w:val="009A5E57"/>
    <w:rsid w:val="009A6CBD"/>
    <w:rsid w:val="009B029B"/>
    <w:rsid w:val="009B1550"/>
    <w:rsid w:val="009B6263"/>
    <w:rsid w:val="009B64D1"/>
    <w:rsid w:val="009B74C9"/>
    <w:rsid w:val="009C1EF3"/>
    <w:rsid w:val="009C56C7"/>
    <w:rsid w:val="009C637F"/>
    <w:rsid w:val="009D1F22"/>
    <w:rsid w:val="009D3823"/>
    <w:rsid w:val="009D414A"/>
    <w:rsid w:val="009D56FC"/>
    <w:rsid w:val="009D5BF9"/>
    <w:rsid w:val="009E2375"/>
    <w:rsid w:val="009E62C1"/>
    <w:rsid w:val="009E683B"/>
    <w:rsid w:val="009E7AF6"/>
    <w:rsid w:val="009F10E4"/>
    <w:rsid w:val="009F3607"/>
    <w:rsid w:val="009F4CB2"/>
    <w:rsid w:val="009F6E0F"/>
    <w:rsid w:val="009F7736"/>
    <w:rsid w:val="009F7FF7"/>
    <w:rsid w:val="00A00588"/>
    <w:rsid w:val="00A00E1F"/>
    <w:rsid w:val="00A05C81"/>
    <w:rsid w:val="00A05CEA"/>
    <w:rsid w:val="00A06DCE"/>
    <w:rsid w:val="00A071F5"/>
    <w:rsid w:val="00A07899"/>
    <w:rsid w:val="00A10CC1"/>
    <w:rsid w:val="00A14EF4"/>
    <w:rsid w:val="00A223C8"/>
    <w:rsid w:val="00A23367"/>
    <w:rsid w:val="00A26AA5"/>
    <w:rsid w:val="00A26D83"/>
    <w:rsid w:val="00A30D0F"/>
    <w:rsid w:val="00A32CA5"/>
    <w:rsid w:val="00A348D7"/>
    <w:rsid w:val="00A3512B"/>
    <w:rsid w:val="00A40BF3"/>
    <w:rsid w:val="00A4125C"/>
    <w:rsid w:val="00A4314D"/>
    <w:rsid w:val="00A44146"/>
    <w:rsid w:val="00A44989"/>
    <w:rsid w:val="00A47219"/>
    <w:rsid w:val="00A50211"/>
    <w:rsid w:val="00A5340F"/>
    <w:rsid w:val="00A53A7C"/>
    <w:rsid w:val="00A6276D"/>
    <w:rsid w:val="00A662FB"/>
    <w:rsid w:val="00A71269"/>
    <w:rsid w:val="00A727CE"/>
    <w:rsid w:val="00A72AF8"/>
    <w:rsid w:val="00A73F63"/>
    <w:rsid w:val="00A757A7"/>
    <w:rsid w:val="00A80255"/>
    <w:rsid w:val="00A82979"/>
    <w:rsid w:val="00A864CA"/>
    <w:rsid w:val="00A86DAD"/>
    <w:rsid w:val="00A87F1A"/>
    <w:rsid w:val="00A90455"/>
    <w:rsid w:val="00A910B6"/>
    <w:rsid w:val="00A91198"/>
    <w:rsid w:val="00A96127"/>
    <w:rsid w:val="00A96C2A"/>
    <w:rsid w:val="00A97290"/>
    <w:rsid w:val="00A977D1"/>
    <w:rsid w:val="00AA27D3"/>
    <w:rsid w:val="00AA4E9B"/>
    <w:rsid w:val="00AA620B"/>
    <w:rsid w:val="00AA7455"/>
    <w:rsid w:val="00AA7C4A"/>
    <w:rsid w:val="00AB1ED2"/>
    <w:rsid w:val="00AB6023"/>
    <w:rsid w:val="00AB6674"/>
    <w:rsid w:val="00AB6B3C"/>
    <w:rsid w:val="00AC47C1"/>
    <w:rsid w:val="00AC7137"/>
    <w:rsid w:val="00AD1916"/>
    <w:rsid w:val="00AD5DF3"/>
    <w:rsid w:val="00AD6E3A"/>
    <w:rsid w:val="00AE0576"/>
    <w:rsid w:val="00AE50E1"/>
    <w:rsid w:val="00AE79F6"/>
    <w:rsid w:val="00AE7D43"/>
    <w:rsid w:val="00AF3940"/>
    <w:rsid w:val="00AF467C"/>
    <w:rsid w:val="00AF49DC"/>
    <w:rsid w:val="00AF5E06"/>
    <w:rsid w:val="00B036FA"/>
    <w:rsid w:val="00B07BAC"/>
    <w:rsid w:val="00B121AB"/>
    <w:rsid w:val="00B1285A"/>
    <w:rsid w:val="00B15278"/>
    <w:rsid w:val="00B15F1F"/>
    <w:rsid w:val="00B20278"/>
    <w:rsid w:val="00B20C0C"/>
    <w:rsid w:val="00B23510"/>
    <w:rsid w:val="00B24487"/>
    <w:rsid w:val="00B25854"/>
    <w:rsid w:val="00B27205"/>
    <w:rsid w:val="00B3437C"/>
    <w:rsid w:val="00B34BF4"/>
    <w:rsid w:val="00B3759D"/>
    <w:rsid w:val="00B42C4F"/>
    <w:rsid w:val="00B45E73"/>
    <w:rsid w:val="00B54B40"/>
    <w:rsid w:val="00B579CB"/>
    <w:rsid w:val="00B57AA3"/>
    <w:rsid w:val="00B6305C"/>
    <w:rsid w:val="00B66F1D"/>
    <w:rsid w:val="00B72812"/>
    <w:rsid w:val="00B734F4"/>
    <w:rsid w:val="00B753C3"/>
    <w:rsid w:val="00B75A3E"/>
    <w:rsid w:val="00B75E38"/>
    <w:rsid w:val="00B76154"/>
    <w:rsid w:val="00B77AC9"/>
    <w:rsid w:val="00B80B1F"/>
    <w:rsid w:val="00B85758"/>
    <w:rsid w:val="00B86257"/>
    <w:rsid w:val="00B92978"/>
    <w:rsid w:val="00B937E9"/>
    <w:rsid w:val="00B940DB"/>
    <w:rsid w:val="00B953DF"/>
    <w:rsid w:val="00BA0817"/>
    <w:rsid w:val="00BA184E"/>
    <w:rsid w:val="00BA260F"/>
    <w:rsid w:val="00BA3D3C"/>
    <w:rsid w:val="00BA5760"/>
    <w:rsid w:val="00BA7945"/>
    <w:rsid w:val="00BB189A"/>
    <w:rsid w:val="00BB6684"/>
    <w:rsid w:val="00BC0557"/>
    <w:rsid w:val="00BC17A0"/>
    <w:rsid w:val="00BC2C7C"/>
    <w:rsid w:val="00BC3D5C"/>
    <w:rsid w:val="00BC6386"/>
    <w:rsid w:val="00BD0839"/>
    <w:rsid w:val="00BD0C6F"/>
    <w:rsid w:val="00BD403E"/>
    <w:rsid w:val="00BD51C7"/>
    <w:rsid w:val="00BD5B61"/>
    <w:rsid w:val="00BD7CE2"/>
    <w:rsid w:val="00BD7F74"/>
    <w:rsid w:val="00BE1F46"/>
    <w:rsid w:val="00BE3B1A"/>
    <w:rsid w:val="00BE3CB1"/>
    <w:rsid w:val="00BE49BE"/>
    <w:rsid w:val="00BE588E"/>
    <w:rsid w:val="00BF3148"/>
    <w:rsid w:val="00BF4B25"/>
    <w:rsid w:val="00BF700E"/>
    <w:rsid w:val="00C011C4"/>
    <w:rsid w:val="00C01819"/>
    <w:rsid w:val="00C0512C"/>
    <w:rsid w:val="00C113C2"/>
    <w:rsid w:val="00C1172C"/>
    <w:rsid w:val="00C15D29"/>
    <w:rsid w:val="00C16122"/>
    <w:rsid w:val="00C1676B"/>
    <w:rsid w:val="00C17915"/>
    <w:rsid w:val="00C20319"/>
    <w:rsid w:val="00C228A3"/>
    <w:rsid w:val="00C277F5"/>
    <w:rsid w:val="00C3025A"/>
    <w:rsid w:val="00C31356"/>
    <w:rsid w:val="00C437F4"/>
    <w:rsid w:val="00C443AB"/>
    <w:rsid w:val="00C4629B"/>
    <w:rsid w:val="00C46409"/>
    <w:rsid w:val="00C5079B"/>
    <w:rsid w:val="00C61A3F"/>
    <w:rsid w:val="00C70BF5"/>
    <w:rsid w:val="00C70FC2"/>
    <w:rsid w:val="00C72D1A"/>
    <w:rsid w:val="00C7663F"/>
    <w:rsid w:val="00C81015"/>
    <w:rsid w:val="00C8160D"/>
    <w:rsid w:val="00C82C71"/>
    <w:rsid w:val="00C8316D"/>
    <w:rsid w:val="00C83CD1"/>
    <w:rsid w:val="00C8408D"/>
    <w:rsid w:val="00C85453"/>
    <w:rsid w:val="00C8568B"/>
    <w:rsid w:val="00C85F5F"/>
    <w:rsid w:val="00C92813"/>
    <w:rsid w:val="00C95473"/>
    <w:rsid w:val="00C9610E"/>
    <w:rsid w:val="00C963FB"/>
    <w:rsid w:val="00C979A6"/>
    <w:rsid w:val="00C97B08"/>
    <w:rsid w:val="00CA055D"/>
    <w:rsid w:val="00CA0937"/>
    <w:rsid w:val="00CA1997"/>
    <w:rsid w:val="00CA4077"/>
    <w:rsid w:val="00CA4FA6"/>
    <w:rsid w:val="00CA60BF"/>
    <w:rsid w:val="00CA6C0E"/>
    <w:rsid w:val="00CA6CF2"/>
    <w:rsid w:val="00CC0754"/>
    <w:rsid w:val="00CC5EF6"/>
    <w:rsid w:val="00CD1BEC"/>
    <w:rsid w:val="00CD3C53"/>
    <w:rsid w:val="00CD5007"/>
    <w:rsid w:val="00CD5507"/>
    <w:rsid w:val="00CD6ADC"/>
    <w:rsid w:val="00CE33FC"/>
    <w:rsid w:val="00CE58BA"/>
    <w:rsid w:val="00CE5D09"/>
    <w:rsid w:val="00CF12F0"/>
    <w:rsid w:val="00CF5352"/>
    <w:rsid w:val="00CF6911"/>
    <w:rsid w:val="00CF79F6"/>
    <w:rsid w:val="00D04B4D"/>
    <w:rsid w:val="00D14F44"/>
    <w:rsid w:val="00D15935"/>
    <w:rsid w:val="00D16102"/>
    <w:rsid w:val="00D20A6C"/>
    <w:rsid w:val="00D215C4"/>
    <w:rsid w:val="00D21F88"/>
    <w:rsid w:val="00D2241D"/>
    <w:rsid w:val="00D22B2A"/>
    <w:rsid w:val="00D22E49"/>
    <w:rsid w:val="00D237BF"/>
    <w:rsid w:val="00D23AB3"/>
    <w:rsid w:val="00D27399"/>
    <w:rsid w:val="00D27DDC"/>
    <w:rsid w:val="00D326CF"/>
    <w:rsid w:val="00D33411"/>
    <w:rsid w:val="00D36F5E"/>
    <w:rsid w:val="00D41B51"/>
    <w:rsid w:val="00D422B5"/>
    <w:rsid w:val="00D437FA"/>
    <w:rsid w:val="00D5035C"/>
    <w:rsid w:val="00D51E44"/>
    <w:rsid w:val="00D5263A"/>
    <w:rsid w:val="00D52A42"/>
    <w:rsid w:val="00D543BF"/>
    <w:rsid w:val="00D5479F"/>
    <w:rsid w:val="00D557C3"/>
    <w:rsid w:val="00D60CDC"/>
    <w:rsid w:val="00D61433"/>
    <w:rsid w:val="00D61B9B"/>
    <w:rsid w:val="00D6295C"/>
    <w:rsid w:val="00D62E10"/>
    <w:rsid w:val="00D63E62"/>
    <w:rsid w:val="00D80400"/>
    <w:rsid w:val="00D81281"/>
    <w:rsid w:val="00D82252"/>
    <w:rsid w:val="00D82FD8"/>
    <w:rsid w:val="00D90A6A"/>
    <w:rsid w:val="00D92158"/>
    <w:rsid w:val="00D95DA3"/>
    <w:rsid w:val="00D96796"/>
    <w:rsid w:val="00D96C90"/>
    <w:rsid w:val="00D9717F"/>
    <w:rsid w:val="00DA0911"/>
    <w:rsid w:val="00DA3D7A"/>
    <w:rsid w:val="00DB1946"/>
    <w:rsid w:val="00DB2949"/>
    <w:rsid w:val="00DB2B4D"/>
    <w:rsid w:val="00DB353E"/>
    <w:rsid w:val="00DB5537"/>
    <w:rsid w:val="00DB5CDE"/>
    <w:rsid w:val="00DC10F2"/>
    <w:rsid w:val="00DC1443"/>
    <w:rsid w:val="00DC21A9"/>
    <w:rsid w:val="00DC665F"/>
    <w:rsid w:val="00DD09F7"/>
    <w:rsid w:val="00DE1D1A"/>
    <w:rsid w:val="00DF11BC"/>
    <w:rsid w:val="00DF2A29"/>
    <w:rsid w:val="00DF6D7D"/>
    <w:rsid w:val="00E00D54"/>
    <w:rsid w:val="00E07212"/>
    <w:rsid w:val="00E1101E"/>
    <w:rsid w:val="00E13755"/>
    <w:rsid w:val="00E178DE"/>
    <w:rsid w:val="00E22408"/>
    <w:rsid w:val="00E230B4"/>
    <w:rsid w:val="00E24B70"/>
    <w:rsid w:val="00E30738"/>
    <w:rsid w:val="00E309E8"/>
    <w:rsid w:val="00E316B2"/>
    <w:rsid w:val="00E34114"/>
    <w:rsid w:val="00E34DD9"/>
    <w:rsid w:val="00E40317"/>
    <w:rsid w:val="00E51B78"/>
    <w:rsid w:val="00E65E84"/>
    <w:rsid w:val="00E67EC0"/>
    <w:rsid w:val="00E72364"/>
    <w:rsid w:val="00E74D68"/>
    <w:rsid w:val="00E7577C"/>
    <w:rsid w:val="00E770E1"/>
    <w:rsid w:val="00E81255"/>
    <w:rsid w:val="00E86583"/>
    <w:rsid w:val="00E91F0B"/>
    <w:rsid w:val="00E9306B"/>
    <w:rsid w:val="00E935D1"/>
    <w:rsid w:val="00E93B63"/>
    <w:rsid w:val="00E94819"/>
    <w:rsid w:val="00E95F78"/>
    <w:rsid w:val="00E965AE"/>
    <w:rsid w:val="00EA130D"/>
    <w:rsid w:val="00EA260B"/>
    <w:rsid w:val="00EA39AB"/>
    <w:rsid w:val="00EA3E59"/>
    <w:rsid w:val="00EA409D"/>
    <w:rsid w:val="00EA60B8"/>
    <w:rsid w:val="00EA7515"/>
    <w:rsid w:val="00EB042D"/>
    <w:rsid w:val="00EB0E46"/>
    <w:rsid w:val="00EB313C"/>
    <w:rsid w:val="00EB4122"/>
    <w:rsid w:val="00EB5C33"/>
    <w:rsid w:val="00EB6357"/>
    <w:rsid w:val="00EB72F1"/>
    <w:rsid w:val="00EB73E4"/>
    <w:rsid w:val="00EB7678"/>
    <w:rsid w:val="00EC0781"/>
    <w:rsid w:val="00EC24AC"/>
    <w:rsid w:val="00EC388F"/>
    <w:rsid w:val="00EC6C6A"/>
    <w:rsid w:val="00ED15C5"/>
    <w:rsid w:val="00ED1E64"/>
    <w:rsid w:val="00ED6AB7"/>
    <w:rsid w:val="00ED77BE"/>
    <w:rsid w:val="00EE52CC"/>
    <w:rsid w:val="00EE5492"/>
    <w:rsid w:val="00EE75B7"/>
    <w:rsid w:val="00EF1797"/>
    <w:rsid w:val="00EF5450"/>
    <w:rsid w:val="00EF6A6D"/>
    <w:rsid w:val="00F0102B"/>
    <w:rsid w:val="00F01218"/>
    <w:rsid w:val="00F01B58"/>
    <w:rsid w:val="00F031FC"/>
    <w:rsid w:val="00F0582C"/>
    <w:rsid w:val="00F060FB"/>
    <w:rsid w:val="00F11192"/>
    <w:rsid w:val="00F12AAA"/>
    <w:rsid w:val="00F1365F"/>
    <w:rsid w:val="00F1545D"/>
    <w:rsid w:val="00F15874"/>
    <w:rsid w:val="00F1757C"/>
    <w:rsid w:val="00F23345"/>
    <w:rsid w:val="00F263A1"/>
    <w:rsid w:val="00F30158"/>
    <w:rsid w:val="00F30F26"/>
    <w:rsid w:val="00F317E1"/>
    <w:rsid w:val="00F321EC"/>
    <w:rsid w:val="00F37A18"/>
    <w:rsid w:val="00F44667"/>
    <w:rsid w:val="00F457F8"/>
    <w:rsid w:val="00F5000B"/>
    <w:rsid w:val="00F502C2"/>
    <w:rsid w:val="00F54384"/>
    <w:rsid w:val="00F551EC"/>
    <w:rsid w:val="00F569F1"/>
    <w:rsid w:val="00F62BB7"/>
    <w:rsid w:val="00F7159C"/>
    <w:rsid w:val="00F74285"/>
    <w:rsid w:val="00F809F2"/>
    <w:rsid w:val="00F81FA3"/>
    <w:rsid w:val="00F83E21"/>
    <w:rsid w:val="00F8555D"/>
    <w:rsid w:val="00F85F35"/>
    <w:rsid w:val="00F869E2"/>
    <w:rsid w:val="00F86E58"/>
    <w:rsid w:val="00F87E6C"/>
    <w:rsid w:val="00F921F6"/>
    <w:rsid w:val="00F92323"/>
    <w:rsid w:val="00F95040"/>
    <w:rsid w:val="00FA191E"/>
    <w:rsid w:val="00FA2533"/>
    <w:rsid w:val="00FA66B8"/>
    <w:rsid w:val="00FA736B"/>
    <w:rsid w:val="00FB0A04"/>
    <w:rsid w:val="00FB2841"/>
    <w:rsid w:val="00FC01CD"/>
    <w:rsid w:val="00FC0D8A"/>
    <w:rsid w:val="00FC2398"/>
    <w:rsid w:val="00FC363D"/>
    <w:rsid w:val="00FC4EF6"/>
    <w:rsid w:val="00FC5B28"/>
    <w:rsid w:val="00FD249A"/>
    <w:rsid w:val="00FD6CAA"/>
    <w:rsid w:val="00FD7741"/>
    <w:rsid w:val="00FE1D7B"/>
    <w:rsid w:val="00FE1F03"/>
    <w:rsid w:val="00FE6705"/>
    <w:rsid w:val="00FF1240"/>
    <w:rsid w:val="00FF288E"/>
    <w:rsid w:val="00FF3C5C"/>
    <w:rsid w:val="00FF6597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70"/>
    <w:pPr>
      <w:widowControl w:val="0"/>
      <w:spacing w:line="480" w:lineRule="exact"/>
    </w:pPr>
    <w:rPr>
      <w:rFonts w:eastAsia="標楷體"/>
    </w:rPr>
  </w:style>
  <w:style w:type="paragraph" w:styleId="1">
    <w:name w:val="heading 1"/>
    <w:aliases w:val="標題1,Section Heading,Heading 1 CV"/>
    <w:basedOn w:val="a"/>
    <w:next w:val="a"/>
    <w:link w:val="10"/>
    <w:uiPriority w:val="9"/>
    <w:qFormat/>
    <w:rsid w:val="003E7B14"/>
    <w:pPr>
      <w:numPr>
        <w:numId w:val="44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21F6"/>
    <w:pPr>
      <w:ind w:leftChars="500" w:left="500" w:firstLineChars="200" w:firstLine="20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21F6"/>
    <w:pPr>
      <w:ind w:leftChars="750" w:left="750" w:hangingChars="200" w:hanging="198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A3096"/>
    <w:pPr>
      <w:ind w:leftChars="1000" w:left="3240" w:hangingChars="300" w:hanging="84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04870"/>
    <w:pPr>
      <w:ind w:leftChars="1350" w:left="1350" w:hangingChars="200" w:hanging="20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333D3"/>
    <w:pPr>
      <w:spacing w:after="480"/>
      <w:jc w:val="center"/>
    </w:pPr>
    <w:rPr>
      <w:b/>
      <w:sz w:val="40"/>
    </w:rPr>
  </w:style>
  <w:style w:type="character" w:customStyle="1" w:styleId="a4">
    <w:name w:val="標題 字元"/>
    <w:basedOn w:val="a0"/>
    <w:link w:val="a3"/>
    <w:uiPriority w:val="10"/>
    <w:rsid w:val="004333D3"/>
    <w:rPr>
      <w:rFonts w:eastAsia="標楷體"/>
      <w:b/>
      <w:sz w:val="40"/>
    </w:rPr>
  </w:style>
  <w:style w:type="character" w:customStyle="1" w:styleId="10">
    <w:name w:val="標題 1 字元"/>
    <w:aliases w:val="標題1 字元,Section Heading 字元,Heading 1 CV 字元"/>
    <w:basedOn w:val="a0"/>
    <w:link w:val="1"/>
    <w:uiPriority w:val="9"/>
    <w:rsid w:val="003E7B14"/>
    <w:rPr>
      <w:rFonts w:eastAsia="標楷體"/>
      <w:sz w:val="28"/>
    </w:rPr>
  </w:style>
  <w:style w:type="character" w:customStyle="1" w:styleId="20">
    <w:name w:val="標題 2 字元"/>
    <w:basedOn w:val="a0"/>
    <w:link w:val="2"/>
    <w:uiPriority w:val="9"/>
    <w:rsid w:val="00F921F6"/>
    <w:rPr>
      <w:rFonts w:eastAsia="標楷體"/>
      <w:sz w:val="28"/>
    </w:rPr>
  </w:style>
  <w:style w:type="character" w:customStyle="1" w:styleId="30">
    <w:name w:val="標題 3 字元"/>
    <w:basedOn w:val="a0"/>
    <w:link w:val="3"/>
    <w:uiPriority w:val="9"/>
    <w:rsid w:val="00F921F6"/>
    <w:rPr>
      <w:rFonts w:eastAsia="標楷體"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6A3096"/>
    <w:rPr>
      <w:rFonts w:eastAsia="標楷體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65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5294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5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5294"/>
    <w:rPr>
      <w:rFonts w:eastAsia="標楷體"/>
      <w:sz w:val="20"/>
      <w:szCs w:val="20"/>
    </w:rPr>
  </w:style>
  <w:style w:type="character" w:customStyle="1" w:styleId="50">
    <w:name w:val="標題 5 字元"/>
    <w:basedOn w:val="a0"/>
    <w:link w:val="5"/>
    <w:uiPriority w:val="9"/>
    <w:rsid w:val="00804870"/>
    <w:rPr>
      <w:rFonts w:eastAsia="標楷體"/>
      <w:sz w:val="28"/>
    </w:rPr>
  </w:style>
  <w:style w:type="character" w:styleId="a9">
    <w:name w:val="annotation reference"/>
    <w:basedOn w:val="a0"/>
    <w:uiPriority w:val="99"/>
    <w:semiHidden/>
    <w:unhideWhenUsed/>
    <w:rsid w:val="007125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2555"/>
  </w:style>
  <w:style w:type="character" w:customStyle="1" w:styleId="ab">
    <w:name w:val="註解文字 字元"/>
    <w:basedOn w:val="a0"/>
    <w:link w:val="aa"/>
    <w:uiPriority w:val="99"/>
    <w:semiHidden/>
    <w:rsid w:val="00712555"/>
    <w:rPr>
      <w:rFonts w:eastAsia="標楷體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255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12555"/>
    <w:rPr>
      <w:rFonts w:eastAsia="標楷體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125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1255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5343AA"/>
    <w:pPr>
      <w:jc w:val="right"/>
    </w:pPr>
  </w:style>
  <w:style w:type="character" w:customStyle="1" w:styleId="af1">
    <w:name w:val="副標題 字元"/>
    <w:basedOn w:val="a0"/>
    <w:link w:val="af0"/>
    <w:uiPriority w:val="11"/>
    <w:rsid w:val="005343AA"/>
    <w:rPr>
      <w:rFonts w:eastAsia="標楷體"/>
    </w:rPr>
  </w:style>
  <w:style w:type="paragraph" w:customStyle="1" w:styleId="L10">
    <w:name w:val="L1"/>
    <w:basedOn w:val="1"/>
    <w:link w:val="L11"/>
    <w:qFormat/>
    <w:rsid w:val="00F7159C"/>
    <w:pPr>
      <w:keepNext/>
      <w:widowControl/>
      <w:tabs>
        <w:tab w:val="num" w:pos="623"/>
      </w:tabs>
      <w:spacing w:beforeLines="50" w:afterLines="50" w:line="360" w:lineRule="auto"/>
      <w:ind w:left="623" w:rightChars="100" w:right="240" w:hanging="623"/>
      <w:jc w:val="both"/>
    </w:pPr>
    <w:rPr>
      <w:rFonts w:ascii="Times New Roman" w:hAnsi="標楷體" w:cs="Times New Roman"/>
      <w:b/>
      <w:bCs/>
      <w:kern w:val="0"/>
      <w:sz w:val="32"/>
      <w:szCs w:val="32"/>
    </w:rPr>
  </w:style>
  <w:style w:type="character" w:customStyle="1" w:styleId="L11">
    <w:name w:val="L1 字元"/>
    <w:link w:val="L10"/>
    <w:rsid w:val="00F7159C"/>
    <w:rPr>
      <w:rFonts w:ascii="Times New Roman" w:eastAsia="標楷體" w:hAnsi="標楷體" w:cs="Times New Roman"/>
      <w:b/>
      <w:bCs/>
      <w:kern w:val="0"/>
      <w:sz w:val="32"/>
      <w:szCs w:val="32"/>
    </w:rPr>
  </w:style>
  <w:style w:type="paragraph" w:customStyle="1" w:styleId="L20">
    <w:name w:val="L2"/>
    <w:basedOn w:val="a"/>
    <w:link w:val="L21"/>
    <w:qFormat/>
    <w:rsid w:val="00F7159C"/>
    <w:pPr>
      <w:numPr>
        <w:numId w:val="1"/>
      </w:numPr>
      <w:snapToGrid w:val="0"/>
      <w:spacing w:afterLines="50" w:line="240" w:lineRule="auto"/>
      <w:jc w:val="both"/>
    </w:pPr>
    <w:rPr>
      <w:rFonts w:ascii="Times New Roman" w:hAnsi="標楷體" w:cs="Times New Roman"/>
      <w:sz w:val="28"/>
      <w:szCs w:val="28"/>
    </w:rPr>
  </w:style>
  <w:style w:type="character" w:customStyle="1" w:styleId="L21">
    <w:name w:val="L2 字元"/>
    <w:link w:val="L20"/>
    <w:rsid w:val="00F7159C"/>
    <w:rPr>
      <w:rFonts w:ascii="Times New Roman" w:eastAsia="標楷體" w:hAnsi="標楷體" w:cs="Times New Roman"/>
      <w:sz w:val="28"/>
      <w:szCs w:val="28"/>
    </w:rPr>
  </w:style>
  <w:style w:type="paragraph" w:customStyle="1" w:styleId="L3">
    <w:name w:val="L3"/>
    <w:basedOn w:val="a"/>
    <w:link w:val="L30"/>
    <w:qFormat/>
    <w:rsid w:val="00F7159C"/>
    <w:pPr>
      <w:numPr>
        <w:numId w:val="3"/>
      </w:numPr>
      <w:snapToGrid w:val="0"/>
      <w:spacing w:afterLines="50" w:line="240" w:lineRule="auto"/>
      <w:ind w:left="1826" w:hanging="624"/>
    </w:pPr>
    <w:rPr>
      <w:rFonts w:ascii="Times New Roman" w:hAnsi="標楷體" w:cs="Times New Roman"/>
      <w:sz w:val="28"/>
      <w:szCs w:val="28"/>
    </w:rPr>
  </w:style>
  <w:style w:type="character" w:customStyle="1" w:styleId="L30">
    <w:name w:val="L3 字元"/>
    <w:link w:val="L3"/>
    <w:rsid w:val="00F7159C"/>
    <w:rPr>
      <w:rFonts w:ascii="Times New Roman" w:eastAsia="標楷體" w:hAnsi="標楷體" w:cs="Times New Roman"/>
      <w:sz w:val="28"/>
      <w:szCs w:val="28"/>
    </w:rPr>
  </w:style>
  <w:style w:type="paragraph" w:customStyle="1" w:styleId="L1">
    <w:name w:val="L1(一、)"/>
    <w:basedOn w:val="a"/>
    <w:qFormat/>
    <w:rsid w:val="00062034"/>
    <w:pPr>
      <w:numPr>
        <w:numId w:val="11"/>
      </w:numPr>
      <w:adjustRightInd w:val="0"/>
      <w:snapToGrid w:val="0"/>
      <w:spacing w:before="240" w:line="280" w:lineRule="atLeast"/>
    </w:pPr>
    <w:rPr>
      <w:rFonts w:ascii="微軟正黑體" w:eastAsia="微軟正黑體" w:hAnsi="標楷體" w:cs="Times New Roman"/>
      <w:b/>
    </w:rPr>
  </w:style>
  <w:style w:type="paragraph" w:customStyle="1" w:styleId="L2">
    <w:name w:val="L2((一))"/>
    <w:basedOn w:val="a"/>
    <w:link w:val="L22"/>
    <w:autoRedefine/>
    <w:qFormat/>
    <w:rsid w:val="00062034"/>
    <w:pPr>
      <w:numPr>
        <w:ilvl w:val="1"/>
        <w:numId w:val="11"/>
      </w:numPr>
      <w:adjustRightInd w:val="0"/>
      <w:snapToGrid w:val="0"/>
      <w:spacing w:before="60" w:after="120" w:line="280" w:lineRule="atLeast"/>
    </w:pPr>
    <w:rPr>
      <w:rFonts w:ascii="微軟正黑體" w:eastAsia="微軟正黑體" w:hAnsi="微軟正黑體" w:cs="Times New Roman"/>
    </w:rPr>
  </w:style>
  <w:style w:type="paragraph" w:customStyle="1" w:styleId="L31">
    <w:name w:val="L3(1.)"/>
    <w:basedOn w:val="a"/>
    <w:link w:val="L310"/>
    <w:qFormat/>
    <w:rsid w:val="00062034"/>
    <w:pPr>
      <w:numPr>
        <w:ilvl w:val="2"/>
        <w:numId w:val="11"/>
      </w:numPr>
      <w:tabs>
        <w:tab w:val="left" w:pos="1843"/>
      </w:tabs>
      <w:adjustRightInd w:val="0"/>
      <w:snapToGrid w:val="0"/>
      <w:spacing w:before="60" w:after="120" w:line="280" w:lineRule="atLeast"/>
    </w:pPr>
    <w:rPr>
      <w:rFonts w:ascii="微軟正黑體" w:eastAsia="微軟正黑體" w:hAnsi="微軟正黑體" w:cs="Times New Roman"/>
    </w:rPr>
  </w:style>
  <w:style w:type="character" w:customStyle="1" w:styleId="L22">
    <w:name w:val="L2((一)) 字元"/>
    <w:link w:val="L2"/>
    <w:rsid w:val="00062034"/>
    <w:rPr>
      <w:rFonts w:ascii="微軟正黑體" w:eastAsia="微軟正黑體" w:hAnsi="微軟正黑體" w:cs="Times New Roman"/>
    </w:rPr>
  </w:style>
  <w:style w:type="paragraph" w:customStyle="1" w:styleId="L41">
    <w:name w:val="L4((1))"/>
    <w:basedOn w:val="a"/>
    <w:qFormat/>
    <w:rsid w:val="00062034"/>
    <w:pPr>
      <w:numPr>
        <w:ilvl w:val="3"/>
        <w:numId w:val="11"/>
      </w:numPr>
      <w:tabs>
        <w:tab w:val="left" w:pos="2410"/>
      </w:tabs>
      <w:adjustRightInd w:val="0"/>
      <w:snapToGrid w:val="0"/>
      <w:spacing w:before="60" w:after="120" w:line="240" w:lineRule="atLeast"/>
    </w:pPr>
    <w:rPr>
      <w:rFonts w:ascii="微軟正黑體" w:eastAsia="微軟正黑體" w:hAnsi="Arial" w:cs="Arial"/>
    </w:rPr>
  </w:style>
  <w:style w:type="character" w:customStyle="1" w:styleId="L310">
    <w:name w:val="L3(1.) 字元"/>
    <w:link w:val="L31"/>
    <w:rsid w:val="00062034"/>
    <w:rPr>
      <w:rFonts w:ascii="微軟正黑體" w:eastAsia="微軟正黑體" w:hAnsi="微軟正黑體" w:cs="Times New Roman"/>
    </w:rPr>
  </w:style>
  <w:style w:type="paragraph" w:customStyle="1" w:styleId="L5A">
    <w:name w:val="L5(A.)"/>
    <w:basedOn w:val="a"/>
    <w:qFormat/>
    <w:rsid w:val="00062034"/>
    <w:pPr>
      <w:numPr>
        <w:ilvl w:val="4"/>
        <w:numId w:val="11"/>
      </w:numPr>
      <w:adjustRightInd w:val="0"/>
      <w:snapToGrid w:val="0"/>
      <w:spacing w:before="60" w:after="60" w:line="240" w:lineRule="atLeast"/>
      <w:ind w:left="2835" w:hanging="425"/>
    </w:pPr>
    <w:rPr>
      <w:rFonts w:ascii="微軟正黑體" w:eastAsia="微軟正黑體" w:hAnsi="標楷體" w:cs="Times New Roman"/>
    </w:rPr>
  </w:style>
  <w:style w:type="paragraph" w:customStyle="1" w:styleId="L6A">
    <w:name w:val="L6((A))"/>
    <w:basedOn w:val="a"/>
    <w:qFormat/>
    <w:rsid w:val="00062034"/>
    <w:pPr>
      <w:numPr>
        <w:ilvl w:val="5"/>
        <w:numId w:val="11"/>
      </w:numPr>
      <w:adjustRightInd w:val="0"/>
      <w:snapToGrid w:val="0"/>
      <w:spacing w:before="60" w:after="60" w:line="280" w:lineRule="atLeast"/>
      <w:ind w:left="3402" w:hanging="567"/>
    </w:pPr>
    <w:rPr>
      <w:rFonts w:ascii="微軟正黑體" w:eastAsia="微軟正黑體" w:hAnsi="微軟正黑體" w:cs="Times New Roman"/>
    </w:rPr>
  </w:style>
  <w:style w:type="paragraph" w:customStyle="1" w:styleId="L7a">
    <w:name w:val="L7(a.)"/>
    <w:basedOn w:val="a"/>
    <w:qFormat/>
    <w:rsid w:val="00062034"/>
    <w:pPr>
      <w:numPr>
        <w:ilvl w:val="6"/>
        <w:numId w:val="11"/>
      </w:numPr>
      <w:adjustRightInd w:val="0"/>
      <w:snapToGrid w:val="0"/>
      <w:spacing w:before="60" w:after="120" w:line="280" w:lineRule="atLeast"/>
    </w:pPr>
    <w:rPr>
      <w:rFonts w:ascii="微軟正黑體" w:eastAsia="微軟正黑體" w:hAnsi="標楷體" w:cs="Times New Roman"/>
    </w:rPr>
  </w:style>
  <w:style w:type="paragraph" w:customStyle="1" w:styleId="L8a">
    <w:name w:val="L8((a))"/>
    <w:basedOn w:val="a"/>
    <w:qFormat/>
    <w:rsid w:val="00062034"/>
    <w:pPr>
      <w:numPr>
        <w:ilvl w:val="7"/>
        <w:numId w:val="11"/>
      </w:numPr>
      <w:adjustRightInd w:val="0"/>
      <w:snapToGrid w:val="0"/>
      <w:spacing w:before="60" w:after="60" w:line="280" w:lineRule="atLeast"/>
    </w:pPr>
    <w:rPr>
      <w:rFonts w:ascii="微軟正黑體" w:eastAsia="微軟正黑體" w:hAnsi="標楷體" w:cs="Times New Roman"/>
    </w:rPr>
  </w:style>
  <w:style w:type="paragraph" w:customStyle="1" w:styleId="L9">
    <w:name w:val="L9"/>
    <w:basedOn w:val="a"/>
    <w:qFormat/>
    <w:rsid w:val="00062034"/>
    <w:pPr>
      <w:numPr>
        <w:ilvl w:val="8"/>
        <w:numId w:val="11"/>
      </w:numPr>
      <w:adjustRightInd w:val="0"/>
      <w:snapToGrid w:val="0"/>
      <w:spacing w:before="60" w:after="60" w:line="280" w:lineRule="atLeast"/>
    </w:pPr>
    <w:rPr>
      <w:rFonts w:ascii="微軟正黑體" w:eastAsia="微軟正黑體" w:hAnsi="標楷體" w:cs="Times New Roman"/>
    </w:rPr>
  </w:style>
  <w:style w:type="paragraph" w:styleId="af2">
    <w:name w:val="List Paragraph"/>
    <w:basedOn w:val="a"/>
    <w:uiPriority w:val="34"/>
    <w:qFormat/>
    <w:rsid w:val="00B76154"/>
    <w:pPr>
      <w:ind w:leftChars="200" w:left="480"/>
    </w:pPr>
  </w:style>
  <w:style w:type="paragraph" w:styleId="af3">
    <w:name w:val="Revision"/>
    <w:hidden/>
    <w:uiPriority w:val="99"/>
    <w:semiHidden/>
    <w:rsid w:val="0032614B"/>
    <w:rPr>
      <w:rFonts w:eastAsia="標楷體"/>
    </w:rPr>
  </w:style>
  <w:style w:type="character" w:customStyle="1" w:styleId="definition">
    <w:name w:val="definition"/>
    <w:basedOn w:val="a0"/>
    <w:rsid w:val="00426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70"/>
    <w:pPr>
      <w:widowControl w:val="0"/>
      <w:spacing w:line="480" w:lineRule="exact"/>
    </w:pPr>
    <w:rPr>
      <w:rFonts w:eastAsia="標楷體"/>
    </w:rPr>
  </w:style>
  <w:style w:type="paragraph" w:styleId="1">
    <w:name w:val="heading 1"/>
    <w:aliases w:val="標題1,Section Heading,Heading 1 CV"/>
    <w:basedOn w:val="a"/>
    <w:next w:val="a"/>
    <w:link w:val="10"/>
    <w:uiPriority w:val="9"/>
    <w:qFormat/>
    <w:rsid w:val="003E7B14"/>
    <w:pPr>
      <w:numPr>
        <w:numId w:val="44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21F6"/>
    <w:pPr>
      <w:ind w:leftChars="500" w:left="500" w:firstLineChars="200" w:firstLine="20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21F6"/>
    <w:pPr>
      <w:ind w:leftChars="750" w:left="750" w:hangingChars="200" w:hanging="198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A3096"/>
    <w:pPr>
      <w:ind w:leftChars="1000" w:left="3240" w:hangingChars="300" w:hanging="84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04870"/>
    <w:pPr>
      <w:ind w:leftChars="1350" w:left="1350" w:hangingChars="200" w:hanging="20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333D3"/>
    <w:pPr>
      <w:spacing w:after="480"/>
      <w:jc w:val="center"/>
    </w:pPr>
    <w:rPr>
      <w:b/>
      <w:sz w:val="40"/>
    </w:rPr>
  </w:style>
  <w:style w:type="character" w:customStyle="1" w:styleId="a4">
    <w:name w:val="標題 字元"/>
    <w:basedOn w:val="a0"/>
    <w:link w:val="a3"/>
    <w:uiPriority w:val="10"/>
    <w:rsid w:val="004333D3"/>
    <w:rPr>
      <w:rFonts w:eastAsia="標楷體"/>
      <w:b/>
      <w:sz w:val="40"/>
    </w:rPr>
  </w:style>
  <w:style w:type="character" w:customStyle="1" w:styleId="10">
    <w:name w:val="標題 1 字元"/>
    <w:aliases w:val="標題1 字元,Section Heading 字元,Heading 1 CV 字元"/>
    <w:basedOn w:val="a0"/>
    <w:link w:val="1"/>
    <w:uiPriority w:val="9"/>
    <w:rsid w:val="003E7B14"/>
    <w:rPr>
      <w:rFonts w:eastAsia="標楷體"/>
      <w:sz w:val="28"/>
    </w:rPr>
  </w:style>
  <w:style w:type="character" w:customStyle="1" w:styleId="20">
    <w:name w:val="標題 2 字元"/>
    <w:basedOn w:val="a0"/>
    <w:link w:val="2"/>
    <w:uiPriority w:val="9"/>
    <w:rsid w:val="00F921F6"/>
    <w:rPr>
      <w:rFonts w:eastAsia="標楷體"/>
      <w:sz w:val="28"/>
    </w:rPr>
  </w:style>
  <w:style w:type="character" w:customStyle="1" w:styleId="30">
    <w:name w:val="標題 3 字元"/>
    <w:basedOn w:val="a0"/>
    <w:link w:val="3"/>
    <w:uiPriority w:val="9"/>
    <w:rsid w:val="00F921F6"/>
    <w:rPr>
      <w:rFonts w:eastAsia="標楷體"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6A3096"/>
    <w:rPr>
      <w:rFonts w:eastAsia="標楷體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65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5294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5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5294"/>
    <w:rPr>
      <w:rFonts w:eastAsia="標楷體"/>
      <w:sz w:val="20"/>
      <w:szCs w:val="20"/>
    </w:rPr>
  </w:style>
  <w:style w:type="character" w:customStyle="1" w:styleId="50">
    <w:name w:val="標題 5 字元"/>
    <w:basedOn w:val="a0"/>
    <w:link w:val="5"/>
    <w:uiPriority w:val="9"/>
    <w:rsid w:val="00804870"/>
    <w:rPr>
      <w:rFonts w:eastAsia="標楷體"/>
      <w:sz w:val="28"/>
    </w:rPr>
  </w:style>
  <w:style w:type="character" w:styleId="a9">
    <w:name w:val="annotation reference"/>
    <w:basedOn w:val="a0"/>
    <w:uiPriority w:val="99"/>
    <w:semiHidden/>
    <w:unhideWhenUsed/>
    <w:rsid w:val="007125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2555"/>
  </w:style>
  <w:style w:type="character" w:customStyle="1" w:styleId="ab">
    <w:name w:val="註解文字 字元"/>
    <w:basedOn w:val="a0"/>
    <w:link w:val="aa"/>
    <w:uiPriority w:val="99"/>
    <w:semiHidden/>
    <w:rsid w:val="00712555"/>
    <w:rPr>
      <w:rFonts w:eastAsia="標楷體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255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12555"/>
    <w:rPr>
      <w:rFonts w:eastAsia="標楷體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125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1255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5343AA"/>
    <w:pPr>
      <w:jc w:val="right"/>
    </w:pPr>
  </w:style>
  <w:style w:type="character" w:customStyle="1" w:styleId="af1">
    <w:name w:val="副標題 字元"/>
    <w:basedOn w:val="a0"/>
    <w:link w:val="af0"/>
    <w:uiPriority w:val="11"/>
    <w:rsid w:val="005343AA"/>
    <w:rPr>
      <w:rFonts w:eastAsia="標楷體"/>
    </w:rPr>
  </w:style>
  <w:style w:type="paragraph" w:customStyle="1" w:styleId="L10">
    <w:name w:val="L1"/>
    <w:basedOn w:val="1"/>
    <w:link w:val="L11"/>
    <w:qFormat/>
    <w:rsid w:val="00F7159C"/>
    <w:pPr>
      <w:keepNext/>
      <w:widowControl/>
      <w:tabs>
        <w:tab w:val="num" w:pos="623"/>
      </w:tabs>
      <w:spacing w:beforeLines="50" w:afterLines="50" w:line="360" w:lineRule="auto"/>
      <w:ind w:left="623" w:rightChars="100" w:right="240" w:hanging="623"/>
      <w:jc w:val="both"/>
    </w:pPr>
    <w:rPr>
      <w:rFonts w:ascii="Times New Roman" w:hAnsi="標楷體" w:cs="Times New Roman"/>
      <w:b/>
      <w:bCs/>
      <w:kern w:val="0"/>
      <w:sz w:val="32"/>
      <w:szCs w:val="32"/>
    </w:rPr>
  </w:style>
  <w:style w:type="character" w:customStyle="1" w:styleId="L11">
    <w:name w:val="L1 字元"/>
    <w:link w:val="L10"/>
    <w:rsid w:val="00F7159C"/>
    <w:rPr>
      <w:rFonts w:ascii="Times New Roman" w:eastAsia="標楷體" w:hAnsi="標楷體" w:cs="Times New Roman"/>
      <w:b/>
      <w:bCs/>
      <w:kern w:val="0"/>
      <w:sz w:val="32"/>
      <w:szCs w:val="32"/>
    </w:rPr>
  </w:style>
  <w:style w:type="paragraph" w:customStyle="1" w:styleId="L20">
    <w:name w:val="L2"/>
    <w:basedOn w:val="a"/>
    <w:link w:val="L21"/>
    <w:qFormat/>
    <w:rsid w:val="00F7159C"/>
    <w:pPr>
      <w:numPr>
        <w:numId w:val="1"/>
      </w:numPr>
      <w:snapToGrid w:val="0"/>
      <w:spacing w:afterLines="50" w:line="240" w:lineRule="auto"/>
      <w:jc w:val="both"/>
    </w:pPr>
    <w:rPr>
      <w:rFonts w:ascii="Times New Roman" w:hAnsi="標楷體" w:cs="Times New Roman"/>
      <w:sz w:val="28"/>
      <w:szCs w:val="28"/>
    </w:rPr>
  </w:style>
  <w:style w:type="character" w:customStyle="1" w:styleId="L21">
    <w:name w:val="L2 字元"/>
    <w:link w:val="L20"/>
    <w:rsid w:val="00F7159C"/>
    <w:rPr>
      <w:rFonts w:ascii="Times New Roman" w:eastAsia="標楷體" w:hAnsi="標楷體" w:cs="Times New Roman"/>
      <w:sz w:val="28"/>
      <w:szCs w:val="28"/>
    </w:rPr>
  </w:style>
  <w:style w:type="paragraph" w:customStyle="1" w:styleId="L3">
    <w:name w:val="L3"/>
    <w:basedOn w:val="a"/>
    <w:link w:val="L30"/>
    <w:qFormat/>
    <w:rsid w:val="00F7159C"/>
    <w:pPr>
      <w:numPr>
        <w:numId w:val="3"/>
      </w:numPr>
      <w:snapToGrid w:val="0"/>
      <w:spacing w:afterLines="50" w:line="240" w:lineRule="auto"/>
      <w:ind w:left="1826" w:hanging="624"/>
    </w:pPr>
    <w:rPr>
      <w:rFonts w:ascii="Times New Roman" w:hAnsi="標楷體" w:cs="Times New Roman"/>
      <w:sz w:val="28"/>
      <w:szCs w:val="28"/>
    </w:rPr>
  </w:style>
  <w:style w:type="character" w:customStyle="1" w:styleId="L30">
    <w:name w:val="L3 字元"/>
    <w:link w:val="L3"/>
    <w:rsid w:val="00F7159C"/>
    <w:rPr>
      <w:rFonts w:ascii="Times New Roman" w:eastAsia="標楷體" w:hAnsi="標楷體" w:cs="Times New Roman"/>
      <w:sz w:val="28"/>
      <w:szCs w:val="28"/>
    </w:rPr>
  </w:style>
  <w:style w:type="paragraph" w:customStyle="1" w:styleId="L1">
    <w:name w:val="L1(一、)"/>
    <w:basedOn w:val="a"/>
    <w:qFormat/>
    <w:rsid w:val="00062034"/>
    <w:pPr>
      <w:numPr>
        <w:numId w:val="11"/>
      </w:numPr>
      <w:adjustRightInd w:val="0"/>
      <w:snapToGrid w:val="0"/>
      <w:spacing w:before="240" w:line="280" w:lineRule="atLeast"/>
    </w:pPr>
    <w:rPr>
      <w:rFonts w:ascii="微軟正黑體" w:eastAsia="微軟正黑體" w:hAnsi="標楷體" w:cs="Times New Roman"/>
      <w:b/>
    </w:rPr>
  </w:style>
  <w:style w:type="paragraph" w:customStyle="1" w:styleId="L2">
    <w:name w:val="L2((一))"/>
    <w:basedOn w:val="a"/>
    <w:link w:val="L22"/>
    <w:autoRedefine/>
    <w:qFormat/>
    <w:rsid w:val="00062034"/>
    <w:pPr>
      <w:numPr>
        <w:ilvl w:val="1"/>
        <w:numId w:val="11"/>
      </w:numPr>
      <w:adjustRightInd w:val="0"/>
      <w:snapToGrid w:val="0"/>
      <w:spacing w:before="60" w:after="120" w:line="280" w:lineRule="atLeast"/>
    </w:pPr>
    <w:rPr>
      <w:rFonts w:ascii="微軟正黑體" w:eastAsia="微軟正黑體" w:hAnsi="微軟正黑體" w:cs="Times New Roman"/>
    </w:rPr>
  </w:style>
  <w:style w:type="paragraph" w:customStyle="1" w:styleId="L31">
    <w:name w:val="L3(1.)"/>
    <w:basedOn w:val="a"/>
    <w:link w:val="L310"/>
    <w:qFormat/>
    <w:rsid w:val="00062034"/>
    <w:pPr>
      <w:numPr>
        <w:ilvl w:val="2"/>
        <w:numId w:val="11"/>
      </w:numPr>
      <w:tabs>
        <w:tab w:val="left" w:pos="1843"/>
      </w:tabs>
      <w:adjustRightInd w:val="0"/>
      <w:snapToGrid w:val="0"/>
      <w:spacing w:before="60" w:after="120" w:line="280" w:lineRule="atLeast"/>
    </w:pPr>
    <w:rPr>
      <w:rFonts w:ascii="微軟正黑體" w:eastAsia="微軟正黑體" w:hAnsi="微軟正黑體" w:cs="Times New Roman"/>
    </w:rPr>
  </w:style>
  <w:style w:type="character" w:customStyle="1" w:styleId="L22">
    <w:name w:val="L2((一)) 字元"/>
    <w:link w:val="L2"/>
    <w:rsid w:val="00062034"/>
    <w:rPr>
      <w:rFonts w:ascii="微軟正黑體" w:eastAsia="微軟正黑體" w:hAnsi="微軟正黑體" w:cs="Times New Roman"/>
    </w:rPr>
  </w:style>
  <w:style w:type="paragraph" w:customStyle="1" w:styleId="L41">
    <w:name w:val="L4((1))"/>
    <w:basedOn w:val="a"/>
    <w:qFormat/>
    <w:rsid w:val="00062034"/>
    <w:pPr>
      <w:numPr>
        <w:ilvl w:val="3"/>
        <w:numId w:val="11"/>
      </w:numPr>
      <w:tabs>
        <w:tab w:val="left" w:pos="2410"/>
      </w:tabs>
      <w:adjustRightInd w:val="0"/>
      <w:snapToGrid w:val="0"/>
      <w:spacing w:before="60" w:after="120" w:line="240" w:lineRule="atLeast"/>
    </w:pPr>
    <w:rPr>
      <w:rFonts w:ascii="微軟正黑體" w:eastAsia="微軟正黑體" w:hAnsi="Arial" w:cs="Arial"/>
    </w:rPr>
  </w:style>
  <w:style w:type="character" w:customStyle="1" w:styleId="L310">
    <w:name w:val="L3(1.) 字元"/>
    <w:link w:val="L31"/>
    <w:rsid w:val="00062034"/>
    <w:rPr>
      <w:rFonts w:ascii="微軟正黑體" w:eastAsia="微軟正黑體" w:hAnsi="微軟正黑體" w:cs="Times New Roman"/>
    </w:rPr>
  </w:style>
  <w:style w:type="paragraph" w:customStyle="1" w:styleId="L5A">
    <w:name w:val="L5(A.)"/>
    <w:basedOn w:val="a"/>
    <w:qFormat/>
    <w:rsid w:val="00062034"/>
    <w:pPr>
      <w:numPr>
        <w:ilvl w:val="4"/>
        <w:numId w:val="11"/>
      </w:numPr>
      <w:adjustRightInd w:val="0"/>
      <w:snapToGrid w:val="0"/>
      <w:spacing w:before="60" w:after="60" w:line="240" w:lineRule="atLeast"/>
      <w:ind w:left="2835" w:hanging="425"/>
    </w:pPr>
    <w:rPr>
      <w:rFonts w:ascii="微軟正黑體" w:eastAsia="微軟正黑體" w:hAnsi="標楷體" w:cs="Times New Roman"/>
    </w:rPr>
  </w:style>
  <w:style w:type="paragraph" w:customStyle="1" w:styleId="L6A">
    <w:name w:val="L6((A))"/>
    <w:basedOn w:val="a"/>
    <w:qFormat/>
    <w:rsid w:val="00062034"/>
    <w:pPr>
      <w:numPr>
        <w:ilvl w:val="5"/>
        <w:numId w:val="11"/>
      </w:numPr>
      <w:adjustRightInd w:val="0"/>
      <w:snapToGrid w:val="0"/>
      <w:spacing w:before="60" w:after="60" w:line="280" w:lineRule="atLeast"/>
      <w:ind w:left="3402" w:hanging="567"/>
    </w:pPr>
    <w:rPr>
      <w:rFonts w:ascii="微軟正黑體" w:eastAsia="微軟正黑體" w:hAnsi="微軟正黑體" w:cs="Times New Roman"/>
    </w:rPr>
  </w:style>
  <w:style w:type="paragraph" w:customStyle="1" w:styleId="L7a">
    <w:name w:val="L7(a.)"/>
    <w:basedOn w:val="a"/>
    <w:qFormat/>
    <w:rsid w:val="00062034"/>
    <w:pPr>
      <w:numPr>
        <w:ilvl w:val="6"/>
        <w:numId w:val="11"/>
      </w:numPr>
      <w:adjustRightInd w:val="0"/>
      <w:snapToGrid w:val="0"/>
      <w:spacing w:before="60" w:after="120" w:line="280" w:lineRule="atLeast"/>
    </w:pPr>
    <w:rPr>
      <w:rFonts w:ascii="微軟正黑體" w:eastAsia="微軟正黑體" w:hAnsi="標楷體" w:cs="Times New Roman"/>
    </w:rPr>
  </w:style>
  <w:style w:type="paragraph" w:customStyle="1" w:styleId="L8a">
    <w:name w:val="L8((a))"/>
    <w:basedOn w:val="a"/>
    <w:qFormat/>
    <w:rsid w:val="00062034"/>
    <w:pPr>
      <w:numPr>
        <w:ilvl w:val="7"/>
        <w:numId w:val="11"/>
      </w:numPr>
      <w:adjustRightInd w:val="0"/>
      <w:snapToGrid w:val="0"/>
      <w:spacing w:before="60" w:after="60" w:line="280" w:lineRule="atLeast"/>
    </w:pPr>
    <w:rPr>
      <w:rFonts w:ascii="微軟正黑體" w:eastAsia="微軟正黑體" w:hAnsi="標楷體" w:cs="Times New Roman"/>
    </w:rPr>
  </w:style>
  <w:style w:type="paragraph" w:customStyle="1" w:styleId="L9">
    <w:name w:val="L9"/>
    <w:basedOn w:val="a"/>
    <w:qFormat/>
    <w:rsid w:val="00062034"/>
    <w:pPr>
      <w:numPr>
        <w:ilvl w:val="8"/>
        <w:numId w:val="11"/>
      </w:numPr>
      <w:adjustRightInd w:val="0"/>
      <w:snapToGrid w:val="0"/>
      <w:spacing w:before="60" w:after="60" w:line="280" w:lineRule="atLeast"/>
    </w:pPr>
    <w:rPr>
      <w:rFonts w:ascii="微軟正黑體" w:eastAsia="微軟正黑體" w:hAnsi="標楷體" w:cs="Times New Roman"/>
    </w:rPr>
  </w:style>
  <w:style w:type="paragraph" w:styleId="af2">
    <w:name w:val="List Paragraph"/>
    <w:basedOn w:val="a"/>
    <w:uiPriority w:val="34"/>
    <w:qFormat/>
    <w:rsid w:val="00B76154"/>
    <w:pPr>
      <w:ind w:leftChars="200" w:left="480"/>
    </w:pPr>
  </w:style>
  <w:style w:type="paragraph" w:styleId="af3">
    <w:name w:val="Revision"/>
    <w:hidden/>
    <w:uiPriority w:val="99"/>
    <w:semiHidden/>
    <w:rsid w:val="0032614B"/>
    <w:rPr>
      <w:rFonts w:eastAsia="標楷體"/>
    </w:rPr>
  </w:style>
  <w:style w:type="character" w:customStyle="1" w:styleId="definition">
    <w:name w:val="definition"/>
    <w:basedOn w:val="a0"/>
    <w:rsid w:val="00426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265F-4D51-4C59-95ED-1DCAF812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Hector Y. (TW - Taipei)</dc:creator>
  <cp:lastModifiedBy>ksf</cp:lastModifiedBy>
  <cp:revision>2</cp:revision>
  <cp:lastPrinted>2014-05-12T06:01:00Z</cp:lastPrinted>
  <dcterms:created xsi:type="dcterms:W3CDTF">2014-06-23T02:15:00Z</dcterms:created>
  <dcterms:modified xsi:type="dcterms:W3CDTF">2014-06-23T02:15:00Z</dcterms:modified>
</cp:coreProperties>
</file>