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7A" w:rsidRDefault="00D0627A">
      <w:bookmarkStart w:id="0" w:name="_GoBack"/>
      <w:bookmarkEnd w:id="0"/>
    </w:p>
    <w:p w:rsidR="00716C8A" w:rsidRDefault="00716C8A" w:rsidP="00716C8A">
      <w:pPr>
        <w:spacing w:line="440" w:lineRule="exact"/>
        <w:ind w:leftChars="-295" w:left="-708" w:rightChars="-319" w:right="-766"/>
        <w:rPr>
          <w:rFonts w:eastAsia="標楷體"/>
          <w:b/>
          <w:sz w:val="36"/>
        </w:rPr>
      </w:pPr>
      <w:r>
        <w:rPr>
          <w:rFonts w:eastAsia="標楷體" w:hint="eastAsia"/>
          <w:b/>
          <w:sz w:val="32"/>
          <w:szCs w:val="32"/>
        </w:rPr>
        <w:t>中華民國證券商業同業公會</w:t>
      </w:r>
      <w:r w:rsidRPr="00C905A2">
        <w:rPr>
          <w:rFonts w:eastAsia="標楷體" w:hint="eastAsia"/>
          <w:b/>
          <w:sz w:val="32"/>
          <w:szCs w:val="32"/>
        </w:rPr>
        <w:t>「證券商受託買賣外國有價證券</w:t>
      </w:r>
      <w:r w:rsidR="00AA527D">
        <w:rPr>
          <w:rFonts w:eastAsia="標楷體" w:hint="eastAsia"/>
          <w:b/>
          <w:sz w:val="32"/>
          <w:szCs w:val="32"/>
        </w:rPr>
        <w:t>作業</w:t>
      </w:r>
      <w:r>
        <w:rPr>
          <w:rFonts w:eastAsia="標楷體" w:hint="eastAsia"/>
          <w:b/>
          <w:sz w:val="32"/>
          <w:szCs w:val="32"/>
        </w:rPr>
        <w:t>辦法</w:t>
      </w:r>
      <w:r w:rsidRPr="00C905A2">
        <w:rPr>
          <w:rFonts w:eastAsia="標楷體" w:hint="eastAsia"/>
          <w:b/>
          <w:sz w:val="32"/>
          <w:szCs w:val="32"/>
        </w:rPr>
        <w:t>」修正條文對照</w:t>
      </w:r>
      <w:r>
        <w:rPr>
          <w:rFonts w:eastAsia="標楷體" w:hint="eastAsia"/>
          <w:b/>
          <w:sz w:val="36"/>
        </w:rPr>
        <w:t>表</w:t>
      </w:r>
    </w:p>
    <w:p w:rsidR="00716C8A" w:rsidRDefault="00716C8A" w:rsidP="00716C8A"/>
    <w:tbl>
      <w:tblPr>
        <w:tblW w:w="9781"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9"/>
        <w:gridCol w:w="3396"/>
        <w:gridCol w:w="2976"/>
      </w:tblGrid>
      <w:tr w:rsidR="00716C8A" w:rsidRPr="00737E03" w:rsidTr="00F43DCB">
        <w:tc>
          <w:tcPr>
            <w:tcW w:w="3409" w:type="dxa"/>
            <w:vAlign w:val="center"/>
          </w:tcPr>
          <w:p w:rsidR="00716C8A" w:rsidRDefault="00716C8A" w:rsidP="00F43DCB">
            <w:pPr>
              <w:snapToGrid w:val="0"/>
              <w:spacing w:line="0" w:lineRule="atLeast"/>
              <w:jc w:val="center"/>
              <w:rPr>
                <w:rFonts w:ascii="標楷體" w:eastAsia="標楷體" w:hAnsi="標楷體"/>
                <w:sz w:val="28"/>
              </w:rPr>
            </w:pPr>
            <w:r>
              <w:rPr>
                <w:rFonts w:ascii="標楷體" w:eastAsia="標楷體" w:hAnsi="標楷體" w:hint="eastAsia"/>
                <w:sz w:val="28"/>
              </w:rPr>
              <w:t>修正後條文</w:t>
            </w:r>
          </w:p>
        </w:tc>
        <w:tc>
          <w:tcPr>
            <w:tcW w:w="3396" w:type="dxa"/>
            <w:vAlign w:val="center"/>
          </w:tcPr>
          <w:p w:rsidR="00716C8A" w:rsidRDefault="00716C8A" w:rsidP="00F43DCB">
            <w:pPr>
              <w:snapToGrid w:val="0"/>
              <w:spacing w:line="0" w:lineRule="atLeast"/>
              <w:jc w:val="center"/>
              <w:rPr>
                <w:rFonts w:ascii="標楷體" w:eastAsia="標楷體" w:hAnsi="標楷體"/>
                <w:sz w:val="28"/>
              </w:rPr>
            </w:pPr>
            <w:r>
              <w:rPr>
                <w:rFonts w:ascii="標楷體" w:eastAsia="標楷體" w:hAnsi="標楷體" w:hint="eastAsia"/>
                <w:sz w:val="28"/>
              </w:rPr>
              <w:t>原條文</w:t>
            </w:r>
          </w:p>
        </w:tc>
        <w:tc>
          <w:tcPr>
            <w:tcW w:w="2976" w:type="dxa"/>
            <w:vAlign w:val="center"/>
          </w:tcPr>
          <w:p w:rsidR="00716C8A" w:rsidRDefault="00716C8A" w:rsidP="00F43DCB">
            <w:pPr>
              <w:snapToGrid w:val="0"/>
              <w:spacing w:line="0" w:lineRule="atLeast"/>
              <w:jc w:val="center"/>
              <w:rPr>
                <w:rFonts w:ascii="標楷體" w:eastAsia="標楷體" w:hAnsi="標楷體"/>
                <w:sz w:val="28"/>
              </w:rPr>
            </w:pPr>
            <w:r>
              <w:rPr>
                <w:rFonts w:ascii="標楷體" w:eastAsia="標楷體" w:hAnsi="標楷體" w:hint="eastAsia"/>
                <w:sz w:val="28"/>
              </w:rPr>
              <w:t>說     明</w:t>
            </w:r>
          </w:p>
        </w:tc>
      </w:tr>
      <w:tr w:rsidR="00EC0A8A" w:rsidRPr="00737E03" w:rsidTr="00F43DCB">
        <w:tc>
          <w:tcPr>
            <w:tcW w:w="3409" w:type="dxa"/>
          </w:tcPr>
          <w:p w:rsidR="00EC0A8A" w:rsidRPr="0027572F" w:rsidRDefault="00EC0A8A" w:rsidP="00F43D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Cs w:val="24"/>
                <w:u w:val="single"/>
              </w:rPr>
            </w:pPr>
            <w:r w:rsidRPr="0027572F">
              <w:rPr>
                <w:rFonts w:ascii="標楷體" w:eastAsia="標楷體" w:hAnsi="標楷體" w:cs="細明體" w:hint="eastAsia"/>
                <w:color w:val="000000" w:themeColor="text1"/>
                <w:kern w:val="0"/>
                <w:szCs w:val="24"/>
                <w:u w:val="single"/>
              </w:rPr>
              <w:t>第</w:t>
            </w:r>
            <w:r w:rsidR="00AA527D" w:rsidRPr="0027572F">
              <w:rPr>
                <w:rFonts w:ascii="標楷體" w:eastAsia="標楷體" w:hAnsi="標楷體" w:cs="細明體" w:hint="eastAsia"/>
                <w:color w:val="000000" w:themeColor="text1"/>
                <w:kern w:val="0"/>
                <w:szCs w:val="24"/>
                <w:u w:val="single"/>
              </w:rPr>
              <w:t>六</w:t>
            </w:r>
            <w:r w:rsidRPr="0027572F">
              <w:rPr>
                <w:rFonts w:ascii="標楷體" w:eastAsia="標楷體" w:hAnsi="標楷體" w:cs="細明體" w:hint="eastAsia"/>
                <w:color w:val="000000" w:themeColor="text1"/>
                <w:kern w:val="0"/>
                <w:szCs w:val="24"/>
                <w:u w:val="single"/>
              </w:rPr>
              <w:t>條</w:t>
            </w:r>
            <w:r w:rsidR="00AA527D" w:rsidRPr="0027572F">
              <w:rPr>
                <w:rFonts w:ascii="標楷體" w:eastAsia="標楷體" w:hAnsi="標楷體" w:cs="細明體" w:hint="eastAsia"/>
                <w:color w:val="000000" w:themeColor="text1"/>
                <w:kern w:val="0"/>
                <w:szCs w:val="24"/>
                <w:u w:val="single"/>
              </w:rPr>
              <w:t>之二</w:t>
            </w:r>
          </w:p>
          <w:p w:rsidR="00EC0A8A" w:rsidRPr="0027572F" w:rsidRDefault="00AA527D" w:rsidP="00D751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Cs w:val="24"/>
                <w:u w:val="single"/>
              </w:rPr>
            </w:pPr>
            <w:r w:rsidRPr="0027572F">
              <w:rPr>
                <w:rFonts w:ascii="標楷體" w:eastAsia="標楷體" w:hAnsi="標楷體" w:cs="細明體" w:hint="eastAsia"/>
                <w:color w:val="000000" w:themeColor="text1"/>
                <w:kern w:val="0"/>
                <w:szCs w:val="24"/>
                <w:u w:val="single"/>
              </w:rPr>
              <w:t>證券商國際證券業務分公司依國際金融業務條例第二十二條之四第一項第二款方式受託買賣其他證券商國際證券業務分公司發行之外幣結構型商品，證券商應與該</w:t>
            </w:r>
            <w:r w:rsidR="00D75126" w:rsidRPr="0027572F">
              <w:rPr>
                <w:rFonts w:ascii="標楷體" w:eastAsia="標楷體" w:hAnsi="標楷體" w:cs="細明體" w:hint="eastAsia"/>
                <w:color w:val="000000" w:themeColor="text1"/>
                <w:kern w:val="0"/>
                <w:szCs w:val="24"/>
                <w:u w:val="single"/>
              </w:rPr>
              <w:t>其他證券商</w:t>
            </w:r>
            <w:r w:rsidRPr="0027572F">
              <w:rPr>
                <w:rFonts w:ascii="標楷體" w:eastAsia="標楷體" w:hAnsi="標楷體" w:cs="細明體" w:hint="eastAsia"/>
                <w:color w:val="000000" w:themeColor="text1"/>
                <w:kern w:val="0"/>
                <w:szCs w:val="24"/>
                <w:u w:val="single"/>
              </w:rPr>
              <w:t>簽訂銷售</w:t>
            </w:r>
            <w:r w:rsidR="007017AC" w:rsidRPr="0027572F">
              <w:rPr>
                <w:rFonts w:ascii="標楷體" w:eastAsia="標楷體" w:hAnsi="標楷體" w:cs="細明體" w:hint="eastAsia"/>
                <w:color w:val="000000" w:themeColor="text1"/>
                <w:kern w:val="0"/>
                <w:szCs w:val="24"/>
                <w:u w:val="single"/>
              </w:rPr>
              <w:t>服務</w:t>
            </w:r>
            <w:r w:rsidRPr="0027572F">
              <w:rPr>
                <w:rFonts w:ascii="標楷體" w:eastAsia="標楷體" w:hAnsi="標楷體" w:cs="細明體" w:hint="eastAsia"/>
                <w:color w:val="000000" w:themeColor="text1"/>
                <w:kern w:val="0"/>
                <w:szCs w:val="24"/>
                <w:u w:val="single"/>
              </w:rPr>
              <w:t>契約</w:t>
            </w:r>
            <w:r w:rsidR="00003FF3" w:rsidRPr="0027572F">
              <w:rPr>
                <w:rFonts w:ascii="標楷體" w:eastAsia="標楷體" w:hAnsi="標楷體" w:cs="細明體" w:hint="eastAsia"/>
                <w:color w:val="000000" w:themeColor="text1"/>
                <w:kern w:val="0"/>
                <w:szCs w:val="24"/>
                <w:u w:val="single"/>
              </w:rPr>
              <w:t>及交易相關文件</w:t>
            </w:r>
            <w:r w:rsidRPr="0027572F">
              <w:rPr>
                <w:rFonts w:ascii="標楷體" w:eastAsia="標楷體" w:hAnsi="標楷體" w:cs="細明體" w:hint="eastAsia"/>
                <w:color w:val="000000" w:themeColor="text1"/>
                <w:kern w:val="0"/>
                <w:szCs w:val="24"/>
                <w:u w:val="single"/>
              </w:rPr>
              <w:t>，並於本公會證券商辦理受託買賣外國有價證券申報平台申報</w:t>
            </w:r>
            <w:r w:rsidR="001613AE" w:rsidRPr="0027572F">
              <w:rPr>
                <w:rFonts w:ascii="標楷體" w:eastAsia="標楷體" w:hAnsi="標楷體" w:cs="細明體" w:hint="eastAsia"/>
                <w:color w:val="000000" w:themeColor="text1"/>
                <w:kern w:val="0"/>
                <w:szCs w:val="24"/>
                <w:u w:val="single"/>
              </w:rPr>
              <w:t>銷售服務契約</w:t>
            </w:r>
            <w:r w:rsidRPr="0027572F">
              <w:rPr>
                <w:rFonts w:ascii="標楷體" w:eastAsia="標楷體" w:hAnsi="標楷體" w:cs="細明體" w:hint="eastAsia"/>
                <w:color w:val="000000" w:themeColor="text1"/>
                <w:kern w:val="0"/>
                <w:szCs w:val="24"/>
                <w:u w:val="single"/>
              </w:rPr>
              <w:t>後，始得交易。</w:t>
            </w:r>
          </w:p>
        </w:tc>
        <w:tc>
          <w:tcPr>
            <w:tcW w:w="3396" w:type="dxa"/>
          </w:tcPr>
          <w:p w:rsidR="003A205F" w:rsidRPr="003C2AB4" w:rsidRDefault="003A205F" w:rsidP="00FA2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Cs w:val="24"/>
              </w:rPr>
            </w:pPr>
          </w:p>
        </w:tc>
        <w:tc>
          <w:tcPr>
            <w:tcW w:w="2976" w:type="dxa"/>
          </w:tcPr>
          <w:p w:rsidR="00517AEC" w:rsidRDefault="00517AEC" w:rsidP="00541999">
            <w:pPr>
              <w:pStyle w:val="Default"/>
              <w:numPr>
                <w:ilvl w:val="0"/>
                <w:numId w:val="2"/>
              </w:numPr>
              <w:spacing w:line="360" w:lineRule="exact"/>
              <w:ind w:left="477" w:hanging="505"/>
              <w:jc w:val="both"/>
              <w:rPr>
                <w:rFonts w:hAnsi="標楷體"/>
              </w:rPr>
            </w:pPr>
            <w:r>
              <w:rPr>
                <w:rFonts w:hAnsi="標楷體" w:hint="eastAsia"/>
              </w:rPr>
              <w:t>本條新增。</w:t>
            </w:r>
          </w:p>
          <w:p w:rsidR="006E7800" w:rsidRDefault="00FB5C83" w:rsidP="00256174">
            <w:pPr>
              <w:pStyle w:val="Default"/>
              <w:numPr>
                <w:ilvl w:val="0"/>
                <w:numId w:val="2"/>
              </w:numPr>
              <w:spacing w:line="360" w:lineRule="exact"/>
              <w:jc w:val="both"/>
              <w:rPr>
                <w:rFonts w:hAnsi="標楷體"/>
              </w:rPr>
            </w:pPr>
            <w:r w:rsidRPr="00256174">
              <w:rPr>
                <w:rFonts w:hAnsi="標楷體" w:hint="eastAsia"/>
              </w:rPr>
              <w:t>參考櫃買中心104年6月23日</w:t>
            </w:r>
            <w:proofErr w:type="gramStart"/>
            <w:r w:rsidRPr="00256174">
              <w:rPr>
                <w:rFonts w:hAnsi="標楷體" w:hint="eastAsia"/>
              </w:rPr>
              <w:t>證櫃輔</w:t>
            </w:r>
            <w:proofErr w:type="gramEnd"/>
            <w:r w:rsidRPr="00256174">
              <w:rPr>
                <w:rFonts w:hAnsi="標楷體" w:hint="eastAsia"/>
              </w:rPr>
              <w:t>字第10406001431號函</w:t>
            </w:r>
            <w:r w:rsidR="00256174" w:rsidRPr="00256174">
              <w:rPr>
                <w:rFonts w:hAnsi="標楷體" w:hint="eastAsia"/>
              </w:rPr>
              <w:t>，</w:t>
            </w:r>
            <w:r w:rsidRPr="00256174">
              <w:rPr>
                <w:rFonts w:hAnsi="標楷體" w:hint="eastAsia"/>
              </w:rPr>
              <w:t>開放</w:t>
            </w:r>
            <w:r w:rsidR="00A84175" w:rsidRPr="00256174">
              <w:rPr>
                <w:rFonts w:hAnsi="標楷體" w:cs="細明體" w:hint="eastAsia"/>
                <w:color w:val="000000" w:themeColor="text1"/>
              </w:rPr>
              <w:t>證券商國際證券業務分公司依國際金融業務條例第二十二條之四第一項第二款方式受託買賣其他證券商國際證券業務分公司發行之外幣結構型商品，惟證券商應與該其他證券商簽訂銷售服務契約及交易相關文件，並於本公會證券商辦理受託買賣外國有價證券申報平台申報銷售服務契約後，始得交易</w:t>
            </w:r>
            <w:r w:rsidR="00D75126" w:rsidRPr="00256174">
              <w:rPr>
                <w:rFonts w:hAnsi="標楷體" w:cs="細明體" w:hint="eastAsia"/>
                <w:color w:val="000000" w:themeColor="text1"/>
              </w:rPr>
              <w:t>。</w:t>
            </w:r>
          </w:p>
        </w:tc>
      </w:tr>
    </w:tbl>
    <w:p w:rsidR="00716C8A" w:rsidRPr="00716C8A" w:rsidRDefault="00716C8A"/>
    <w:sectPr w:rsidR="00716C8A" w:rsidRPr="00716C8A" w:rsidSect="000F336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51" w:rsidRDefault="00735E51" w:rsidP="00E77770">
      <w:r>
        <w:separator/>
      </w:r>
    </w:p>
  </w:endnote>
  <w:endnote w:type="continuationSeparator" w:id="0">
    <w:p w:rsidR="00735E51" w:rsidRDefault="00735E51" w:rsidP="00E77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51" w:rsidRDefault="00735E51" w:rsidP="00E77770">
      <w:r>
        <w:separator/>
      </w:r>
    </w:p>
  </w:footnote>
  <w:footnote w:type="continuationSeparator" w:id="0">
    <w:p w:rsidR="00735E51" w:rsidRDefault="00735E51" w:rsidP="00E77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65F8"/>
    <w:multiLevelType w:val="hybridMultilevel"/>
    <w:tmpl w:val="A840471C"/>
    <w:lvl w:ilvl="0" w:tplc="540E0F3A">
      <w:start w:val="1"/>
      <w:numFmt w:val="taiwaneseCountingThousand"/>
      <w:lvlText w:val="%1、"/>
      <w:lvlJc w:val="left"/>
      <w:pPr>
        <w:ind w:left="504" w:hanging="504"/>
      </w:pPr>
      <w:rPr>
        <w:rFonts w:hint="default"/>
        <w:lang w:val="en-US"/>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1">
    <w:nsid w:val="54D77610"/>
    <w:multiLevelType w:val="hybridMultilevel"/>
    <w:tmpl w:val="BAA02560"/>
    <w:lvl w:ilvl="0" w:tplc="335A4B56">
      <w:start w:val="1"/>
      <w:numFmt w:val="taiwaneseCountingThousand"/>
      <w:lvlText w:val="%1、"/>
      <w:lvlJc w:val="left"/>
      <w:pPr>
        <w:ind w:left="451" w:hanging="48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C8A"/>
    <w:rsid w:val="00000B19"/>
    <w:rsid w:val="000017E9"/>
    <w:rsid w:val="00003FF3"/>
    <w:rsid w:val="00015906"/>
    <w:rsid w:val="000337ED"/>
    <w:rsid w:val="00045FC1"/>
    <w:rsid w:val="00060BA7"/>
    <w:rsid w:val="00064424"/>
    <w:rsid w:val="0006488B"/>
    <w:rsid w:val="000B214F"/>
    <w:rsid w:val="000B3F8E"/>
    <w:rsid w:val="000D5355"/>
    <w:rsid w:val="000F3361"/>
    <w:rsid w:val="0012456E"/>
    <w:rsid w:val="00134165"/>
    <w:rsid w:val="00134E77"/>
    <w:rsid w:val="00137933"/>
    <w:rsid w:val="00141343"/>
    <w:rsid w:val="00143FFE"/>
    <w:rsid w:val="00144704"/>
    <w:rsid w:val="001613AE"/>
    <w:rsid w:val="00161C11"/>
    <w:rsid w:val="00182437"/>
    <w:rsid w:val="001930C4"/>
    <w:rsid w:val="001A03BB"/>
    <w:rsid w:val="001A1164"/>
    <w:rsid w:val="00200D8E"/>
    <w:rsid w:val="00223261"/>
    <w:rsid w:val="00230C34"/>
    <w:rsid w:val="00245FBA"/>
    <w:rsid w:val="00256174"/>
    <w:rsid w:val="002626E9"/>
    <w:rsid w:val="0027356C"/>
    <w:rsid w:val="0027572F"/>
    <w:rsid w:val="002B6847"/>
    <w:rsid w:val="002F24B3"/>
    <w:rsid w:val="002F5DAA"/>
    <w:rsid w:val="003076A4"/>
    <w:rsid w:val="00327521"/>
    <w:rsid w:val="00343993"/>
    <w:rsid w:val="00350A7F"/>
    <w:rsid w:val="00352C12"/>
    <w:rsid w:val="00363378"/>
    <w:rsid w:val="003A205F"/>
    <w:rsid w:val="003A498C"/>
    <w:rsid w:val="003C2AB4"/>
    <w:rsid w:val="003D3F78"/>
    <w:rsid w:val="00403168"/>
    <w:rsid w:val="0043065D"/>
    <w:rsid w:val="0044029E"/>
    <w:rsid w:val="00462E79"/>
    <w:rsid w:val="004647E2"/>
    <w:rsid w:val="00481C42"/>
    <w:rsid w:val="004E2249"/>
    <w:rsid w:val="004F0A2E"/>
    <w:rsid w:val="00517AEC"/>
    <w:rsid w:val="00541999"/>
    <w:rsid w:val="00567E10"/>
    <w:rsid w:val="005A0BED"/>
    <w:rsid w:val="005A765D"/>
    <w:rsid w:val="005D1317"/>
    <w:rsid w:val="005F12B8"/>
    <w:rsid w:val="00617374"/>
    <w:rsid w:val="0062621E"/>
    <w:rsid w:val="006321B5"/>
    <w:rsid w:val="00653E72"/>
    <w:rsid w:val="00671E79"/>
    <w:rsid w:val="006C19C5"/>
    <w:rsid w:val="006C69B8"/>
    <w:rsid w:val="006D29DB"/>
    <w:rsid w:val="006D6CDD"/>
    <w:rsid w:val="006E7800"/>
    <w:rsid w:val="006F2418"/>
    <w:rsid w:val="007017AC"/>
    <w:rsid w:val="00716C8A"/>
    <w:rsid w:val="00735E51"/>
    <w:rsid w:val="007571C8"/>
    <w:rsid w:val="00757430"/>
    <w:rsid w:val="00760372"/>
    <w:rsid w:val="00762EEB"/>
    <w:rsid w:val="007A17B6"/>
    <w:rsid w:val="007A78B5"/>
    <w:rsid w:val="0080776C"/>
    <w:rsid w:val="00813AD4"/>
    <w:rsid w:val="0083221C"/>
    <w:rsid w:val="0087094D"/>
    <w:rsid w:val="00875114"/>
    <w:rsid w:val="00875D68"/>
    <w:rsid w:val="008A5520"/>
    <w:rsid w:val="008B6E9A"/>
    <w:rsid w:val="008E0689"/>
    <w:rsid w:val="009076AF"/>
    <w:rsid w:val="0093018D"/>
    <w:rsid w:val="00991D0C"/>
    <w:rsid w:val="009A6503"/>
    <w:rsid w:val="009A7BD7"/>
    <w:rsid w:val="009B6252"/>
    <w:rsid w:val="009C7332"/>
    <w:rsid w:val="009E2F0E"/>
    <w:rsid w:val="00A01B00"/>
    <w:rsid w:val="00A01FE9"/>
    <w:rsid w:val="00A04B73"/>
    <w:rsid w:val="00A53D39"/>
    <w:rsid w:val="00A66B2A"/>
    <w:rsid w:val="00A84175"/>
    <w:rsid w:val="00AA527D"/>
    <w:rsid w:val="00AF5B4E"/>
    <w:rsid w:val="00B21973"/>
    <w:rsid w:val="00B2727F"/>
    <w:rsid w:val="00B329F5"/>
    <w:rsid w:val="00B435BC"/>
    <w:rsid w:val="00B506C9"/>
    <w:rsid w:val="00B8781F"/>
    <w:rsid w:val="00BA0436"/>
    <w:rsid w:val="00BB6B54"/>
    <w:rsid w:val="00BC437F"/>
    <w:rsid w:val="00BC6676"/>
    <w:rsid w:val="00C060EC"/>
    <w:rsid w:val="00C1742B"/>
    <w:rsid w:val="00C2697D"/>
    <w:rsid w:val="00CC0D04"/>
    <w:rsid w:val="00CE338F"/>
    <w:rsid w:val="00D048D3"/>
    <w:rsid w:val="00D058A5"/>
    <w:rsid w:val="00D0627A"/>
    <w:rsid w:val="00D25E56"/>
    <w:rsid w:val="00D27003"/>
    <w:rsid w:val="00D638DA"/>
    <w:rsid w:val="00D75126"/>
    <w:rsid w:val="00D8768E"/>
    <w:rsid w:val="00DA72DC"/>
    <w:rsid w:val="00DC2A47"/>
    <w:rsid w:val="00DD1925"/>
    <w:rsid w:val="00DF3351"/>
    <w:rsid w:val="00E13C5F"/>
    <w:rsid w:val="00E208E1"/>
    <w:rsid w:val="00E25093"/>
    <w:rsid w:val="00E31AA0"/>
    <w:rsid w:val="00E348EC"/>
    <w:rsid w:val="00E5618D"/>
    <w:rsid w:val="00E77770"/>
    <w:rsid w:val="00EA2489"/>
    <w:rsid w:val="00EA597D"/>
    <w:rsid w:val="00EB7ECA"/>
    <w:rsid w:val="00EC0A8A"/>
    <w:rsid w:val="00EE6953"/>
    <w:rsid w:val="00EF6C94"/>
    <w:rsid w:val="00F06638"/>
    <w:rsid w:val="00F068AE"/>
    <w:rsid w:val="00F50402"/>
    <w:rsid w:val="00F567E2"/>
    <w:rsid w:val="00F83D09"/>
    <w:rsid w:val="00F8667D"/>
    <w:rsid w:val="00F87203"/>
    <w:rsid w:val="00F91092"/>
    <w:rsid w:val="00FA2DA2"/>
    <w:rsid w:val="00FA2FDB"/>
    <w:rsid w:val="00FB5C83"/>
    <w:rsid w:val="00FC459F"/>
    <w:rsid w:val="00FD3F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8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6C8A"/>
    <w:pPr>
      <w:widowControl w:val="0"/>
      <w:autoSpaceDE w:val="0"/>
      <w:autoSpaceDN w:val="0"/>
      <w:adjustRightInd w:val="0"/>
    </w:pPr>
    <w:rPr>
      <w:rFonts w:ascii="標楷體" w:eastAsia="標楷體" w:hAnsi="Times New Roman" w:cs="標楷體"/>
      <w:color w:val="000000"/>
      <w:kern w:val="0"/>
      <w:szCs w:val="24"/>
    </w:rPr>
  </w:style>
  <w:style w:type="paragraph" w:styleId="HTML">
    <w:name w:val="HTML Preformatted"/>
    <w:basedOn w:val="a"/>
    <w:link w:val="HTML0"/>
    <w:uiPriority w:val="99"/>
    <w:rsid w:val="00716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333333"/>
      <w:kern w:val="0"/>
      <w:szCs w:val="24"/>
    </w:rPr>
  </w:style>
  <w:style w:type="character" w:customStyle="1" w:styleId="HTML0">
    <w:name w:val="HTML 預設格式 字元"/>
    <w:basedOn w:val="a0"/>
    <w:link w:val="HTML"/>
    <w:uiPriority w:val="99"/>
    <w:rsid w:val="00716C8A"/>
    <w:rPr>
      <w:rFonts w:ascii="細明體" w:eastAsia="細明體" w:hAnsi="細明體" w:cs="Times New Roman"/>
      <w:color w:val="333333"/>
      <w:kern w:val="0"/>
      <w:szCs w:val="24"/>
    </w:rPr>
  </w:style>
  <w:style w:type="paragraph" w:styleId="a3">
    <w:name w:val="header"/>
    <w:basedOn w:val="a"/>
    <w:link w:val="a4"/>
    <w:uiPriority w:val="99"/>
    <w:semiHidden/>
    <w:unhideWhenUsed/>
    <w:rsid w:val="00E77770"/>
    <w:pPr>
      <w:tabs>
        <w:tab w:val="center" w:pos="4153"/>
        <w:tab w:val="right" w:pos="8306"/>
      </w:tabs>
      <w:snapToGrid w:val="0"/>
    </w:pPr>
    <w:rPr>
      <w:sz w:val="20"/>
    </w:rPr>
  </w:style>
  <w:style w:type="character" w:customStyle="1" w:styleId="a4">
    <w:name w:val="頁首 字元"/>
    <w:basedOn w:val="a0"/>
    <w:link w:val="a3"/>
    <w:uiPriority w:val="99"/>
    <w:semiHidden/>
    <w:rsid w:val="00E77770"/>
    <w:rPr>
      <w:rFonts w:ascii="Times New Roman" w:eastAsia="新細明體" w:hAnsi="Times New Roman" w:cs="Times New Roman"/>
      <w:sz w:val="20"/>
      <w:szCs w:val="20"/>
    </w:rPr>
  </w:style>
  <w:style w:type="paragraph" w:styleId="a5">
    <w:name w:val="footer"/>
    <w:basedOn w:val="a"/>
    <w:link w:val="a6"/>
    <w:uiPriority w:val="99"/>
    <w:semiHidden/>
    <w:unhideWhenUsed/>
    <w:rsid w:val="00E77770"/>
    <w:pPr>
      <w:tabs>
        <w:tab w:val="center" w:pos="4153"/>
        <w:tab w:val="right" w:pos="8306"/>
      </w:tabs>
      <w:snapToGrid w:val="0"/>
    </w:pPr>
    <w:rPr>
      <w:sz w:val="20"/>
    </w:rPr>
  </w:style>
  <w:style w:type="character" w:customStyle="1" w:styleId="a6">
    <w:name w:val="頁尾 字元"/>
    <w:basedOn w:val="a0"/>
    <w:link w:val="a5"/>
    <w:uiPriority w:val="99"/>
    <w:semiHidden/>
    <w:rsid w:val="00E77770"/>
    <w:rPr>
      <w:rFonts w:ascii="Times New Roman" w:eastAsia="新細明體" w:hAnsi="Times New Roman" w:cs="Times New Roman"/>
      <w:sz w:val="20"/>
      <w:szCs w:val="20"/>
    </w:rPr>
  </w:style>
  <w:style w:type="paragraph" w:styleId="a7">
    <w:name w:val="Plain Text"/>
    <w:basedOn w:val="a"/>
    <w:link w:val="a8"/>
    <w:uiPriority w:val="99"/>
    <w:semiHidden/>
    <w:unhideWhenUsed/>
    <w:rsid w:val="00FB5C83"/>
    <w:rPr>
      <w:rFonts w:ascii="Calibri" w:hAnsi="Courier New" w:cs="Courier New"/>
      <w:szCs w:val="24"/>
    </w:rPr>
  </w:style>
  <w:style w:type="character" w:customStyle="1" w:styleId="a8">
    <w:name w:val="純文字 字元"/>
    <w:basedOn w:val="a0"/>
    <w:link w:val="a7"/>
    <w:uiPriority w:val="99"/>
    <w:semiHidden/>
    <w:rsid w:val="00FB5C83"/>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8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6C8A"/>
    <w:pPr>
      <w:widowControl w:val="0"/>
      <w:autoSpaceDE w:val="0"/>
      <w:autoSpaceDN w:val="0"/>
      <w:adjustRightInd w:val="0"/>
    </w:pPr>
    <w:rPr>
      <w:rFonts w:ascii="標楷體" w:eastAsia="標楷體" w:hAnsi="Times New Roman" w:cs="標楷體"/>
      <w:color w:val="000000"/>
      <w:kern w:val="0"/>
      <w:szCs w:val="24"/>
    </w:rPr>
  </w:style>
  <w:style w:type="paragraph" w:styleId="HTML">
    <w:name w:val="HTML Preformatted"/>
    <w:basedOn w:val="a"/>
    <w:link w:val="HTML0"/>
    <w:uiPriority w:val="99"/>
    <w:rsid w:val="00716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333333"/>
      <w:kern w:val="0"/>
      <w:szCs w:val="24"/>
      <w:lang w:val="x-none" w:eastAsia="x-none"/>
    </w:rPr>
  </w:style>
  <w:style w:type="character" w:customStyle="1" w:styleId="HTML0">
    <w:name w:val="HTML 預設格式 字元"/>
    <w:basedOn w:val="a0"/>
    <w:link w:val="HTML"/>
    <w:uiPriority w:val="99"/>
    <w:rsid w:val="00716C8A"/>
    <w:rPr>
      <w:rFonts w:ascii="細明體" w:eastAsia="細明體" w:hAnsi="細明體" w:cs="Times New Roman"/>
      <w:color w:val="333333"/>
      <w:kern w:val="0"/>
      <w:szCs w:val="24"/>
      <w:lang w:val="x-none" w:eastAsia="x-none"/>
    </w:rPr>
  </w:style>
</w:styles>
</file>

<file path=word/webSettings.xml><?xml version="1.0" encoding="utf-8"?>
<w:webSettings xmlns:r="http://schemas.openxmlformats.org/officeDocument/2006/relationships" xmlns:w="http://schemas.openxmlformats.org/wordprocessingml/2006/main">
  <w:divs>
    <w:div w:id="17132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38807-4FC3-4274-931A-326F356C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Company>GenuinePC</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jenny</cp:lastModifiedBy>
  <cp:revision>3</cp:revision>
  <cp:lastPrinted>2015-07-13T00:40:00Z</cp:lastPrinted>
  <dcterms:created xsi:type="dcterms:W3CDTF">2015-08-20T03:10:00Z</dcterms:created>
  <dcterms:modified xsi:type="dcterms:W3CDTF">2015-08-20T03:10:00Z</dcterms:modified>
</cp:coreProperties>
</file>