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C21F" w14:textId="77777777" w:rsidR="00A15665" w:rsidRDefault="00A15665" w:rsidP="00365184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中華民國證券商業同業公會</w:t>
      </w:r>
    </w:p>
    <w:p w14:paraId="5295E159" w14:textId="35B234F3" w:rsidR="00A15665" w:rsidRDefault="00A15665" w:rsidP="00365184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年度上學期權證課程補助名單</w:t>
      </w:r>
    </w:p>
    <w:tbl>
      <w:tblPr>
        <w:tblW w:w="8842" w:type="dxa"/>
        <w:tblInd w:w="9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1426"/>
        <w:gridCol w:w="3827"/>
        <w:gridCol w:w="2835"/>
      </w:tblGrid>
      <w:tr w:rsidR="00D452E1" w:rsidRPr="00D452E1" w14:paraId="52787ACD" w14:textId="483D0D41" w:rsidTr="009364F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EF574D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F4E8A3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  師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15BE8C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學校及系所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324CB4" w14:textId="3ED3F4E0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</w:tr>
      <w:tr w:rsidR="00D452E1" w:rsidRPr="00D452E1" w14:paraId="53153BBB" w14:textId="49B58A47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EB5A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D694" w14:textId="598FBEAC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A43A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健行科技大學財金系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6AD6B" w14:textId="64660074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期貨與選擇權</w:t>
            </w:r>
          </w:p>
        </w:tc>
      </w:tr>
      <w:tr w:rsidR="00D452E1" w:rsidRPr="00D452E1" w14:paraId="0B2313DE" w14:textId="4DB7C3BA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6480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96E18" w14:textId="0A09D73F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5059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嶺東科技大學財金系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C98F4" w14:textId="382C3C21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證券投資分析</w:t>
            </w:r>
          </w:p>
        </w:tc>
      </w:tr>
      <w:tr w:rsidR="00D452E1" w:rsidRPr="00D452E1" w14:paraId="31C5CFAA" w14:textId="32E48F13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EF4F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845D" w14:textId="47C4FD8C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4306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國立台北商業大學國際商務系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19BDB" w14:textId="140B9D9A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投資學</w:t>
            </w:r>
          </w:p>
        </w:tc>
      </w:tr>
      <w:tr w:rsidR="00D452E1" w:rsidRPr="00D452E1" w14:paraId="32F6F00B" w14:textId="26D4CCC5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6E79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D6E6" w14:textId="06605915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834C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國立台北商業大學財務金融系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5B7C" w14:textId="1CA9C7BB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投資學</w:t>
            </w:r>
          </w:p>
        </w:tc>
      </w:tr>
      <w:tr w:rsidR="00D452E1" w:rsidRPr="00D452E1" w14:paraId="35865C62" w14:textId="0A828D8D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B0BC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F4DC" w14:textId="56F2F5FE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9D4A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德明財經科技大學財金系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041B" w14:textId="38601FE9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衍生性金融商品</w:t>
            </w:r>
          </w:p>
        </w:tc>
      </w:tr>
      <w:tr w:rsidR="00D452E1" w:rsidRPr="00D452E1" w14:paraId="3441FFD6" w14:textId="50136E41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E63A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3BF9" w14:textId="7CC9A85B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銘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9585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元智大學管理學院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836A" w14:textId="5AB4F25A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衍生性金融商品</w:t>
            </w:r>
          </w:p>
        </w:tc>
      </w:tr>
      <w:tr w:rsidR="00D452E1" w:rsidRPr="00D452E1" w14:paraId="4D78EEC8" w14:textId="14B33E25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8D02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E5E85" w14:textId="199E0EBF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哲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D840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逢甲大學財金系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3D39B" w14:textId="6AC25630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期貨與選擇權實務</w:t>
            </w:r>
          </w:p>
        </w:tc>
      </w:tr>
      <w:tr w:rsidR="00D452E1" w:rsidRPr="00D452E1" w14:paraId="6622CDDD" w14:textId="7FB9A3B1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5FAF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92D2" w14:textId="5DA8B6FA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0D5A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國立台中科技大學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BAF5" w14:textId="3C715411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投資學</w:t>
            </w:r>
          </w:p>
        </w:tc>
      </w:tr>
      <w:tr w:rsidR="00D452E1" w:rsidRPr="00D452E1" w14:paraId="37F86201" w14:textId="49161402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96A9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0C982" w14:textId="598ED39F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66D0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</w:t>
            </w:r>
            <w:proofErr w:type="gramStart"/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63BF" w14:textId="62B2E7D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投資學</w:t>
            </w:r>
          </w:p>
        </w:tc>
      </w:tr>
      <w:tr w:rsidR="00D452E1" w:rsidRPr="00D452E1" w14:paraId="66F490CB" w14:textId="7CA17A1D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8F43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E172" w14:textId="1A59FABF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2104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朝陽科技大學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6A1BF" w14:textId="047510E1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人工智慧與投資</w:t>
            </w:r>
          </w:p>
        </w:tc>
      </w:tr>
      <w:tr w:rsidR="00D452E1" w:rsidRPr="00D452E1" w14:paraId="415C5114" w14:textId="1A07F5EE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A266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F70D" w14:textId="433A39ED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EA34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國立台北商業大學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26143" w14:textId="1A153F30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證券與期貨市場</w:t>
            </w:r>
          </w:p>
        </w:tc>
      </w:tr>
      <w:tr w:rsidR="00D452E1" w:rsidRPr="00D452E1" w14:paraId="340F16CB" w14:textId="450A0ADA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46B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52C8" w14:textId="75CC6DD0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88DC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文化大學國企系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F19EC" w14:textId="3C25D7CC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財務管理</w:t>
            </w:r>
          </w:p>
        </w:tc>
      </w:tr>
      <w:tr w:rsidR="00D452E1" w:rsidRPr="00D452E1" w14:paraId="2C7F73AC" w14:textId="4EA24C93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6D0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D4D3" w14:textId="446A5232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6FAA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</w:t>
            </w:r>
            <w:proofErr w:type="gramStart"/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中科技大學財金系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07513" w14:textId="12D49244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投資學</w:t>
            </w:r>
          </w:p>
        </w:tc>
      </w:tr>
      <w:tr w:rsidR="00D452E1" w:rsidRPr="00D452E1" w14:paraId="49A12246" w14:textId="6678334A" w:rsidTr="00943F4A">
        <w:trPr>
          <w:trHeight w:val="6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659A" w14:textId="77777777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8FCD" w14:textId="5AD2EE8B" w:rsidR="00D452E1" w:rsidRPr="00D452E1" w:rsidRDefault="00D452E1" w:rsidP="00943F4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煌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E38F" w14:textId="77777777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國立聯合大學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49279" w14:textId="7FFBF66B" w:rsidR="00D452E1" w:rsidRPr="00D452E1" w:rsidRDefault="00D452E1" w:rsidP="00943F4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452E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投資分析與程式選股</w:t>
            </w:r>
          </w:p>
        </w:tc>
      </w:tr>
    </w:tbl>
    <w:p w14:paraId="15EF7BC2" w14:textId="77777777" w:rsidR="00A15665" w:rsidRDefault="00A15665"/>
    <w:p w14:paraId="501FE7A1" w14:textId="77777777" w:rsidR="00FA0539" w:rsidRDefault="00FA0539"/>
    <w:p w14:paraId="42DCE8F7" w14:textId="77777777" w:rsidR="00FA0539" w:rsidRDefault="00FA0539"/>
    <w:p w14:paraId="12521D82" w14:textId="77777777" w:rsidR="00FA0539" w:rsidRDefault="00FA0539"/>
    <w:p w14:paraId="6097112F" w14:textId="77777777" w:rsidR="00FA0539" w:rsidRDefault="00FA0539"/>
    <w:p w14:paraId="73B880AD" w14:textId="77777777" w:rsidR="00FA0539" w:rsidRDefault="00FA0539"/>
    <w:p w14:paraId="4F05BCC4" w14:textId="77777777" w:rsidR="00FA0539" w:rsidRDefault="00FA0539"/>
    <w:p w14:paraId="4A1C1DAD" w14:textId="77777777" w:rsidR="00FA0539" w:rsidRDefault="00FA0539"/>
    <w:p w14:paraId="4D4B0E0D" w14:textId="77777777" w:rsidR="00FA0539" w:rsidRDefault="00FA0539"/>
    <w:p w14:paraId="2C146B3D" w14:textId="77777777" w:rsidR="00FA0539" w:rsidRDefault="00FA0539"/>
    <w:p w14:paraId="35F0E6C6" w14:textId="77777777" w:rsidR="00FA0539" w:rsidRDefault="00FA0539"/>
    <w:p w14:paraId="24EADC69" w14:textId="77777777" w:rsidR="00FA0539" w:rsidRDefault="00FA0539" w:rsidP="00FA0539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中華民國證券商業同業公會權證課程補助</w:t>
      </w:r>
    </w:p>
    <w:p w14:paraId="6116686E" w14:textId="77777777" w:rsidR="00FA0539" w:rsidRPr="00772925" w:rsidRDefault="00FA0539" w:rsidP="00FA0539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72925">
        <w:rPr>
          <w:rFonts w:ascii="標楷體" w:eastAsia="標楷體" w:hAnsi="標楷體" w:hint="eastAsia"/>
          <w:b/>
          <w:bCs/>
          <w:sz w:val="32"/>
          <w:szCs w:val="32"/>
        </w:rPr>
        <w:t>模擬交易</w:t>
      </w:r>
      <w:r>
        <w:rPr>
          <w:rFonts w:ascii="標楷體" w:eastAsia="標楷體" w:hAnsi="標楷體" w:hint="eastAsia"/>
          <w:b/>
          <w:bCs/>
          <w:sz w:val="32"/>
          <w:szCs w:val="32"/>
        </w:rPr>
        <w:t>競賽</w:t>
      </w:r>
      <w:r w:rsidRPr="00772925">
        <w:rPr>
          <w:rFonts w:ascii="標楷體" w:eastAsia="標楷體" w:hAnsi="標楷體" w:hint="eastAsia"/>
          <w:b/>
          <w:bCs/>
          <w:sz w:val="32"/>
          <w:szCs w:val="32"/>
        </w:rPr>
        <w:t>及任務應注意事項</w:t>
      </w:r>
    </w:p>
    <w:p w14:paraId="33B13E52" w14:textId="77777777" w:rsidR="00FA0539" w:rsidRDefault="00FA0539" w:rsidP="00FA0539">
      <w:pPr>
        <w:spacing w:beforeLines="50" w:before="180" w:line="400" w:lineRule="exact"/>
        <w:rPr>
          <w:rFonts w:ascii="Arial" w:eastAsia="標楷體" w:hAnsi="Arial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C6635F">
        <w:rPr>
          <w:rFonts w:ascii="標楷體" w:eastAsia="標楷體" w:hAnsi="標楷體" w:hint="eastAsia"/>
          <w:b/>
          <w:bCs/>
          <w:sz w:val="28"/>
          <w:szCs w:val="28"/>
        </w:rPr>
        <w:t>依據：</w:t>
      </w:r>
      <w:r w:rsidRPr="009A70A9">
        <w:rPr>
          <w:rFonts w:ascii="Arial" w:eastAsia="標楷體" w:hAnsi="Arial"/>
          <w:bCs/>
          <w:sz w:val="28"/>
          <w:szCs w:val="28"/>
        </w:rPr>
        <w:t>大專院校權證課程</w:t>
      </w:r>
      <w:r>
        <w:rPr>
          <w:rFonts w:ascii="Arial" w:eastAsia="標楷體" w:hAnsi="Arial" w:hint="eastAsia"/>
          <w:bCs/>
          <w:sz w:val="28"/>
          <w:szCs w:val="28"/>
        </w:rPr>
        <w:t>補助</w:t>
      </w:r>
      <w:r w:rsidRPr="009A70A9">
        <w:rPr>
          <w:rFonts w:ascii="Arial" w:eastAsia="標楷體" w:hAnsi="Arial"/>
          <w:bCs/>
          <w:sz w:val="28"/>
          <w:szCs w:val="28"/>
        </w:rPr>
        <w:t>要點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1B09B05" w14:textId="77777777" w:rsidR="00FA0539" w:rsidRDefault="00FA0539" w:rsidP="00FA053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C6635F">
        <w:rPr>
          <w:rFonts w:ascii="標楷體" w:eastAsia="標楷體" w:hAnsi="標楷體" w:hint="eastAsia"/>
          <w:b/>
          <w:sz w:val="28"/>
          <w:szCs w:val="28"/>
        </w:rPr>
        <w:t>模擬交易期間：</w:t>
      </w:r>
      <w:r>
        <w:rPr>
          <w:rFonts w:ascii="標楷體" w:eastAsia="標楷體" w:hAnsi="標楷體" w:hint="eastAsia"/>
          <w:sz w:val="28"/>
          <w:szCs w:val="28"/>
        </w:rPr>
        <w:t>自開始日起至少1個月。</w:t>
      </w:r>
    </w:p>
    <w:p w14:paraId="5F37D061" w14:textId="77777777" w:rsidR="00FA0539" w:rsidRPr="00CC4A75" w:rsidRDefault="00FA0539" w:rsidP="00FA0539">
      <w:pPr>
        <w:spacing w:beforeLines="50" w:before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CC4A75">
        <w:rPr>
          <w:rFonts w:ascii="標楷體" w:eastAsia="標楷體" w:hAnsi="標楷體" w:hint="eastAsia"/>
          <w:b/>
          <w:bCs/>
          <w:sz w:val="28"/>
          <w:szCs w:val="28"/>
        </w:rPr>
        <w:t>三、模擬交易作業：</w:t>
      </w:r>
    </w:p>
    <w:p w14:paraId="7B41F09A" w14:textId="77777777" w:rsidR="00FA0539" w:rsidRDefault="00FA0539" w:rsidP="00FA0539">
      <w:pPr>
        <w:spacing w:beforeLines="50" w:before="180" w:line="400" w:lineRule="exact"/>
        <w:ind w:firstLineChars="152" w:firstLine="42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C6635F">
        <w:rPr>
          <w:rFonts w:ascii="標楷體" w:eastAsia="標楷體" w:hAnsi="標楷體" w:hint="eastAsia"/>
          <w:b/>
          <w:bCs/>
          <w:sz w:val="28"/>
          <w:szCs w:val="28"/>
        </w:rPr>
        <w:t>教授應執行事項：</w:t>
      </w:r>
    </w:p>
    <w:p w14:paraId="2BB83C35" w14:textId="5B25DCC6" w:rsidR="00FA0539" w:rsidRDefault="00FA0539" w:rsidP="00FA0539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1、請於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9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15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通知本公會權證實務課程上課日期、時間與地點，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利本公會安排授課講師。</w:t>
      </w:r>
    </w:p>
    <w:p w14:paraId="55EA8542" w14:textId="719D22F1" w:rsidR="00FA0539" w:rsidRDefault="00FA0539" w:rsidP="00FA0539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2、請於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9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15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通知本公會模擬交易競賽確實之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期間。</w:t>
      </w:r>
    </w:p>
    <w:p w14:paraId="2107242C" w14:textId="77777777" w:rsidR="00FA0539" w:rsidRDefault="00FA0539" w:rsidP="00FA0539">
      <w:pPr>
        <w:spacing w:beforeLines="50" w:before="180" w:line="40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3、取得公會提供之帳號、密碼及邀請碼(登入後可修改密碼)。</w:t>
      </w:r>
    </w:p>
    <w:p w14:paraId="2A0374BE" w14:textId="77777777" w:rsidR="00FA0539" w:rsidRDefault="00FA0539" w:rsidP="00FA0539">
      <w:pPr>
        <w:spacing w:beforeLines="50" w:before="180" w:line="40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4、告知學生參加教授競賽群之邀請碼。</w:t>
      </w:r>
    </w:p>
    <w:p w14:paraId="61A25ECF" w14:textId="77777777" w:rsidR="00FA0539" w:rsidRDefault="00FA0539" w:rsidP="00FA0539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</w:t>
      </w:r>
      <w:r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競賽開始日</w:t>
      </w:r>
      <w:r w:rsidRPr="00DB645B">
        <w:rPr>
          <w:rFonts w:ascii="標楷體" w:eastAsia="標楷體" w:hAnsi="標楷體" w:hint="eastAsia"/>
          <w:color w:val="000000" w:themeColor="text1"/>
          <w:sz w:val="28"/>
          <w:szCs w:val="28"/>
        </w:rPr>
        <w:t>本公會</w:t>
      </w:r>
      <w:r>
        <w:rPr>
          <w:rFonts w:ascii="標楷體" w:eastAsia="標楷體" w:hAnsi="標楷體" w:hint="eastAsia"/>
          <w:sz w:val="28"/>
          <w:szCs w:val="28"/>
        </w:rPr>
        <w:t>權證專網維護廠商會依教授所提供之</w:t>
      </w:r>
      <w:r w:rsidRPr="00DB645B">
        <w:rPr>
          <w:rFonts w:ascii="標楷體" w:eastAsia="標楷體" w:hAnsi="標楷體" w:hint="eastAsia"/>
          <w:color w:val="FF0000"/>
          <w:sz w:val="28"/>
          <w:szCs w:val="28"/>
        </w:rPr>
        <w:t>模擬交易起始日</w:t>
      </w:r>
      <w:r>
        <w:rPr>
          <w:rFonts w:ascii="標楷體" w:eastAsia="標楷體" w:hAnsi="標楷體" w:hint="eastAsia"/>
          <w:sz w:val="28"/>
          <w:szCs w:val="28"/>
        </w:rPr>
        <w:t>執行「重置帳戶資金」，以確保參與學生競賽起始日皆為同一日。教授請至後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管理確認是否已重置完成。</w:t>
      </w:r>
    </w:p>
    <w:p w14:paraId="2D1C1779" w14:textId="77777777" w:rsidR="00FA0539" w:rsidRDefault="00FA0539" w:rsidP="00FA0539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6、學生無法看到在自己的競賽團隊之競賽排名，教授可以下載資料提供學生參考。</w:t>
      </w:r>
    </w:p>
    <w:p w14:paraId="29BD427E" w14:textId="77777777" w:rsidR="00FA0539" w:rsidRDefault="00FA0539" w:rsidP="00FA0539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7、</w:t>
      </w:r>
      <w:r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交易競賽結束日(當日下午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時30分~晚上12時前)</w:t>
      </w:r>
      <w:r>
        <w:rPr>
          <w:rFonts w:ascii="標楷體" w:eastAsia="標楷體" w:hAnsi="標楷體" w:hint="eastAsia"/>
          <w:sz w:val="28"/>
          <w:szCs w:val="28"/>
        </w:rPr>
        <w:t>教授應至少下載「損益排行榜」與「學生交易明細表」，確保所有學生交易期間皆一致。</w:t>
      </w:r>
      <w:r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(系統不會因競賽結束自動結清帳戶</w:t>
      </w:r>
      <w:r w:rsidRPr="00B85369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，</w:t>
      </w:r>
      <w:r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所以若未下載資料</w:t>
      </w:r>
      <w:r w:rsidRPr="00B85369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，</w:t>
      </w:r>
      <w:r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將會使學生排名失真</w:t>
      </w:r>
      <w:r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影響學生權益</w:t>
      </w:r>
      <w:r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5CACA4D4" w14:textId="77777777" w:rsidR="00FA0539" w:rsidRDefault="00FA0539" w:rsidP="00FA0539">
      <w:pPr>
        <w:spacing w:beforeLines="50" w:before="180" w:line="400" w:lineRule="exact"/>
        <w:ind w:leftChars="178" w:left="1415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Pr="00C6635F">
        <w:rPr>
          <w:rFonts w:ascii="標楷體" w:eastAsia="標楷體" w:hAnsi="標楷體" w:hint="eastAsia"/>
          <w:b/>
          <w:sz w:val="28"/>
          <w:szCs w:val="28"/>
        </w:rPr>
        <w:t>學生作業</w:t>
      </w:r>
      <w:r>
        <w:rPr>
          <w:rFonts w:ascii="標楷體" w:eastAsia="標楷體" w:hAnsi="標楷體" w:hint="eastAsia"/>
          <w:b/>
          <w:sz w:val="28"/>
          <w:szCs w:val="28"/>
        </w:rPr>
        <w:t>事項</w:t>
      </w:r>
      <w:r w:rsidRPr="00C6635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63C36AD" w14:textId="77777777" w:rsidR="00FA0539" w:rsidRDefault="00FA0539" w:rsidP="00FA0539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1、於本公會權證知識專網模擬交易平台註冊會員並通過手機驗證。</w:t>
      </w:r>
    </w:p>
    <w:p w14:paraId="2F0A66A3" w14:textId="77777777" w:rsidR="00FA0539" w:rsidRDefault="00FA0539" w:rsidP="00FA0539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2、輸入教授之邀請碼加入教授之競賽群組。</w:t>
      </w:r>
    </w:p>
    <w:p w14:paraId="3D10423F" w14:textId="77777777" w:rsidR="00FA0539" w:rsidRDefault="00FA0539" w:rsidP="00FA0539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3、需完成</w:t>
      </w:r>
      <w:r w:rsidRPr="004D1BF1">
        <w:rPr>
          <w:rFonts w:ascii="標楷體" w:eastAsia="標楷體" w:hAnsi="標楷體" w:hint="eastAsia"/>
          <w:color w:val="000000" w:themeColor="text1"/>
          <w:sz w:val="28"/>
          <w:szCs w:val="28"/>
        </w:rPr>
        <w:t>登入下單</w:t>
      </w:r>
      <w:proofErr w:type="gramStart"/>
      <w:r w:rsidRPr="004D1BF1">
        <w:rPr>
          <w:rFonts w:ascii="標楷體" w:eastAsia="標楷體" w:hAnsi="標楷體" w:hint="eastAsia"/>
          <w:color w:val="000000" w:themeColor="text1"/>
          <w:sz w:val="28"/>
          <w:szCs w:val="28"/>
        </w:rPr>
        <w:t>日數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4D1BF1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proofErr w:type="gramEnd"/>
      <w:r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5日以上</w:t>
      </w:r>
      <w:r w:rsidRPr="004D1B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3CA4C38" w14:textId="77777777" w:rsidR="00FA0539" w:rsidRDefault="00FA0539" w:rsidP="00FA0539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4、需完成</w:t>
      </w:r>
      <w:r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新建交易次數</w:t>
      </w:r>
      <w:r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至少10次</w:t>
      </w:r>
      <w:r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DAD84F" w14:textId="77777777" w:rsidR="00FA0539" w:rsidRDefault="00FA0539" w:rsidP="00FA0539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5、需完成</w:t>
      </w:r>
      <w:r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閱讀</w:t>
      </w:r>
      <w:r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10篇</w:t>
      </w:r>
      <w:r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懶人包影片並通過測驗。</w:t>
      </w:r>
    </w:p>
    <w:p w14:paraId="50A931FB" w14:textId="77777777" w:rsidR="00FA0539" w:rsidRPr="00074AC7" w:rsidRDefault="00FA0539" w:rsidP="00FA0539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AC7">
        <w:rPr>
          <w:rFonts w:ascii="標楷體" w:eastAsia="標楷體" w:hAnsi="標楷體" w:hint="eastAsia"/>
          <w:sz w:val="28"/>
          <w:szCs w:val="28"/>
        </w:rPr>
        <w:t>6、</w:t>
      </w:r>
      <w:r w:rsidRPr="00074AC7">
        <w:rPr>
          <w:rFonts w:ascii="標楷體" w:eastAsia="標楷體" w:hAnsi="標楷體" w:hint="eastAsia"/>
          <w:color w:val="000000" w:themeColor="text1"/>
          <w:sz w:val="28"/>
          <w:szCs w:val="28"/>
        </w:rPr>
        <w:t>競賽績效前三名或前五名學生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交付心得報告</w:t>
      </w:r>
      <w:r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EF3797" w14:textId="77777777" w:rsidR="00FA0539" w:rsidRDefault="00FA0539" w:rsidP="00FA0539">
      <w:pPr>
        <w:spacing w:beforeLines="50" w:before="180" w:line="400" w:lineRule="exact"/>
        <w:ind w:leftChars="1" w:left="1410" w:hangingChars="503" w:hanging="14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四、模擬競賽獎金</w:t>
      </w:r>
      <w:r w:rsidRPr="00C6635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5344152" w14:textId="77777777" w:rsidR="00FA0539" w:rsidRPr="0038494B" w:rsidRDefault="00FA0539" w:rsidP="00FA0539">
      <w:pPr>
        <w:spacing w:beforeLines="50" w:before="180" w:line="400" w:lineRule="exact"/>
        <w:ind w:leftChars="236" w:left="1409" w:hangingChars="301" w:hanging="84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49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849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8494B">
        <w:rPr>
          <w:rFonts w:ascii="標楷體" w:eastAsia="標楷體" w:hAnsi="標楷體" w:hint="eastAsia"/>
          <w:sz w:val="28"/>
          <w:szCs w:val="28"/>
        </w:rPr>
        <w:t>)</w:t>
      </w:r>
      <w:r w:rsidRPr="0038494B">
        <w:rPr>
          <w:rFonts w:ascii="標楷體" w:hAnsi="標楷體" w:hint="eastAsia"/>
          <w:sz w:val="28"/>
          <w:szCs w:val="28"/>
        </w:rPr>
        <w:t xml:space="preserve"> 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參加</w:t>
      </w:r>
      <w:r w:rsidRPr="0038494B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人數未達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25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</w:t>
      </w:r>
      <w:r w:rsidRPr="0038494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38494B">
        <w:rPr>
          <w:rFonts w:ascii="標楷體" w:eastAsia="標楷體" w:hAnsi="標楷體" w:hint="eastAsia"/>
          <w:sz w:val="28"/>
          <w:szCs w:val="28"/>
        </w:rPr>
        <w:t>取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績效排行前三</w:t>
      </w:r>
      <w:r w:rsidRPr="0038494B">
        <w:rPr>
          <w:rFonts w:ascii="標楷體" w:eastAsia="標楷體" w:hAnsi="標楷體" w:hint="eastAsia"/>
          <w:sz w:val="28"/>
          <w:szCs w:val="28"/>
        </w:rPr>
        <w:t>名，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獎勵金分別為3</w:t>
      </w:r>
      <w:proofErr w:type="gramStart"/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仟</w:t>
      </w:r>
      <w:proofErr w:type="gramEnd"/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Start"/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仟</w:t>
      </w:r>
      <w:proofErr w:type="gramEnd"/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 xml:space="preserve">； 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1仟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14:paraId="00BAB9BD" w14:textId="77777777" w:rsidR="00FA0539" w:rsidRDefault="00FA0539" w:rsidP="00FA0539">
      <w:pPr>
        <w:spacing w:beforeLines="50" w:before="180" w:line="400" w:lineRule="exact"/>
        <w:ind w:leftChars="236" w:left="1409" w:hangingChars="301" w:hanging="84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494B">
        <w:rPr>
          <w:rFonts w:ascii="標楷體" w:eastAsia="標楷體" w:hAnsi="標楷體" w:hint="eastAsia"/>
          <w:sz w:val="28"/>
          <w:szCs w:val="28"/>
        </w:rPr>
        <w:t>(二)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參加</w:t>
      </w:r>
      <w:r w:rsidRPr="0038494B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人數達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25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人(含)以上</w:t>
      </w:r>
      <w:r w:rsidRPr="0038494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取績效排行前五名</w:t>
      </w:r>
      <w:r w:rsidRPr="0038494B">
        <w:rPr>
          <w:rFonts w:ascii="標楷體" w:eastAsia="標楷體" w:hAnsi="標楷體" w:hint="eastAsia"/>
          <w:sz w:val="28"/>
          <w:szCs w:val="28"/>
        </w:rPr>
        <w:t>，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獎勵金分別5</w:t>
      </w:r>
      <w:proofErr w:type="gramStart"/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仟</w:t>
      </w:r>
      <w:proofErr w:type="gramEnd"/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Start"/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仟</w:t>
      </w:r>
      <w:proofErr w:type="gramEnd"/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；3</w:t>
      </w:r>
      <w:proofErr w:type="gramStart"/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仟</w:t>
      </w:r>
      <w:proofErr w:type="gramEnd"/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；2</w:t>
      </w:r>
      <w:proofErr w:type="gramStart"/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仟</w:t>
      </w:r>
      <w:proofErr w:type="gramEnd"/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1仟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)。</w:t>
      </w:r>
    </w:p>
    <w:p w14:paraId="16743E10" w14:textId="77777777" w:rsidR="00FA0539" w:rsidRPr="00734779" w:rsidRDefault="00FA0539" w:rsidP="00FA0539">
      <w:pPr>
        <w:spacing w:beforeLines="50" w:before="180" w:line="400" w:lineRule="exact"/>
        <w:ind w:leftChars="235" w:left="1130" w:hangingChars="202" w:hanging="566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(三)未完成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三、</w:t>
      </w: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模擬交易作業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中</w:t>
      </w: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(二)學生作業，不得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列入</w:t>
      </w: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競賽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名次</w:t>
      </w: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缺額</w:t>
      </w: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由下一順位遞補</w:t>
      </w:r>
      <w:r w:rsidRPr="00734779">
        <w:rPr>
          <w:rFonts w:ascii="標楷體" w:eastAsia="標楷體" w:hAnsi="標楷體"/>
          <w:b/>
          <w:bCs/>
          <w:color w:val="FF0000"/>
          <w:sz w:val="28"/>
          <w:szCs w:val="28"/>
        </w:rPr>
        <w:t>。</w:t>
      </w:r>
    </w:p>
    <w:p w14:paraId="047D9A59" w14:textId="561E064E" w:rsidR="00FA0539" w:rsidRPr="00720717" w:rsidRDefault="00FA0539" w:rsidP="00FA0539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207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五、交付成果報告：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教授請於</w:t>
      </w:r>
      <w:r w:rsidRPr="00FF637F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Pr="00FF637F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FF637F">
        <w:rPr>
          <w:rFonts w:ascii="標楷體" w:eastAsia="標楷體" w:hAnsi="標楷體" w:hint="eastAsia"/>
          <w:b/>
          <w:color w:val="FF0000"/>
          <w:sz w:val="28"/>
          <w:szCs w:val="28"/>
        </w:rPr>
        <w:t>月1日前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</w:t>
      </w:r>
      <w:r w:rsidRPr="00720717">
        <w:rPr>
          <w:rFonts w:ascii="標楷體" w:eastAsia="標楷體" w:hAnsi="標楷體" w:hint="eastAsia"/>
          <w:sz w:val="28"/>
          <w:szCs w:val="28"/>
        </w:rPr>
        <w:t>開課證明、競賽名單</w:t>
      </w:r>
      <w:r>
        <w:rPr>
          <w:rFonts w:ascii="標楷體" w:eastAsia="標楷體" w:hAnsi="標楷體" w:hint="eastAsia"/>
          <w:sz w:val="28"/>
          <w:szCs w:val="28"/>
        </w:rPr>
        <w:t>、心得報告</w:t>
      </w:r>
      <w:r w:rsidRPr="00720717">
        <w:rPr>
          <w:rFonts w:ascii="標楷體" w:eastAsia="標楷體" w:hAnsi="標楷體" w:hint="eastAsia"/>
          <w:sz w:val="28"/>
          <w:szCs w:val="28"/>
        </w:rPr>
        <w:t>及成果報告</w:t>
      </w:r>
      <w:r>
        <w:rPr>
          <w:rFonts w:ascii="標楷體" w:eastAsia="標楷體" w:hAnsi="標楷體" w:hint="eastAsia"/>
          <w:sz w:val="28"/>
          <w:szCs w:val="28"/>
        </w:rPr>
        <w:t>寄送本公會。</w:t>
      </w:r>
    </w:p>
    <w:p w14:paraId="6196FF97" w14:textId="77777777" w:rsidR="00FA0539" w:rsidRDefault="00FA0539" w:rsidP="00FA0539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07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六、聯絡資訊：</w:t>
      </w:r>
      <w:r w:rsidRPr="00A732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模擬交易操作如有任何疑問請洽本公會系統維護</w:t>
      </w:r>
      <w:proofErr w:type="gramStart"/>
      <w:r w:rsidRPr="00A732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廠商</w:t>
      </w:r>
      <w:r w:rsidRPr="00A73289">
        <w:rPr>
          <w:rFonts w:ascii="標楷體" w:eastAsia="標楷體" w:hAnsi="標楷體" w:hint="eastAsia"/>
          <w:color w:val="000000" w:themeColor="text1"/>
          <w:sz w:val="28"/>
          <w:szCs w:val="28"/>
        </w:rPr>
        <w:t>寶碩財務</w:t>
      </w:r>
      <w:proofErr w:type="gramEnd"/>
      <w:r w:rsidRPr="00A73289">
        <w:rPr>
          <w:rFonts w:ascii="標楷體" w:eastAsia="標楷體" w:hAnsi="標楷體" w:hint="eastAsia"/>
          <w:color w:val="000000" w:themeColor="text1"/>
          <w:sz w:val="28"/>
          <w:szCs w:val="28"/>
        </w:rPr>
        <w:t>科技(股)公司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鄭</w:t>
      </w:r>
      <w:r w:rsidRPr="00A73289">
        <w:rPr>
          <w:rFonts w:ascii="標楷體" w:eastAsia="標楷體" w:hAnsi="標楷體" w:hint="eastAsia"/>
          <w:color w:val="000000" w:themeColor="text1"/>
          <w:sz w:val="28"/>
          <w:szCs w:val="28"/>
        </w:rPr>
        <w:t>小姐</w:t>
      </w:r>
      <w:r w:rsidRPr="00A73289">
        <w:rPr>
          <w:rFonts w:ascii="標楷體" w:eastAsia="標楷體" w:hAnsi="標楷體"/>
          <w:color w:val="000000" w:themeColor="text1"/>
          <w:sz w:val="28"/>
          <w:szCs w:val="28"/>
        </w:rPr>
        <w:t xml:space="preserve">(02)8791-9799 </w:t>
      </w:r>
      <w:r w:rsidRPr="00A73289">
        <w:rPr>
          <w:rFonts w:ascii="標楷體" w:eastAsia="標楷體" w:hAnsi="標楷體" w:hint="eastAsia"/>
          <w:color w:val="000000" w:themeColor="text1"/>
          <w:sz w:val="28"/>
          <w:szCs w:val="28"/>
        </w:rPr>
        <w:t>分機</w:t>
      </w:r>
      <w:r w:rsidRPr="00A73289">
        <w:rPr>
          <w:rFonts w:ascii="標楷體" w:eastAsia="標楷體" w:hAnsi="標楷體"/>
          <w:color w:val="000000" w:themeColor="text1"/>
          <w:sz w:val="28"/>
          <w:szCs w:val="28"/>
        </w:rPr>
        <w:t>67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39</w:t>
      </w:r>
      <w:r w:rsidRPr="00A7328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51CB776" w14:textId="77777777" w:rsidR="00FA0539" w:rsidRPr="00FA0539" w:rsidRDefault="00FA0539"/>
    <w:sectPr w:rsidR="00FA0539" w:rsidRPr="00FA0539" w:rsidSect="00D452E1"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5B22" w14:textId="77777777" w:rsidR="005E4737" w:rsidRDefault="005E4737" w:rsidP="00FA0539">
      <w:r>
        <w:separator/>
      </w:r>
    </w:p>
  </w:endnote>
  <w:endnote w:type="continuationSeparator" w:id="0">
    <w:p w14:paraId="15F1C5C2" w14:textId="77777777" w:rsidR="005E4737" w:rsidRDefault="005E4737" w:rsidP="00FA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56B4" w14:textId="77777777" w:rsidR="005E4737" w:rsidRDefault="005E4737" w:rsidP="00FA0539">
      <w:r>
        <w:separator/>
      </w:r>
    </w:p>
  </w:footnote>
  <w:footnote w:type="continuationSeparator" w:id="0">
    <w:p w14:paraId="1525C9A3" w14:textId="77777777" w:rsidR="005E4737" w:rsidRDefault="005E4737" w:rsidP="00FA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65"/>
    <w:rsid w:val="00094406"/>
    <w:rsid w:val="00365184"/>
    <w:rsid w:val="005E4737"/>
    <w:rsid w:val="009364F1"/>
    <w:rsid w:val="00943F4A"/>
    <w:rsid w:val="00992041"/>
    <w:rsid w:val="00A15665"/>
    <w:rsid w:val="00B0318F"/>
    <w:rsid w:val="00B62C14"/>
    <w:rsid w:val="00C9445A"/>
    <w:rsid w:val="00D452E1"/>
    <w:rsid w:val="00F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32857"/>
  <w15:chartTrackingRefBased/>
  <w15:docId w15:val="{14FD7F5E-2EAE-4C37-9884-4C73126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5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5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淑敏 吳</dc:creator>
  <cp:keywords/>
  <dc:description/>
  <cp:lastModifiedBy>淑敏 吳</cp:lastModifiedBy>
  <cp:revision>2</cp:revision>
  <dcterms:created xsi:type="dcterms:W3CDTF">2025-06-25T05:59:00Z</dcterms:created>
  <dcterms:modified xsi:type="dcterms:W3CDTF">2025-06-25T05:59:00Z</dcterms:modified>
</cp:coreProperties>
</file>