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B975B" w14:textId="03995E43" w:rsidR="00DC6421" w:rsidRPr="00F20FA9" w:rsidRDefault="00DC6421" w:rsidP="00DC6421">
      <w:pPr>
        <w:widowControl/>
        <w:spacing w:beforeLines="50" w:before="180" w:afterLines="50" w:after="180" w:line="420" w:lineRule="exact"/>
        <w:jc w:val="center"/>
        <w:textAlignment w:val="baseline"/>
        <w:rPr>
          <w:rFonts w:ascii="Times New Roman" w:eastAsia="標楷體" w:hAnsi="Times New Roman" w:cs="Segoe UI"/>
          <w:b/>
          <w:bCs/>
          <w:color w:val="222222"/>
          <w:kern w:val="0"/>
          <w:sz w:val="32"/>
          <w:szCs w:val="32"/>
        </w:rPr>
      </w:pPr>
      <w:r w:rsidRPr="00F20FA9">
        <w:rPr>
          <w:rFonts w:ascii="Times New Roman" w:eastAsia="標楷體" w:hAnsi="Times New Roman" w:cs="Segoe UI" w:hint="eastAsia"/>
          <w:b/>
          <w:bCs/>
          <w:color w:val="222222"/>
          <w:kern w:val="0"/>
          <w:sz w:val="32"/>
          <w:szCs w:val="32"/>
        </w:rPr>
        <w:t>資訊服務供應商服務水準協議</w:t>
      </w:r>
      <w:r w:rsidRPr="00F20FA9">
        <w:rPr>
          <w:rFonts w:ascii="Times New Roman" w:eastAsia="標楷體" w:hAnsi="Times New Roman" w:cs="Segoe UI" w:hint="eastAsia"/>
          <w:b/>
          <w:bCs/>
          <w:color w:val="222222"/>
          <w:kern w:val="0"/>
          <w:sz w:val="32"/>
          <w:szCs w:val="32"/>
        </w:rPr>
        <w:t xml:space="preserve"> (SLA)</w:t>
      </w:r>
      <w:r w:rsidRPr="00F20FA9">
        <w:rPr>
          <w:rFonts w:ascii="Times New Roman" w:eastAsia="標楷體" w:hAnsi="Times New Roman" w:cs="Segoe UI" w:hint="eastAsia"/>
          <w:b/>
          <w:bCs/>
          <w:color w:val="222222"/>
          <w:kern w:val="0"/>
          <w:sz w:val="32"/>
          <w:szCs w:val="32"/>
        </w:rPr>
        <w:t>參考範本</w:t>
      </w:r>
    </w:p>
    <w:p w14:paraId="29B2ADDF" w14:textId="7E8D8424" w:rsidR="001932F3" w:rsidRDefault="0081221E" w:rsidP="0081221E">
      <w:pPr>
        <w:widowControl/>
        <w:spacing w:beforeLines="50" w:before="180" w:afterLines="50" w:after="180" w:line="420" w:lineRule="exact"/>
        <w:ind w:firstLineChars="225" w:firstLine="630"/>
        <w:jc w:val="both"/>
        <w:textAlignment w:val="baseline"/>
        <w:rPr>
          <w:rFonts w:ascii="Times New Roman" w:eastAsia="標楷體" w:hAnsi="Times New Roman" w:cs="Segoe UI"/>
          <w:color w:val="222222"/>
          <w:kern w:val="0"/>
          <w:sz w:val="28"/>
          <w:szCs w:val="28"/>
        </w:rPr>
      </w:pPr>
      <w:r>
        <w:rPr>
          <w:rFonts w:ascii="Times New Roman" w:eastAsia="標楷體" w:hAnsi="Times New Roman" w:cs="Segoe UI" w:hint="eastAsia"/>
          <w:color w:val="222222"/>
          <w:kern w:val="0"/>
          <w:sz w:val="28"/>
          <w:szCs w:val="28"/>
        </w:rPr>
        <w:t>OO</w:t>
      </w:r>
      <w:r w:rsidR="005D6D46" w:rsidRPr="00F20FA9">
        <w:rPr>
          <w:rFonts w:ascii="Times New Roman" w:eastAsia="標楷體" w:hAnsi="Times New Roman" w:cs="Segoe UI" w:hint="eastAsia"/>
          <w:color w:val="222222"/>
          <w:kern w:val="0"/>
          <w:sz w:val="28"/>
          <w:szCs w:val="28"/>
        </w:rPr>
        <w:t>股份有限公司同意在向</w:t>
      </w:r>
      <w:r>
        <w:rPr>
          <w:rFonts w:ascii="Times New Roman" w:eastAsia="標楷體" w:hAnsi="Times New Roman" w:cs="Segoe UI" w:hint="eastAsia"/>
          <w:color w:val="222222"/>
          <w:kern w:val="0"/>
          <w:sz w:val="28"/>
          <w:szCs w:val="28"/>
        </w:rPr>
        <w:t>OO</w:t>
      </w:r>
      <w:r w:rsidR="005D6D46" w:rsidRPr="00F20FA9">
        <w:rPr>
          <w:rFonts w:ascii="Times New Roman" w:eastAsia="標楷體" w:hAnsi="Times New Roman" w:cs="Segoe UI" w:hint="eastAsia"/>
          <w:color w:val="222222"/>
          <w:kern w:val="0"/>
          <w:sz w:val="28"/>
          <w:szCs w:val="28"/>
        </w:rPr>
        <w:t>證券商提供之服務的協議有效期內，包含</w:t>
      </w:r>
      <w:r w:rsidR="00DC6421" w:rsidRPr="00F20FA9">
        <w:rPr>
          <w:rFonts w:ascii="Times New Roman" w:eastAsia="標楷體" w:hAnsi="Times New Roman" w:cs="Segoe UI" w:hint="eastAsia"/>
          <w:color w:val="222222"/>
          <w:kern w:val="0"/>
          <w:sz w:val="28"/>
          <w:szCs w:val="28"/>
        </w:rPr>
        <w:t xml:space="preserve">  (</w:t>
      </w:r>
      <w:r w:rsidR="00DC6421" w:rsidRPr="00F20FA9">
        <w:rPr>
          <w:rFonts w:ascii="Times New Roman" w:eastAsia="標楷體" w:hAnsi="Times New Roman" w:cs="Segoe UI" w:hint="eastAsia"/>
          <w:color w:val="222222"/>
          <w:kern w:val="0"/>
          <w:sz w:val="28"/>
          <w:szCs w:val="28"/>
        </w:rPr>
        <w:t>範例</w:t>
      </w:r>
      <w:r w:rsidR="001932F3" w:rsidRPr="00F20FA9">
        <w:rPr>
          <w:rFonts w:ascii="Times New Roman" w:eastAsia="標楷體" w:hAnsi="Times New Roman" w:cs="Segoe UI"/>
          <w:color w:val="222222"/>
          <w:kern w:val="0"/>
          <w:sz w:val="28"/>
          <w:szCs w:val="28"/>
        </w:rPr>
        <w:t>券商下單</w:t>
      </w:r>
      <w:r w:rsidR="001932F3" w:rsidRPr="00F20FA9">
        <w:rPr>
          <w:rFonts w:ascii="Times New Roman" w:eastAsia="標楷體" w:hAnsi="Times New Roman" w:cs="Segoe UI"/>
          <w:color w:val="222222"/>
          <w:kern w:val="0"/>
          <w:sz w:val="28"/>
          <w:szCs w:val="28"/>
        </w:rPr>
        <w:t>APP</w:t>
      </w:r>
      <w:r w:rsidR="001932F3" w:rsidRPr="00F20FA9">
        <w:rPr>
          <w:rFonts w:ascii="Times New Roman" w:eastAsia="標楷體" w:hAnsi="Times New Roman" w:cs="Segoe UI" w:hint="eastAsia"/>
          <w:color w:val="000000"/>
          <w:kern w:val="0"/>
          <w:sz w:val="28"/>
          <w:szCs w:val="28"/>
        </w:rPr>
        <w:t>)</w:t>
      </w:r>
      <w:r w:rsidR="005D6D46" w:rsidRPr="00F20FA9">
        <w:rPr>
          <w:rFonts w:ascii="Times New Roman" w:eastAsia="標楷體" w:hAnsi="Times New Roman" w:cs="Segoe UI" w:hint="eastAsia"/>
          <w:color w:val="000000"/>
          <w:kern w:val="0"/>
          <w:sz w:val="28"/>
          <w:szCs w:val="28"/>
        </w:rPr>
        <w:t>，以下稱為「本方案」，</w:t>
      </w:r>
      <w:r w:rsidR="005D6D46" w:rsidRPr="00F20FA9">
        <w:rPr>
          <w:rFonts w:ascii="Times New Roman" w:eastAsia="標楷體" w:hAnsi="Times New Roman" w:cs="Segoe UI" w:hint="eastAsia"/>
          <w:color w:val="222222"/>
          <w:kern w:val="0"/>
          <w:sz w:val="28"/>
          <w:szCs w:val="28"/>
        </w:rPr>
        <w:t>提供服務衡量基準指標如下</w:t>
      </w:r>
      <w:r>
        <w:rPr>
          <w:rFonts w:ascii="Times New Roman" w:eastAsia="標楷體" w:hAnsi="Times New Roman" w:cs="Segoe UI" w:hint="eastAsia"/>
          <w:color w:val="222222"/>
          <w:kern w:val="0"/>
          <w:sz w:val="28"/>
          <w:szCs w:val="28"/>
        </w:rPr>
        <w:t>：</w:t>
      </w:r>
    </w:p>
    <w:p w14:paraId="7157E57B" w14:textId="77777777" w:rsidR="00611436" w:rsidRPr="00D876EB" w:rsidRDefault="00611436" w:rsidP="00611436">
      <w:pPr>
        <w:pStyle w:val="a7"/>
        <w:widowControl/>
        <w:numPr>
          <w:ilvl w:val="0"/>
          <w:numId w:val="6"/>
        </w:numPr>
        <w:spacing w:beforeLines="50" w:before="180" w:afterLines="50" w:after="180" w:line="420" w:lineRule="exact"/>
        <w:ind w:leftChars="0" w:left="630" w:hanging="630"/>
        <w:jc w:val="both"/>
        <w:textAlignment w:val="baseline"/>
        <w:rPr>
          <w:rFonts w:ascii="Times New Roman" w:eastAsia="標楷體" w:hAnsi="Times New Roman" w:cs="Segoe UI"/>
          <w:b/>
          <w:bCs/>
          <w:color w:val="222222"/>
          <w:kern w:val="0"/>
          <w:sz w:val="28"/>
          <w:szCs w:val="28"/>
        </w:rPr>
      </w:pPr>
      <w:proofErr w:type="gramStart"/>
      <w:r w:rsidRPr="00D876EB">
        <w:rPr>
          <w:rFonts w:ascii="Times New Roman" w:eastAsia="標楷體" w:hAnsi="Times New Roman" w:cs="Segoe UI" w:hint="eastAsia"/>
          <w:b/>
          <w:bCs/>
          <w:color w:val="222222"/>
          <w:kern w:val="0"/>
          <w:sz w:val="28"/>
          <w:szCs w:val="28"/>
        </w:rPr>
        <w:t>資安事件</w:t>
      </w:r>
      <w:proofErr w:type="gramEnd"/>
      <w:r w:rsidRPr="00D876EB">
        <w:rPr>
          <w:rFonts w:ascii="Times New Roman" w:eastAsia="標楷體" w:hAnsi="Times New Roman" w:cs="Segoe UI" w:hint="eastAsia"/>
          <w:b/>
          <w:bCs/>
          <w:color w:val="222222"/>
          <w:kern w:val="0"/>
          <w:sz w:val="28"/>
          <w:szCs w:val="28"/>
        </w:rPr>
        <w:t>分級</w:t>
      </w:r>
    </w:p>
    <w:tbl>
      <w:tblPr>
        <w:tblW w:w="89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7"/>
        <w:gridCol w:w="6385"/>
      </w:tblGrid>
      <w:tr w:rsidR="00611436" w:rsidRPr="00F20FA9" w14:paraId="5D3556E2" w14:textId="77777777" w:rsidTr="00624E00">
        <w:trPr>
          <w:trHeight w:val="465"/>
        </w:trPr>
        <w:tc>
          <w:tcPr>
            <w:tcW w:w="8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540BA13C" w14:textId="77777777" w:rsidR="00611436" w:rsidRPr="00F20FA9" w:rsidRDefault="00611436" w:rsidP="00624E00">
            <w:pPr>
              <w:widowControl/>
              <w:ind w:right="105"/>
              <w:jc w:val="center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</w:pPr>
            <w:r w:rsidRPr="00F20FA9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服務水準協議（</w:t>
            </w:r>
            <w:r w:rsidRPr="00F20FA9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Service-Level Agreement</w:t>
            </w:r>
            <w:r w:rsidRPr="00F20FA9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，</w:t>
            </w:r>
            <w:r w:rsidRPr="00F20FA9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SLA</w:t>
            </w:r>
            <w:r w:rsidRPr="00F20FA9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）</w:t>
            </w:r>
            <w:r w:rsidRPr="0081221E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問題嚴重程度</w:t>
            </w:r>
            <w:r w:rsidRPr="00F20FA9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611436" w:rsidRPr="00F20FA9" w14:paraId="2CC4AF79" w14:textId="77777777" w:rsidTr="00624E00">
        <w:trPr>
          <w:trHeight w:val="3504"/>
        </w:trPr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6252FF01" w14:textId="77777777" w:rsidR="00611436" w:rsidRPr="00F20FA9" w:rsidRDefault="00611436" w:rsidP="00624E00">
            <w:pPr>
              <w:widowControl/>
              <w:spacing w:line="420" w:lineRule="exact"/>
              <w:ind w:right="105"/>
              <w:jc w:val="center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新細明體" w:hint="eastAsia"/>
                <w:color w:val="222222"/>
                <w:kern w:val="0"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 w:cs="新細明體" w:hint="eastAsia"/>
                <w:color w:val="222222"/>
                <w:kern w:val="0"/>
                <w:sz w:val="28"/>
                <w:szCs w:val="28"/>
              </w:rPr>
              <w:t>級事件</w:t>
            </w:r>
            <w:r>
              <w:rPr>
                <w:rFonts w:ascii="Times New Roman" w:eastAsia="標楷體" w:hAnsi="Times New Roman" w:cs="新細明體"/>
                <w:color w:val="222222"/>
                <w:kern w:val="0"/>
                <w:sz w:val="28"/>
                <w:szCs w:val="28"/>
              </w:rPr>
              <w:br/>
            </w:r>
            <w:r>
              <w:rPr>
                <w:rFonts w:ascii="Times New Roman" w:eastAsia="標楷體" w:hAnsi="Times New Roman" w:cs="新細明體" w:hint="eastAsia"/>
                <w:color w:val="222222"/>
                <w:kern w:val="0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新細明體" w:hint="eastAsia"/>
                <w:color w:val="222222"/>
                <w:kern w:val="0"/>
                <w:sz w:val="28"/>
                <w:szCs w:val="28"/>
              </w:rPr>
              <w:t>核心業務問題</w:t>
            </w:r>
            <w:r>
              <w:rPr>
                <w:rFonts w:ascii="Times New Roman" w:eastAsia="標楷體" w:hAnsi="Times New Roman" w:cs="新細明體" w:hint="eastAsia"/>
                <w:color w:val="222222"/>
                <w:kern w:val="0"/>
                <w:sz w:val="28"/>
                <w:szCs w:val="28"/>
              </w:rPr>
              <w:t>)</w:t>
            </w:r>
          </w:p>
        </w:tc>
        <w:tc>
          <w:tcPr>
            <w:tcW w:w="6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0DC093" w14:textId="77777777" w:rsidR="00611436" w:rsidRDefault="00611436" w:rsidP="00624E00">
            <w:pPr>
              <w:widowControl/>
              <w:spacing w:line="420" w:lineRule="exact"/>
              <w:ind w:leftChars="50" w:left="120" w:rightChars="50" w:right="120"/>
              <w:jc w:val="both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</w:pPr>
            <w:r w:rsidRPr="00C60E55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符合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下</w:t>
            </w:r>
            <w:r w:rsidRPr="00C60E55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列任</w:t>
            </w:r>
            <w:proofErr w:type="gramStart"/>
            <w:r w:rsidRPr="00C60E55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一</w:t>
            </w:r>
            <w:proofErr w:type="gramEnd"/>
            <w:r w:rsidRPr="00C60E55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情形者，屬</w:t>
            </w:r>
            <w:proofErr w:type="gramStart"/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重大資安</w:t>
            </w:r>
            <w:r w:rsidRPr="00C60E55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事件</w:t>
            </w:r>
            <w:proofErr w:type="gramEnd"/>
          </w:p>
          <w:p w14:paraId="1BA1A0DF" w14:textId="77777777" w:rsidR="00611436" w:rsidRPr="00C60E55" w:rsidRDefault="00611436" w:rsidP="00624E00">
            <w:pPr>
              <w:widowControl/>
              <w:spacing w:line="420" w:lineRule="exact"/>
              <w:ind w:leftChars="50" w:left="120" w:rightChars="50" w:right="120"/>
              <w:jc w:val="both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</w:pPr>
            <w:r w:rsidRPr="00C60E55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1.</w:t>
            </w:r>
            <w:r w:rsidRPr="00C60E55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敏感資料遭洩漏。</w:t>
            </w:r>
          </w:p>
          <w:p w14:paraId="22A539D8" w14:textId="77777777" w:rsidR="00611436" w:rsidRPr="00C60E55" w:rsidRDefault="00611436" w:rsidP="00624E00">
            <w:pPr>
              <w:widowControl/>
              <w:spacing w:line="420" w:lineRule="exact"/>
              <w:ind w:leftChars="50" w:left="120" w:rightChars="50" w:right="120"/>
              <w:jc w:val="both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</w:pPr>
            <w:r w:rsidRPr="00C60E55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2.</w:t>
            </w:r>
            <w:r w:rsidRPr="00C60E55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核心業務系統或資料遭嚴重竄改。</w:t>
            </w:r>
          </w:p>
          <w:p w14:paraId="37A8DB1A" w14:textId="77777777" w:rsidR="00611436" w:rsidRDefault="00611436" w:rsidP="00624E00">
            <w:pPr>
              <w:widowControl/>
              <w:spacing w:line="420" w:lineRule="exact"/>
              <w:ind w:leftChars="50" w:left="378" w:rightChars="50" w:right="120" w:hangingChars="92" w:hanging="258"/>
              <w:jc w:val="both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</w:pPr>
            <w:r w:rsidRPr="00C60E55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3.</w:t>
            </w:r>
            <w:r w:rsidRPr="00C60E55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核心業務運作遭影響或系統停頓，無法於可容忍中斷時間內回復正常運作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。</w:t>
            </w:r>
          </w:p>
          <w:p w14:paraId="63EA40CC" w14:textId="77777777" w:rsidR="00611436" w:rsidRPr="00F20FA9" w:rsidRDefault="00611436" w:rsidP="00624E00">
            <w:pPr>
              <w:widowControl/>
              <w:spacing w:line="420" w:lineRule="exact"/>
              <w:ind w:leftChars="50" w:left="378" w:rightChars="50" w:right="120" w:hangingChars="92" w:hanging="258"/>
              <w:jc w:val="both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.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因</w:t>
            </w:r>
            <w:r w:rsidRPr="00BA7371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資訊服務供應商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引起</w:t>
            </w:r>
            <w:r w:rsidRPr="00BA7371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外部攻擊</w:t>
            </w:r>
            <w:r w:rsidRPr="00C60E55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，</w:t>
            </w:r>
            <w:r w:rsidRPr="00BA7371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像是勒索軟體攻擊、網路釣魚、病毒程式、惡意軟體、韌體攻擊、</w:t>
            </w:r>
            <w:r w:rsidRPr="00BA7371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DDoS</w:t>
            </w:r>
            <w:r w:rsidRPr="00BA7371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、駭客注入攻擊…等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。</w:t>
            </w:r>
          </w:p>
        </w:tc>
      </w:tr>
      <w:tr w:rsidR="00611436" w:rsidRPr="00C60E55" w14:paraId="66CF54ED" w14:textId="77777777" w:rsidTr="00624E00">
        <w:trPr>
          <w:trHeight w:val="3531"/>
        </w:trPr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108C74E0" w14:textId="77777777" w:rsidR="00611436" w:rsidRPr="00F20FA9" w:rsidRDefault="00611436" w:rsidP="00624E00">
            <w:pPr>
              <w:widowControl/>
              <w:spacing w:line="420" w:lineRule="exact"/>
              <w:ind w:left="120"/>
              <w:jc w:val="center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新細明體" w:hint="eastAsia"/>
                <w:color w:val="222222"/>
                <w:kern w:val="0"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 w:cs="新細明體" w:hint="eastAsia"/>
                <w:color w:val="222222"/>
                <w:kern w:val="0"/>
                <w:sz w:val="28"/>
                <w:szCs w:val="28"/>
              </w:rPr>
              <w:t>級事件</w:t>
            </w:r>
            <w:r>
              <w:rPr>
                <w:rFonts w:ascii="Times New Roman" w:eastAsia="標楷體" w:hAnsi="Times New Roman" w:cs="新細明體"/>
                <w:color w:val="222222"/>
                <w:kern w:val="0"/>
                <w:sz w:val="28"/>
                <w:szCs w:val="28"/>
              </w:rPr>
              <w:br/>
            </w:r>
            <w:r>
              <w:rPr>
                <w:rFonts w:ascii="Times New Roman" w:eastAsia="標楷體" w:hAnsi="Times New Roman" w:cs="新細明體" w:hint="eastAsia"/>
                <w:color w:val="222222"/>
                <w:kern w:val="0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新細明體" w:hint="eastAsia"/>
                <w:color w:val="222222"/>
                <w:kern w:val="0"/>
                <w:sz w:val="28"/>
                <w:szCs w:val="28"/>
              </w:rPr>
              <w:t>核心業務及</w:t>
            </w:r>
            <w:r>
              <w:rPr>
                <w:rFonts w:ascii="Times New Roman" w:eastAsia="標楷體" w:hAnsi="Times New Roman" w:cs="新細明體"/>
                <w:color w:val="222222"/>
                <w:kern w:val="0"/>
                <w:sz w:val="28"/>
                <w:szCs w:val="28"/>
              </w:rPr>
              <w:br/>
            </w:r>
            <w:r>
              <w:rPr>
                <w:rFonts w:ascii="Times New Roman" w:eastAsia="標楷體" w:hAnsi="Times New Roman" w:cs="新細明體" w:hint="eastAsia"/>
                <w:color w:val="222222"/>
                <w:kern w:val="0"/>
                <w:sz w:val="28"/>
                <w:szCs w:val="28"/>
              </w:rPr>
              <w:t>非核心業務問題</w:t>
            </w:r>
            <w:r>
              <w:rPr>
                <w:rFonts w:ascii="Times New Roman" w:eastAsia="標楷體" w:hAnsi="Times New Roman" w:cs="新細明體" w:hint="eastAsia"/>
                <w:color w:val="222222"/>
                <w:kern w:val="0"/>
                <w:sz w:val="28"/>
                <w:szCs w:val="28"/>
              </w:rPr>
              <w:t>)</w:t>
            </w:r>
          </w:p>
        </w:tc>
        <w:tc>
          <w:tcPr>
            <w:tcW w:w="6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6C6686" w14:textId="77777777" w:rsidR="00611436" w:rsidRDefault="00611436" w:rsidP="00624E00">
            <w:pPr>
              <w:widowControl/>
              <w:spacing w:line="420" w:lineRule="exact"/>
              <w:ind w:leftChars="50" w:left="120" w:rightChars="50" w:right="120"/>
              <w:jc w:val="both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</w:pPr>
            <w:r w:rsidRPr="00C60E55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符合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下</w:t>
            </w:r>
            <w:r w:rsidRPr="00C60E55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列任</w:t>
            </w:r>
            <w:proofErr w:type="gramStart"/>
            <w:r w:rsidRPr="00C60E55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一</w:t>
            </w:r>
            <w:proofErr w:type="gramEnd"/>
            <w:r w:rsidRPr="00C60E55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情形者，屬</w:t>
            </w:r>
            <w:proofErr w:type="gramStart"/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一般資安</w:t>
            </w:r>
            <w:r w:rsidRPr="00C60E55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事件</w:t>
            </w:r>
            <w:proofErr w:type="gramEnd"/>
          </w:p>
          <w:p w14:paraId="14A628E1" w14:textId="77777777" w:rsidR="00611436" w:rsidRPr="00C60E55" w:rsidRDefault="00611436" w:rsidP="00624E00">
            <w:pPr>
              <w:widowControl/>
              <w:spacing w:line="420" w:lineRule="exact"/>
              <w:ind w:leftChars="50" w:left="120" w:rightChars="50" w:right="120"/>
              <w:jc w:val="both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</w:pPr>
            <w:r w:rsidRPr="00C60E55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1.</w:t>
            </w:r>
            <w:r w:rsidRPr="00C60E55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核心業務一般資料遭洩漏。</w:t>
            </w:r>
          </w:p>
          <w:p w14:paraId="457AFF81" w14:textId="77777777" w:rsidR="00611436" w:rsidRPr="00C60E55" w:rsidRDefault="00611436" w:rsidP="00624E00">
            <w:pPr>
              <w:widowControl/>
              <w:spacing w:line="420" w:lineRule="exact"/>
              <w:ind w:leftChars="50" w:left="288" w:rightChars="50" w:right="120" w:hangingChars="60" w:hanging="168"/>
              <w:jc w:val="both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</w:pPr>
            <w:r w:rsidRPr="00C60E55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2.</w:t>
            </w:r>
            <w:r w:rsidRPr="00C60E55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核心業務系統或資料遭輕微竄改；抑或非核心業務系統或資料遭嚴重竄改。</w:t>
            </w:r>
          </w:p>
          <w:p w14:paraId="1AA8C172" w14:textId="77777777" w:rsidR="00611436" w:rsidRPr="00F20FA9" w:rsidRDefault="00611436" w:rsidP="00624E00">
            <w:pPr>
              <w:widowControl/>
              <w:spacing w:line="420" w:lineRule="exact"/>
              <w:ind w:leftChars="50" w:left="288" w:rightChars="50" w:right="120" w:hangingChars="60" w:hanging="168"/>
              <w:jc w:val="both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</w:pPr>
            <w:r w:rsidRPr="00C60E55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3.</w:t>
            </w:r>
            <w:r w:rsidRPr="00C60E55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核心業務運作遭影響或系統停頓，於可容忍中斷時間內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或啟動備援</w:t>
            </w:r>
            <w:r w:rsidRPr="00C60E55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回復正常運作；抑或非核心業務運作遭影響或系統停頓，無法於可容忍中斷時間內回復正常運作</w:t>
            </w:r>
            <w:r w:rsidRPr="00F20FA9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。</w:t>
            </w:r>
          </w:p>
          <w:p w14:paraId="5711F420" w14:textId="77777777" w:rsidR="00611436" w:rsidRPr="00F20FA9" w:rsidRDefault="00611436" w:rsidP="00624E00">
            <w:pPr>
              <w:pStyle w:val="a7"/>
              <w:widowControl/>
              <w:spacing w:line="420" w:lineRule="exact"/>
              <w:ind w:leftChars="50" w:left="120" w:rightChars="50" w:right="120"/>
              <w:jc w:val="both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611436" w:rsidRPr="00C60E55" w14:paraId="677E2645" w14:textId="77777777" w:rsidTr="00624E00">
        <w:trPr>
          <w:trHeight w:val="2775"/>
        </w:trPr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3AF9F81E" w14:textId="77777777" w:rsidR="00611436" w:rsidRDefault="00611436" w:rsidP="00624E00">
            <w:pPr>
              <w:widowControl/>
              <w:spacing w:line="420" w:lineRule="exact"/>
              <w:ind w:left="120"/>
              <w:jc w:val="center"/>
              <w:textAlignment w:val="baseline"/>
              <w:rPr>
                <w:rFonts w:ascii="Times New Roman" w:eastAsia="標楷體" w:hAnsi="Times New Roman" w:cs="新細明體"/>
                <w:color w:val="222222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新細明體"/>
                <w:color w:val="222222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新細明體" w:hint="eastAsia"/>
                <w:color w:val="222222"/>
                <w:kern w:val="0"/>
                <w:sz w:val="28"/>
                <w:szCs w:val="28"/>
              </w:rPr>
              <w:t>級事件</w:t>
            </w:r>
            <w:r>
              <w:rPr>
                <w:rFonts w:ascii="Times New Roman" w:eastAsia="標楷體" w:hAnsi="Times New Roman" w:cs="新細明體"/>
                <w:color w:val="222222"/>
                <w:kern w:val="0"/>
                <w:sz w:val="28"/>
                <w:szCs w:val="28"/>
              </w:rPr>
              <w:br/>
            </w:r>
            <w:r>
              <w:rPr>
                <w:rFonts w:ascii="Times New Roman" w:eastAsia="標楷體" w:hAnsi="Times New Roman" w:cs="新細明體" w:hint="eastAsia"/>
                <w:color w:val="222222"/>
                <w:kern w:val="0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新細明體" w:hint="eastAsia"/>
                <w:color w:val="222222"/>
                <w:kern w:val="0"/>
                <w:sz w:val="28"/>
                <w:szCs w:val="28"/>
              </w:rPr>
              <w:t>非核心業務問題</w:t>
            </w:r>
            <w:r>
              <w:rPr>
                <w:rFonts w:ascii="Times New Roman" w:eastAsia="標楷體" w:hAnsi="Times New Roman" w:cs="新細明體" w:hint="eastAsia"/>
                <w:color w:val="222222"/>
                <w:kern w:val="0"/>
                <w:sz w:val="28"/>
                <w:szCs w:val="28"/>
              </w:rPr>
              <w:t>)</w:t>
            </w:r>
          </w:p>
        </w:tc>
        <w:tc>
          <w:tcPr>
            <w:tcW w:w="6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B05F95" w14:textId="77777777" w:rsidR="00611436" w:rsidRPr="00BA7371" w:rsidRDefault="00611436" w:rsidP="00624E00">
            <w:pPr>
              <w:widowControl/>
              <w:spacing w:line="420" w:lineRule="exact"/>
              <w:ind w:leftChars="50" w:left="120" w:rightChars="50" w:right="120"/>
              <w:jc w:val="both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</w:pPr>
            <w:r w:rsidRPr="00BA7371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符合下列任</w:t>
            </w:r>
            <w:proofErr w:type="gramStart"/>
            <w:r w:rsidRPr="00BA7371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一</w:t>
            </w:r>
            <w:proofErr w:type="gramEnd"/>
            <w:r w:rsidRPr="00BA7371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情形者，屬</w:t>
            </w:r>
            <w:proofErr w:type="gramStart"/>
            <w:r w:rsidRPr="00BA7371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一般資安事件</w:t>
            </w:r>
            <w:proofErr w:type="gramEnd"/>
          </w:p>
          <w:p w14:paraId="634F91F2" w14:textId="77777777" w:rsidR="00611436" w:rsidRPr="00BA7371" w:rsidRDefault="00611436" w:rsidP="00624E00">
            <w:pPr>
              <w:widowControl/>
              <w:spacing w:line="420" w:lineRule="exact"/>
              <w:ind w:leftChars="50" w:left="350" w:rightChars="50" w:right="120" w:hangingChars="82" w:hanging="230"/>
              <w:jc w:val="both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</w:pPr>
            <w:r w:rsidRPr="00BA7371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1.</w:t>
            </w:r>
            <w:r w:rsidRPr="00BA7371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非核心業務一般資料遭洩漏。</w:t>
            </w:r>
          </w:p>
          <w:p w14:paraId="7E9EE14E" w14:textId="77777777" w:rsidR="00611436" w:rsidRPr="00BA7371" w:rsidRDefault="00611436" w:rsidP="00624E00">
            <w:pPr>
              <w:widowControl/>
              <w:spacing w:line="420" w:lineRule="exact"/>
              <w:ind w:leftChars="50" w:left="350" w:rightChars="50" w:right="120" w:hangingChars="82" w:hanging="230"/>
              <w:jc w:val="both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</w:pPr>
            <w:r w:rsidRPr="00BA7371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2.</w:t>
            </w:r>
            <w:r w:rsidRPr="00BA7371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非核心業務系統或資料遭輕微竄改。</w:t>
            </w:r>
          </w:p>
          <w:p w14:paraId="303658DC" w14:textId="77777777" w:rsidR="00611436" w:rsidRPr="00BA7371" w:rsidRDefault="00611436" w:rsidP="00624E00">
            <w:pPr>
              <w:widowControl/>
              <w:spacing w:line="420" w:lineRule="exact"/>
              <w:ind w:leftChars="50" w:left="350" w:rightChars="50" w:right="120" w:hangingChars="82" w:hanging="230"/>
              <w:jc w:val="both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</w:pPr>
            <w:r w:rsidRPr="00BA7371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3.</w:t>
            </w:r>
            <w:r w:rsidRPr="00BA7371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非核心業務運作遭影響或系統停頓，於可容忍中斷時間內回復正常運作。</w:t>
            </w:r>
          </w:p>
          <w:p w14:paraId="2FFBBC93" w14:textId="77777777" w:rsidR="00611436" w:rsidRPr="00BA7371" w:rsidRDefault="00611436" w:rsidP="00624E00">
            <w:pPr>
              <w:widowControl/>
              <w:spacing w:line="420" w:lineRule="exact"/>
              <w:ind w:leftChars="50" w:left="350" w:rightChars="50" w:right="120" w:hangingChars="82" w:hanging="230"/>
              <w:jc w:val="both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  <w:u w:val="single"/>
              </w:rPr>
            </w:pPr>
            <w:r w:rsidRPr="00BA7371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4.</w:t>
            </w:r>
            <w:r w:rsidRPr="00BA7371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接獲恐嚇或威脅，但尚未</w:t>
            </w:r>
            <w:proofErr w:type="gramStart"/>
            <w:r w:rsidRPr="00BA7371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發生資安攻擊</w:t>
            </w:r>
            <w:proofErr w:type="gramEnd"/>
            <w:r w:rsidRPr="00BA7371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事件。</w:t>
            </w:r>
          </w:p>
        </w:tc>
      </w:tr>
    </w:tbl>
    <w:p w14:paraId="09143E5F" w14:textId="77777777" w:rsidR="00D876EB" w:rsidRDefault="00D876EB" w:rsidP="00D876EB">
      <w:pPr>
        <w:pStyle w:val="a7"/>
        <w:widowControl/>
        <w:spacing w:beforeLines="50" w:before="180" w:afterLines="50" w:after="180" w:line="420" w:lineRule="exact"/>
        <w:ind w:leftChars="0" w:left="630"/>
        <w:jc w:val="both"/>
        <w:textAlignment w:val="baseline"/>
        <w:rPr>
          <w:rFonts w:ascii="Times New Roman" w:eastAsia="標楷體" w:hAnsi="Times New Roman" w:cs="Segoe UI"/>
          <w:b/>
          <w:bCs/>
          <w:color w:val="222222"/>
          <w:kern w:val="0"/>
          <w:sz w:val="28"/>
          <w:szCs w:val="28"/>
        </w:rPr>
      </w:pPr>
    </w:p>
    <w:p w14:paraId="3B4569AD" w14:textId="0D6C26AC" w:rsidR="005D6D46" w:rsidRPr="00D876EB" w:rsidRDefault="003B307B" w:rsidP="001932F3">
      <w:pPr>
        <w:pStyle w:val="a7"/>
        <w:widowControl/>
        <w:numPr>
          <w:ilvl w:val="0"/>
          <w:numId w:val="6"/>
        </w:numPr>
        <w:spacing w:beforeLines="50" w:before="180" w:afterLines="50" w:after="180" w:line="420" w:lineRule="exact"/>
        <w:ind w:leftChars="0" w:left="630" w:hanging="630"/>
        <w:jc w:val="both"/>
        <w:textAlignment w:val="baseline"/>
        <w:rPr>
          <w:rFonts w:ascii="Times New Roman" w:eastAsia="標楷體" w:hAnsi="Times New Roman" w:cs="Segoe UI"/>
          <w:b/>
          <w:bCs/>
          <w:color w:val="222222"/>
          <w:kern w:val="0"/>
          <w:sz w:val="28"/>
          <w:szCs w:val="28"/>
        </w:rPr>
      </w:pPr>
      <w:r w:rsidRPr="00D876EB">
        <w:rPr>
          <w:rFonts w:ascii="Times New Roman" w:eastAsia="標楷體" w:hAnsi="Times New Roman" w:cs="Segoe UI" w:hint="eastAsia"/>
          <w:b/>
          <w:bCs/>
          <w:color w:val="222222"/>
          <w:kern w:val="0"/>
          <w:sz w:val="28"/>
          <w:szCs w:val="28"/>
        </w:rPr>
        <w:lastRenderedPageBreak/>
        <w:t>問題</w:t>
      </w:r>
      <w:r w:rsidR="00611436" w:rsidRPr="00D876EB">
        <w:rPr>
          <w:rFonts w:ascii="Times New Roman" w:eastAsia="標楷體" w:hAnsi="Times New Roman" w:cs="新細明體" w:hint="eastAsia"/>
          <w:b/>
          <w:bCs/>
          <w:color w:val="000000"/>
          <w:kern w:val="0"/>
          <w:sz w:val="28"/>
          <w:szCs w:val="28"/>
        </w:rPr>
        <w:t>嚴重程度</w:t>
      </w:r>
      <w:r w:rsidR="00611436" w:rsidRPr="00D876EB">
        <w:rPr>
          <w:rFonts w:ascii="Times New Roman" w:eastAsia="標楷體" w:hAnsi="Times New Roman" w:cs="Segoe UI" w:hint="eastAsia"/>
          <w:b/>
          <w:bCs/>
          <w:color w:val="222222"/>
          <w:kern w:val="0"/>
          <w:sz w:val="28"/>
          <w:szCs w:val="28"/>
        </w:rPr>
        <w:t>分</w:t>
      </w:r>
      <w:r w:rsidRPr="00D876EB">
        <w:rPr>
          <w:rFonts w:ascii="Times New Roman" w:eastAsia="標楷體" w:hAnsi="Times New Roman" w:cs="Segoe UI" w:hint="eastAsia"/>
          <w:b/>
          <w:bCs/>
          <w:color w:val="222222"/>
          <w:kern w:val="0"/>
          <w:sz w:val="28"/>
          <w:szCs w:val="28"/>
        </w:rPr>
        <w:t>級</w:t>
      </w:r>
    </w:p>
    <w:tbl>
      <w:tblPr>
        <w:tblW w:w="90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7"/>
        <w:gridCol w:w="6475"/>
      </w:tblGrid>
      <w:tr w:rsidR="001932F3" w:rsidRPr="00F20FA9" w14:paraId="6927FCED" w14:textId="77777777" w:rsidTr="00611436">
        <w:trPr>
          <w:trHeight w:val="465"/>
        </w:trPr>
        <w:tc>
          <w:tcPr>
            <w:tcW w:w="90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79D7DC36" w14:textId="23D49CD2" w:rsidR="001932F3" w:rsidRPr="00F20FA9" w:rsidRDefault="001932F3" w:rsidP="00E65F17">
            <w:pPr>
              <w:widowControl/>
              <w:ind w:right="105"/>
              <w:jc w:val="center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</w:pPr>
            <w:r w:rsidRPr="00F20FA9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服務水準協議（</w:t>
            </w:r>
            <w:r w:rsidRPr="00F20FA9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Service-Level Agreement</w:t>
            </w:r>
            <w:r w:rsidRPr="00F20FA9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，</w:t>
            </w:r>
            <w:r w:rsidRPr="00F20FA9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SLA</w:t>
            </w:r>
            <w:r w:rsidRPr="00F20FA9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）</w:t>
            </w:r>
            <w:r w:rsidR="0081221E" w:rsidRPr="0081221E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問題嚴重程度</w:t>
            </w:r>
            <w:r w:rsidR="00611436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分級</w:t>
            </w:r>
            <w:r w:rsidRPr="00F20FA9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1932F3" w:rsidRPr="00F20FA9" w14:paraId="63E0F5F0" w14:textId="77777777" w:rsidTr="00D876EB">
        <w:trPr>
          <w:trHeight w:val="2784"/>
        </w:trPr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3E1EECEF" w14:textId="13BABAF3" w:rsidR="001932F3" w:rsidRPr="00F20FA9" w:rsidRDefault="001932F3" w:rsidP="00E91AD2">
            <w:pPr>
              <w:widowControl/>
              <w:spacing w:line="400" w:lineRule="exact"/>
              <w:ind w:right="105"/>
              <w:jc w:val="center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</w:pPr>
            <w:r w:rsidRPr="00F20FA9">
              <w:rPr>
                <w:rFonts w:ascii="Times New Roman" w:eastAsia="標楷體" w:hAnsi="Times New Roman" w:cs="新細明體" w:hint="eastAsia"/>
                <w:color w:val="222222"/>
                <w:kern w:val="0"/>
                <w:sz w:val="28"/>
                <w:szCs w:val="28"/>
              </w:rPr>
              <w:t>層級</w:t>
            </w:r>
            <w:proofErr w:type="gramStart"/>
            <w:r w:rsidRPr="00F20FA9">
              <w:rPr>
                <w:rFonts w:ascii="Times New Roman" w:eastAsia="標楷體" w:hAnsi="Times New Roman" w:cs="新細明體" w:hint="eastAsia"/>
                <w:color w:val="222222"/>
                <w:kern w:val="0"/>
                <w:sz w:val="28"/>
                <w:szCs w:val="28"/>
              </w:rPr>
              <w:t>一</w:t>
            </w:r>
            <w:proofErr w:type="gramEnd"/>
            <w:r w:rsidRPr="00F20FA9">
              <w:rPr>
                <w:rFonts w:ascii="Times New Roman" w:eastAsia="標楷體" w:hAnsi="Times New Roman" w:cs="新細明體" w:hint="eastAsia"/>
                <w:color w:val="222222"/>
                <w:kern w:val="0"/>
                <w:sz w:val="28"/>
                <w:szCs w:val="28"/>
              </w:rPr>
              <w:t>：緊急的</w:t>
            </w:r>
            <w:r w:rsidRPr="00F20FA9">
              <w:rPr>
                <w:rFonts w:ascii="Times New Roman" w:eastAsia="標楷體" w:hAnsi="Times New Roman" w:cs="新細明體" w:hint="eastAsia"/>
                <w:color w:val="222222"/>
                <w:kern w:val="0"/>
                <w:sz w:val="28"/>
                <w:szCs w:val="28"/>
              </w:rPr>
              <w:t xml:space="preserve"> (Level 1, Critical)</w:t>
            </w:r>
          </w:p>
        </w:tc>
        <w:tc>
          <w:tcPr>
            <w:tcW w:w="6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DC98C7" w14:textId="0E6FA449" w:rsidR="000941D3" w:rsidRPr="00F20FA9" w:rsidRDefault="000941D3" w:rsidP="00ED376E">
            <w:pPr>
              <w:widowControl/>
              <w:spacing w:line="380" w:lineRule="exact"/>
              <w:ind w:leftChars="50" w:left="120" w:rightChars="50" w:right="120"/>
              <w:jc w:val="both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Cs w:val="24"/>
                <w:u w:val="single"/>
              </w:rPr>
            </w:pPr>
            <w:r w:rsidRPr="00FB4905">
              <w:rPr>
                <w:rFonts w:ascii="Times New Roman" w:eastAsia="標楷體" w:hAnsi="Times New Roman" w:cs="新細明體" w:hint="eastAsia"/>
                <w:b/>
                <w:bCs/>
                <w:color w:val="0226BE"/>
                <w:kern w:val="0"/>
                <w:sz w:val="28"/>
                <w:szCs w:val="28"/>
                <w:u w:val="single"/>
              </w:rPr>
              <w:t xml:space="preserve">                              </w:t>
            </w:r>
            <w:r w:rsidRPr="00F20FA9">
              <w:rPr>
                <w:rFonts w:ascii="Times New Roman" w:eastAsia="標楷體" w:hAnsi="Times New Roman"/>
                <w:b/>
                <w:szCs w:val="24"/>
              </w:rPr>
              <w:t>（</w:t>
            </w:r>
            <w:r w:rsidR="00F20FA9" w:rsidRPr="00F20FA9">
              <w:rPr>
                <w:rFonts w:ascii="Times New Roman" w:eastAsia="標楷體" w:hAnsi="Times New Roman" w:hint="eastAsia"/>
                <w:b/>
                <w:szCs w:val="24"/>
              </w:rPr>
              <w:t>自填</w:t>
            </w:r>
            <w:r w:rsidRPr="00F20FA9">
              <w:rPr>
                <w:rFonts w:ascii="Times New Roman" w:eastAsia="標楷體" w:hAnsi="Times New Roman"/>
                <w:b/>
                <w:szCs w:val="24"/>
              </w:rPr>
              <w:t>100</w:t>
            </w:r>
            <w:r w:rsidRPr="00F20FA9">
              <w:rPr>
                <w:rFonts w:ascii="Times New Roman" w:eastAsia="標楷體" w:hAnsi="Times New Roman"/>
                <w:b/>
                <w:szCs w:val="24"/>
              </w:rPr>
              <w:t>字以內）</w:t>
            </w:r>
          </w:p>
          <w:p w14:paraId="1F31E2F4" w14:textId="1084C67C" w:rsidR="000941D3" w:rsidRPr="00F20FA9" w:rsidRDefault="000941D3" w:rsidP="00ED376E">
            <w:pPr>
              <w:widowControl/>
              <w:spacing w:line="380" w:lineRule="exact"/>
              <w:ind w:rightChars="50" w:right="120"/>
              <w:jc w:val="both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</w:pPr>
            <w:r w:rsidRPr="00F20FA9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範例</w:t>
            </w:r>
          </w:p>
          <w:p w14:paraId="0670BDDB" w14:textId="2FAD1CAD" w:rsidR="001932F3" w:rsidRPr="00F20FA9" w:rsidRDefault="00FA7020" w:rsidP="00ED376E">
            <w:pPr>
              <w:pStyle w:val="a7"/>
              <w:widowControl/>
              <w:numPr>
                <w:ilvl w:val="0"/>
                <w:numId w:val="7"/>
              </w:numPr>
              <w:spacing w:line="380" w:lineRule="exact"/>
              <w:ind w:leftChars="0" w:left="345" w:rightChars="50" w:right="120" w:hanging="230"/>
              <w:jc w:val="both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</w:pPr>
            <w:r w:rsidRPr="00F20FA9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系統</w:t>
            </w:r>
            <w:r w:rsidR="001932F3" w:rsidRPr="00F20FA9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嚴重中斷情況，影響大量</w:t>
            </w:r>
            <w:r w:rsidRPr="00F20FA9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客</w:t>
            </w:r>
            <w:r w:rsidR="001932F3" w:rsidRPr="00F20FA9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戶</w:t>
            </w:r>
            <w:r w:rsidRPr="00F20FA9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。</w:t>
            </w:r>
          </w:p>
          <w:p w14:paraId="2E303E98" w14:textId="1919AC32" w:rsidR="001932F3" w:rsidRPr="00F20FA9" w:rsidRDefault="001932F3" w:rsidP="00ED376E">
            <w:pPr>
              <w:pStyle w:val="a7"/>
              <w:widowControl/>
              <w:numPr>
                <w:ilvl w:val="0"/>
                <w:numId w:val="7"/>
              </w:numPr>
              <w:spacing w:line="380" w:lineRule="exact"/>
              <w:ind w:leftChars="0" w:left="345" w:rightChars="50" w:right="120" w:hanging="230"/>
              <w:jc w:val="both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</w:pPr>
            <w:r w:rsidRPr="00F20FA9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重點功能無法實現，而直接影響到公司收益，例如：</w:t>
            </w:r>
            <w:r w:rsidR="00FA7020" w:rsidRPr="00F20FA9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客戶下單</w:t>
            </w:r>
            <w:r w:rsidRPr="00F20FA9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問題</w:t>
            </w:r>
            <w:r w:rsidR="00FA7020" w:rsidRPr="00F20FA9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。</w:t>
            </w:r>
          </w:p>
          <w:p w14:paraId="0BDE245D" w14:textId="3D196A40" w:rsidR="001932F3" w:rsidRPr="00F20FA9" w:rsidRDefault="001932F3" w:rsidP="00ED376E">
            <w:pPr>
              <w:pStyle w:val="a7"/>
              <w:widowControl/>
              <w:numPr>
                <w:ilvl w:val="0"/>
                <w:numId w:val="7"/>
              </w:numPr>
              <w:spacing w:line="380" w:lineRule="exact"/>
              <w:ind w:leftChars="0" w:left="345" w:rightChars="50" w:right="120" w:hanging="230"/>
              <w:jc w:val="both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</w:pPr>
            <w:r w:rsidRPr="00F20FA9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伺服器停機</w:t>
            </w:r>
            <w:r w:rsidR="00FA7020" w:rsidRPr="00F20FA9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。</w:t>
            </w:r>
          </w:p>
          <w:p w14:paraId="437468B0" w14:textId="5027CFCE" w:rsidR="001932F3" w:rsidRPr="00F20FA9" w:rsidRDefault="001932F3" w:rsidP="00ED376E">
            <w:pPr>
              <w:pStyle w:val="a7"/>
              <w:widowControl/>
              <w:numPr>
                <w:ilvl w:val="0"/>
                <w:numId w:val="7"/>
              </w:numPr>
              <w:spacing w:line="380" w:lineRule="exact"/>
              <w:ind w:leftChars="0" w:left="345" w:rightChars="50" w:right="120" w:hanging="230"/>
              <w:jc w:val="both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</w:pPr>
            <w:r w:rsidRPr="00F20FA9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資料庫無法連線</w:t>
            </w:r>
            <w:r w:rsidR="00FA7020" w:rsidRPr="00F20FA9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。</w:t>
            </w:r>
            <w:r w:rsidRPr="00F20FA9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  </w:t>
            </w:r>
          </w:p>
        </w:tc>
      </w:tr>
      <w:tr w:rsidR="001932F3" w:rsidRPr="00F20FA9" w14:paraId="1F1D7305" w14:textId="77777777" w:rsidTr="00D876EB">
        <w:trPr>
          <w:trHeight w:val="1281"/>
        </w:trPr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06D28266" w14:textId="3014BDFF" w:rsidR="001932F3" w:rsidRPr="00F20FA9" w:rsidRDefault="001932F3" w:rsidP="00E91AD2">
            <w:pPr>
              <w:widowControl/>
              <w:spacing w:line="400" w:lineRule="exact"/>
              <w:ind w:left="120"/>
              <w:jc w:val="center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</w:pPr>
            <w:r w:rsidRPr="00F20FA9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層級二：主要的</w:t>
            </w:r>
            <w:r w:rsidRPr="00F20FA9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 xml:space="preserve"> (Level 2, Major)</w:t>
            </w:r>
          </w:p>
        </w:tc>
        <w:tc>
          <w:tcPr>
            <w:tcW w:w="6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EA5425" w14:textId="44415DA5" w:rsidR="000941D3" w:rsidRPr="00F20FA9" w:rsidRDefault="000941D3" w:rsidP="00ED376E">
            <w:pPr>
              <w:widowControl/>
              <w:spacing w:line="380" w:lineRule="exact"/>
              <w:ind w:leftChars="50" w:left="120" w:rightChars="50" w:right="120"/>
              <w:jc w:val="both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Cs w:val="24"/>
                <w:u w:val="single"/>
              </w:rPr>
            </w:pPr>
            <w:r w:rsidRPr="00FB4905">
              <w:rPr>
                <w:rFonts w:ascii="Times New Roman" w:eastAsia="標楷體" w:hAnsi="Times New Roman" w:cs="新細明體" w:hint="eastAsia"/>
                <w:b/>
                <w:bCs/>
                <w:color w:val="0226BE"/>
                <w:kern w:val="0"/>
                <w:sz w:val="28"/>
                <w:szCs w:val="28"/>
                <w:u w:val="single"/>
              </w:rPr>
              <w:t xml:space="preserve">                              </w:t>
            </w:r>
            <w:r w:rsidR="00F20FA9" w:rsidRPr="00F20FA9">
              <w:rPr>
                <w:rFonts w:ascii="Times New Roman" w:eastAsia="標楷體" w:hAnsi="Times New Roman"/>
                <w:b/>
                <w:szCs w:val="24"/>
              </w:rPr>
              <w:t>（</w:t>
            </w:r>
            <w:r w:rsidR="00F20FA9" w:rsidRPr="00F20FA9">
              <w:rPr>
                <w:rFonts w:ascii="Times New Roman" w:eastAsia="標楷體" w:hAnsi="Times New Roman" w:hint="eastAsia"/>
                <w:b/>
                <w:szCs w:val="24"/>
              </w:rPr>
              <w:t>自填</w:t>
            </w:r>
            <w:r w:rsidR="00F20FA9" w:rsidRPr="00F20FA9">
              <w:rPr>
                <w:rFonts w:ascii="Times New Roman" w:eastAsia="標楷體" w:hAnsi="Times New Roman"/>
                <w:b/>
                <w:szCs w:val="24"/>
              </w:rPr>
              <w:t>100</w:t>
            </w:r>
            <w:r w:rsidR="00F20FA9" w:rsidRPr="00F20FA9">
              <w:rPr>
                <w:rFonts w:ascii="Times New Roman" w:eastAsia="標楷體" w:hAnsi="Times New Roman"/>
                <w:b/>
                <w:szCs w:val="24"/>
              </w:rPr>
              <w:t>字以內）</w:t>
            </w:r>
          </w:p>
          <w:p w14:paraId="25113D29" w14:textId="77777777" w:rsidR="000941D3" w:rsidRPr="00F20FA9" w:rsidRDefault="000941D3" w:rsidP="00ED376E">
            <w:pPr>
              <w:widowControl/>
              <w:spacing w:line="380" w:lineRule="exact"/>
              <w:ind w:rightChars="50" w:right="120"/>
              <w:jc w:val="both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</w:pPr>
            <w:r w:rsidRPr="00F20FA9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範例</w:t>
            </w:r>
          </w:p>
          <w:p w14:paraId="35C673DE" w14:textId="4AC5E5E4" w:rsidR="00FA7020" w:rsidRPr="00F20FA9" w:rsidRDefault="00FA7020" w:rsidP="00ED376E">
            <w:pPr>
              <w:widowControl/>
              <w:spacing w:line="380" w:lineRule="exact"/>
              <w:ind w:rightChars="50" w:right="120"/>
              <w:jc w:val="both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</w:pPr>
            <w:r w:rsidRPr="00F20FA9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次要功能異常，但不影響下單功能。</w:t>
            </w:r>
          </w:p>
          <w:p w14:paraId="5FD8E6DC" w14:textId="586867FB" w:rsidR="001932F3" w:rsidRPr="00F20FA9" w:rsidRDefault="001932F3" w:rsidP="00ED376E">
            <w:pPr>
              <w:pStyle w:val="a7"/>
              <w:widowControl/>
              <w:spacing w:line="380" w:lineRule="exact"/>
              <w:ind w:leftChars="0" w:left="345" w:rightChars="50" w:right="120"/>
              <w:jc w:val="both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1932F3" w:rsidRPr="00F20FA9" w14:paraId="222F27BB" w14:textId="77777777" w:rsidTr="00D876EB">
        <w:trPr>
          <w:trHeight w:val="1425"/>
        </w:trPr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69C501E1" w14:textId="5B1C6BEF" w:rsidR="001932F3" w:rsidRPr="00F20FA9" w:rsidRDefault="001932F3" w:rsidP="00E91AD2">
            <w:pPr>
              <w:widowControl/>
              <w:spacing w:line="400" w:lineRule="exact"/>
              <w:ind w:left="180"/>
              <w:jc w:val="center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</w:pPr>
            <w:r w:rsidRPr="00F20FA9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層級</w:t>
            </w:r>
            <w:proofErr w:type="gramStart"/>
            <w:r w:rsidRPr="00F20FA9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三</w:t>
            </w:r>
            <w:proofErr w:type="gramEnd"/>
            <w:r w:rsidRPr="00F20FA9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：次要的</w:t>
            </w:r>
            <w:r w:rsidRPr="00F20FA9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 xml:space="preserve"> (Level 3, Minor)</w:t>
            </w:r>
          </w:p>
        </w:tc>
        <w:tc>
          <w:tcPr>
            <w:tcW w:w="6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D38AFD" w14:textId="2DF86D89" w:rsidR="000941D3" w:rsidRPr="00F20FA9" w:rsidRDefault="000941D3" w:rsidP="00ED376E">
            <w:pPr>
              <w:widowControl/>
              <w:spacing w:line="380" w:lineRule="exact"/>
              <w:ind w:leftChars="50" w:left="120" w:rightChars="50" w:right="120"/>
              <w:jc w:val="both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  <w:u w:val="single"/>
              </w:rPr>
            </w:pPr>
            <w:r w:rsidRPr="00FB4905">
              <w:rPr>
                <w:rFonts w:ascii="Times New Roman" w:eastAsia="標楷體" w:hAnsi="Times New Roman" w:cs="新細明體" w:hint="eastAsia"/>
                <w:b/>
                <w:bCs/>
                <w:color w:val="0226BE"/>
                <w:kern w:val="0"/>
                <w:sz w:val="28"/>
                <w:szCs w:val="28"/>
                <w:u w:val="single"/>
              </w:rPr>
              <w:t xml:space="preserve">                              </w:t>
            </w:r>
            <w:r w:rsidR="00F20FA9" w:rsidRPr="00F20FA9">
              <w:rPr>
                <w:rFonts w:ascii="Times New Roman" w:eastAsia="標楷體" w:hAnsi="Times New Roman"/>
                <w:b/>
                <w:szCs w:val="24"/>
              </w:rPr>
              <w:t>（</w:t>
            </w:r>
            <w:r w:rsidR="00F20FA9" w:rsidRPr="00F20FA9">
              <w:rPr>
                <w:rFonts w:ascii="Times New Roman" w:eastAsia="標楷體" w:hAnsi="Times New Roman" w:hint="eastAsia"/>
                <w:b/>
                <w:szCs w:val="24"/>
              </w:rPr>
              <w:t>自填</w:t>
            </w:r>
            <w:r w:rsidR="00F20FA9" w:rsidRPr="00F20FA9">
              <w:rPr>
                <w:rFonts w:ascii="Times New Roman" w:eastAsia="標楷體" w:hAnsi="Times New Roman"/>
                <w:b/>
                <w:szCs w:val="24"/>
              </w:rPr>
              <w:t>100</w:t>
            </w:r>
            <w:r w:rsidR="00F20FA9" w:rsidRPr="00F20FA9">
              <w:rPr>
                <w:rFonts w:ascii="Times New Roman" w:eastAsia="標楷體" w:hAnsi="Times New Roman"/>
                <w:b/>
                <w:szCs w:val="24"/>
              </w:rPr>
              <w:t>字以內）</w:t>
            </w:r>
          </w:p>
          <w:p w14:paraId="45880A94" w14:textId="77777777" w:rsidR="000941D3" w:rsidRPr="00F20FA9" w:rsidRDefault="000941D3" w:rsidP="00ED376E">
            <w:pPr>
              <w:widowControl/>
              <w:spacing w:line="380" w:lineRule="exact"/>
              <w:ind w:rightChars="50" w:right="120"/>
              <w:jc w:val="both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</w:pPr>
            <w:r w:rsidRPr="00F20FA9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範例</w:t>
            </w:r>
          </w:p>
          <w:p w14:paraId="45E5F685" w14:textId="28F073D8" w:rsidR="001932F3" w:rsidRPr="00F20FA9" w:rsidRDefault="00FA7020" w:rsidP="00ED376E">
            <w:pPr>
              <w:widowControl/>
              <w:spacing w:line="380" w:lineRule="exact"/>
              <w:ind w:rightChars="50" w:right="120"/>
              <w:jc w:val="both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</w:pPr>
            <w:r w:rsidRPr="00F20FA9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不影響功能的錯誤訊息或一般諮詢</w:t>
            </w:r>
            <w:r w:rsidR="001932F3" w:rsidRPr="00F20FA9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  </w:t>
            </w:r>
          </w:p>
        </w:tc>
      </w:tr>
    </w:tbl>
    <w:p w14:paraId="77636900" w14:textId="0507CDE5" w:rsidR="001932F3" w:rsidRPr="00D876EB" w:rsidRDefault="001932F3" w:rsidP="00ED376E">
      <w:pPr>
        <w:pStyle w:val="a7"/>
        <w:widowControl/>
        <w:numPr>
          <w:ilvl w:val="0"/>
          <w:numId w:val="6"/>
        </w:numPr>
        <w:spacing w:beforeLines="100" w:before="360" w:line="420" w:lineRule="exact"/>
        <w:ind w:leftChars="0" w:left="634" w:hanging="634"/>
        <w:jc w:val="both"/>
        <w:textAlignment w:val="baseline"/>
        <w:rPr>
          <w:rFonts w:ascii="Times New Roman" w:eastAsia="標楷體" w:hAnsi="Times New Roman" w:cs="Segoe UI"/>
          <w:b/>
          <w:bCs/>
          <w:color w:val="222222"/>
          <w:kern w:val="0"/>
          <w:sz w:val="28"/>
          <w:szCs w:val="28"/>
        </w:rPr>
      </w:pPr>
      <w:r w:rsidRPr="00D876EB">
        <w:rPr>
          <w:rFonts w:ascii="Times New Roman" w:eastAsia="標楷體" w:hAnsi="Times New Roman" w:cs="Segoe UI"/>
          <w:b/>
          <w:bCs/>
          <w:color w:val="222222"/>
          <w:kern w:val="0"/>
          <w:sz w:val="28"/>
          <w:szCs w:val="28"/>
        </w:rPr>
        <w:t>SLA</w:t>
      </w:r>
      <w:r w:rsidRPr="00D876EB">
        <w:rPr>
          <w:rFonts w:ascii="Times New Roman" w:eastAsia="標楷體" w:hAnsi="Times New Roman" w:cs="Segoe UI" w:hint="eastAsia"/>
          <w:b/>
          <w:bCs/>
          <w:color w:val="222222"/>
          <w:kern w:val="0"/>
          <w:sz w:val="28"/>
          <w:szCs w:val="28"/>
        </w:rPr>
        <w:t>服務指標</w:t>
      </w:r>
    </w:p>
    <w:tbl>
      <w:tblPr>
        <w:tblW w:w="90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9"/>
        <w:gridCol w:w="6473"/>
      </w:tblGrid>
      <w:tr w:rsidR="005D6D46" w:rsidRPr="00F20FA9" w14:paraId="58E1EDE4" w14:textId="77777777" w:rsidTr="00ED376E">
        <w:trPr>
          <w:trHeight w:val="465"/>
        </w:trPr>
        <w:tc>
          <w:tcPr>
            <w:tcW w:w="90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70F3ED42" w14:textId="1FD509FE" w:rsidR="005D6D46" w:rsidRPr="00F20FA9" w:rsidRDefault="005D6D46" w:rsidP="005D6D46">
            <w:pPr>
              <w:widowControl/>
              <w:ind w:right="105"/>
              <w:jc w:val="center"/>
              <w:textAlignment w:val="baseline"/>
              <w:divId w:val="1268974270"/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</w:pPr>
            <w:r w:rsidRPr="00F20FA9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服務水準協議（</w:t>
            </w:r>
            <w:r w:rsidRPr="00F20FA9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Service-Level Agreement</w:t>
            </w:r>
            <w:r w:rsidRPr="00F20FA9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，</w:t>
            </w:r>
            <w:r w:rsidRPr="00F20FA9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SLA</w:t>
            </w:r>
            <w:r w:rsidRPr="00F20FA9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）</w:t>
            </w:r>
            <w:proofErr w:type="gramStart"/>
            <w:r w:rsidR="000941D3" w:rsidRPr="00F20FA9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必訂指標</w:t>
            </w:r>
            <w:proofErr w:type="gramEnd"/>
            <w:r w:rsidR="000941D3" w:rsidRPr="00F20FA9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承諾</w:t>
            </w:r>
            <w:r w:rsidRPr="00F20FA9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  </w:t>
            </w:r>
          </w:p>
        </w:tc>
      </w:tr>
      <w:tr w:rsidR="005D6D46" w:rsidRPr="00F20FA9" w14:paraId="6597F3EB" w14:textId="77777777" w:rsidTr="00D876EB">
        <w:trPr>
          <w:trHeight w:val="2019"/>
        </w:trPr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6267CA2A" w14:textId="7A96B218" w:rsidR="005D6D46" w:rsidRPr="00F20FA9" w:rsidRDefault="005D6D46" w:rsidP="005D6D46">
            <w:pPr>
              <w:widowControl/>
              <w:spacing w:line="380" w:lineRule="exact"/>
              <w:ind w:right="105"/>
              <w:jc w:val="center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</w:pPr>
            <w:r w:rsidRPr="00F20FA9">
              <w:rPr>
                <w:rFonts w:ascii="Times New Roman" w:eastAsia="標楷體" w:hAnsi="Times New Roman" w:cs="新細明體" w:hint="eastAsia"/>
                <w:color w:val="222222"/>
                <w:kern w:val="0"/>
                <w:sz w:val="28"/>
                <w:szCs w:val="28"/>
              </w:rPr>
              <w:t>系統可用性</w:t>
            </w:r>
            <w:r w:rsidRPr="00F20FA9">
              <w:rPr>
                <w:rFonts w:ascii="Times New Roman" w:eastAsia="標楷體" w:hAnsi="Times New Roman" w:cs="新細明體" w:hint="eastAsia"/>
                <w:color w:val="222222"/>
                <w:kern w:val="0"/>
                <w:sz w:val="28"/>
                <w:szCs w:val="28"/>
              </w:rPr>
              <w:t xml:space="preserve"> (System  Availability)</w:t>
            </w:r>
          </w:p>
        </w:tc>
        <w:tc>
          <w:tcPr>
            <w:tcW w:w="6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54C464" w14:textId="08A782DC" w:rsidR="00FA7020" w:rsidRPr="00611436" w:rsidRDefault="00FA7020" w:rsidP="00ED376E">
            <w:pPr>
              <w:pStyle w:val="TableParagraph"/>
              <w:tabs>
                <w:tab w:val="left" w:pos="1376"/>
              </w:tabs>
              <w:spacing w:before="120" w:line="324" w:lineRule="exact"/>
              <w:ind w:left="29" w:firstLineChars="18" w:firstLine="50"/>
              <w:rPr>
                <w:rFonts w:ascii="Times New Roman" w:hAnsi="Times New Roman" w:cs="新細明體"/>
                <w:color w:val="0226BE"/>
                <w:sz w:val="28"/>
                <w:szCs w:val="28"/>
              </w:rPr>
            </w:pPr>
            <w:r w:rsidRPr="00611436">
              <w:rPr>
                <w:rFonts w:ascii="Times New Roman" w:hAnsi="Times New Roman" w:cs="新細明體" w:hint="eastAsia"/>
                <w:color w:val="0226BE"/>
                <w:sz w:val="28"/>
                <w:szCs w:val="28"/>
              </w:rPr>
              <w:t>每月以</w:t>
            </w:r>
            <w:r w:rsidR="00E3295A" w:rsidRPr="00FB4905">
              <w:rPr>
                <w:rFonts w:ascii="Times New Roman" w:hAnsi="Times New Roman"/>
                <w:b/>
                <w:bCs/>
                <w:color w:val="0226BE"/>
                <w:sz w:val="28"/>
                <w:szCs w:val="28"/>
                <w:u w:val="single"/>
              </w:rPr>
              <w:tab/>
            </w:r>
            <w:r w:rsidRPr="00611436">
              <w:rPr>
                <w:rFonts w:ascii="Times New Roman" w:hAnsi="Times New Roman" w:cs="新細明體" w:hint="eastAsia"/>
                <w:color w:val="0226BE"/>
                <w:sz w:val="28"/>
                <w:szCs w:val="28"/>
              </w:rPr>
              <w:t>%</w:t>
            </w:r>
            <w:r w:rsidRPr="00611436">
              <w:rPr>
                <w:rFonts w:ascii="Times New Roman" w:hAnsi="Times New Roman" w:cs="新細明體" w:hint="eastAsia"/>
                <w:color w:val="0226BE"/>
                <w:sz w:val="28"/>
                <w:szCs w:val="28"/>
              </w:rPr>
              <w:t>以上的服務可用時間為服務承諾。</w:t>
            </w:r>
          </w:p>
          <w:p w14:paraId="6227E150" w14:textId="4A40BCE3" w:rsidR="00E3295A" w:rsidRPr="00F20FA9" w:rsidRDefault="00E91AD2" w:rsidP="00F20FA9">
            <w:pPr>
              <w:widowControl/>
              <w:spacing w:line="340" w:lineRule="exact"/>
              <w:ind w:leftChars="50" w:left="120" w:rightChars="50" w:right="120"/>
              <w:jc w:val="both"/>
              <w:textAlignment w:val="baseline"/>
              <w:rPr>
                <w:rFonts w:ascii="Times New Roman" w:eastAsia="標楷體" w:hAnsi="Times New Roman"/>
                <w:b/>
                <w:szCs w:val="24"/>
              </w:rPr>
            </w:pPr>
            <w:proofErr w:type="gramStart"/>
            <w:r w:rsidRPr="00F20FA9">
              <w:rPr>
                <w:rFonts w:ascii="Times New Roman" w:eastAsia="標楷體" w:hAnsi="Times New Roman" w:hint="eastAsia"/>
                <w:b/>
                <w:szCs w:val="24"/>
              </w:rPr>
              <w:t>（</w:t>
            </w:r>
            <w:proofErr w:type="gramEnd"/>
            <w:r w:rsidRPr="00F20FA9">
              <w:rPr>
                <w:rFonts w:ascii="Times New Roman" w:eastAsia="標楷體" w:hAnsi="Times New Roman" w:hint="eastAsia"/>
                <w:b/>
                <w:szCs w:val="24"/>
              </w:rPr>
              <w:t>以月份為基準單位進行度量，</w:t>
            </w:r>
            <w:r w:rsidRPr="00F20FA9">
              <w:rPr>
                <w:rFonts w:ascii="Times New Roman" w:eastAsia="標楷體" w:hAnsi="Times New Roman"/>
                <w:b/>
                <w:szCs w:val="24"/>
              </w:rPr>
              <w:t>計算方式：</w:t>
            </w:r>
            <w:r w:rsidRPr="00F20FA9">
              <w:rPr>
                <w:rFonts w:ascii="Times New Roman" w:eastAsia="標楷體" w:hAnsi="Times New Roman" w:hint="eastAsia"/>
                <w:b/>
                <w:szCs w:val="24"/>
              </w:rPr>
              <w:t>（</w:t>
            </w:r>
            <w:r w:rsidRPr="00F20FA9">
              <w:rPr>
                <w:rFonts w:ascii="Times New Roman" w:eastAsia="標楷體" w:hAnsi="Times New Roman"/>
                <w:b/>
                <w:szCs w:val="24"/>
              </w:rPr>
              <w:t>全月分鐘數－當月服務中斷分鐘數）</w:t>
            </w:r>
            <w:r w:rsidRPr="00F20FA9">
              <w:rPr>
                <w:rFonts w:ascii="Times New Roman" w:eastAsia="標楷體" w:hAnsi="Times New Roman"/>
                <w:b/>
                <w:szCs w:val="24"/>
              </w:rPr>
              <w:t>/</w:t>
            </w:r>
            <w:r w:rsidRPr="00F20FA9">
              <w:rPr>
                <w:rFonts w:ascii="Times New Roman" w:eastAsia="標楷體" w:hAnsi="Times New Roman"/>
                <w:b/>
                <w:szCs w:val="24"/>
              </w:rPr>
              <w:t>全月分鐘數</w:t>
            </w:r>
            <w:r w:rsidRPr="00F20FA9">
              <w:rPr>
                <w:rFonts w:ascii="Times New Roman" w:eastAsia="標楷體" w:hAnsi="Times New Roman" w:hint="eastAsia"/>
                <w:b/>
                <w:szCs w:val="24"/>
              </w:rPr>
              <w:t>x</w:t>
            </w:r>
            <w:r w:rsidRPr="00F20FA9">
              <w:rPr>
                <w:rFonts w:ascii="Times New Roman" w:eastAsia="標楷體" w:hAnsi="Times New Roman"/>
                <w:b/>
                <w:szCs w:val="24"/>
              </w:rPr>
              <w:t>100%</w:t>
            </w:r>
            <w:r w:rsidRPr="00F20FA9">
              <w:rPr>
                <w:rFonts w:ascii="Times New Roman" w:eastAsia="標楷體" w:hAnsi="Times New Roman"/>
                <w:b/>
                <w:szCs w:val="24"/>
              </w:rPr>
              <w:t>。）</w:t>
            </w:r>
          </w:p>
          <w:p w14:paraId="42C39E2D" w14:textId="450C8895" w:rsidR="005D6D46" w:rsidRPr="00F20FA9" w:rsidRDefault="00E3295A" w:rsidP="00F20FA9">
            <w:pPr>
              <w:pStyle w:val="TableParagraph"/>
              <w:tabs>
                <w:tab w:val="left" w:pos="1376"/>
              </w:tabs>
              <w:spacing w:beforeLines="30" w:before="108" w:line="400" w:lineRule="exact"/>
              <w:ind w:left="29" w:firstLineChars="18" w:firstLine="5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20FA9">
              <w:rPr>
                <w:rFonts w:ascii="Times New Roman" w:hAnsi="Times New Roman"/>
                <w:b/>
                <w:bCs/>
                <w:sz w:val="28"/>
                <w:szCs w:val="28"/>
              </w:rPr>
              <w:t>範例：</w:t>
            </w:r>
            <w:r w:rsidRPr="00F20FA9">
              <w:rPr>
                <w:rFonts w:ascii="Times New Roman" w:hAnsi="Times New Roman" w:hint="eastAsia"/>
                <w:sz w:val="28"/>
                <w:szCs w:val="28"/>
              </w:rPr>
              <w:t>每月以</w:t>
            </w:r>
            <w:r w:rsidRPr="00F20FA9">
              <w:rPr>
                <w:rFonts w:ascii="Times New Roman" w:hAnsi="Times New Roman" w:hint="eastAsia"/>
                <w:sz w:val="28"/>
                <w:szCs w:val="28"/>
              </w:rPr>
              <w:t>99%</w:t>
            </w:r>
            <w:r w:rsidRPr="00F20FA9">
              <w:rPr>
                <w:rFonts w:ascii="Times New Roman" w:hAnsi="Times New Roman" w:hint="eastAsia"/>
                <w:sz w:val="28"/>
                <w:szCs w:val="28"/>
              </w:rPr>
              <w:t>以上的服務可用時間為服務承諾</w:t>
            </w:r>
          </w:p>
        </w:tc>
      </w:tr>
      <w:tr w:rsidR="005D6D46" w:rsidRPr="00F20FA9" w14:paraId="3FA3B943" w14:textId="77777777" w:rsidTr="00ED376E">
        <w:trPr>
          <w:trHeight w:val="945"/>
        </w:trPr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3849550C" w14:textId="77777777" w:rsidR="005D6D46" w:rsidRPr="00F20FA9" w:rsidRDefault="005D6D46" w:rsidP="005D6D46">
            <w:pPr>
              <w:widowControl/>
              <w:spacing w:line="380" w:lineRule="exact"/>
              <w:ind w:left="120"/>
              <w:jc w:val="center"/>
              <w:textAlignment w:val="baseline"/>
              <w:rPr>
                <w:rFonts w:ascii="Times New Roman" w:eastAsia="標楷體" w:hAnsi="Times New Roman" w:cs="新細明體"/>
                <w:color w:val="222222"/>
                <w:kern w:val="0"/>
                <w:sz w:val="28"/>
                <w:szCs w:val="28"/>
              </w:rPr>
            </w:pPr>
            <w:r w:rsidRPr="00F20FA9">
              <w:rPr>
                <w:rFonts w:ascii="Times New Roman" w:eastAsia="標楷體" w:hAnsi="Times New Roman" w:cs="新細明體" w:hint="eastAsia"/>
                <w:color w:val="222222"/>
                <w:kern w:val="0"/>
                <w:sz w:val="28"/>
                <w:szCs w:val="28"/>
              </w:rPr>
              <w:t>客服支援時段</w:t>
            </w:r>
          </w:p>
          <w:p w14:paraId="62F5E58A" w14:textId="5D81EB24" w:rsidR="005D6D46" w:rsidRPr="00F20FA9" w:rsidRDefault="005D6D46" w:rsidP="005D6D46">
            <w:pPr>
              <w:widowControl/>
              <w:spacing w:line="380" w:lineRule="exact"/>
              <w:ind w:left="120"/>
              <w:jc w:val="center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</w:pPr>
            <w:r w:rsidRPr="00F20FA9">
              <w:rPr>
                <w:rFonts w:ascii="Times New Roman" w:eastAsia="標楷體" w:hAnsi="Times New Roman" w:cs="新細明體" w:hint="eastAsia"/>
                <w:color w:val="222222"/>
                <w:kern w:val="0"/>
                <w:sz w:val="28"/>
                <w:szCs w:val="28"/>
              </w:rPr>
              <w:t>(</w:t>
            </w:r>
            <w:proofErr w:type="gramStart"/>
            <w:r w:rsidRPr="00F20FA9">
              <w:rPr>
                <w:rFonts w:ascii="Times New Roman" w:eastAsia="標楷體" w:hAnsi="Times New Roman" w:cs="新細明體" w:hint="eastAsia"/>
                <w:color w:val="222222"/>
                <w:kern w:val="0"/>
                <w:sz w:val="28"/>
                <w:szCs w:val="28"/>
              </w:rPr>
              <w:t>Customer  service</w:t>
            </w:r>
            <w:proofErr w:type="gramEnd"/>
            <w:r w:rsidRPr="00F20FA9">
              <w:rPr>
                <w:rFonts w:ascii="Times New Roman" w:eastAsia="標楷體" w:hAnsi="Times New Roman" w:cs="新細明體" w:hint="eastAsia"/>
                <w:color w:val="222222"/>
                <w:kern w:val="0"/>
                <w:sz w:val="28"/>
                <w:szCs w:val="28"/>
              </w:rPr>
              <w:t xml:space="preserve"> support period)</w:t>
            </w:r>
          </w:p>
        </w:tc>
        <w:tc>
          <w:tcPr>
            <w:tcW w:w="6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1DC7AF" w14:textId="77777777" w:rsidR="00611436" w:rsidRDefault="00611436" w:rsidP="00611436">
            <w:pPr>
              <w:widowControl/>
              <w:spacing w:beforeLines="50" w:before="180" w:afterLines="50" w:after="180" w:line="340" w:lineRule="exact"/>
              <w:ind w:leftChars="50" w:left="120" w:rightChars="50" w:right="120"/>
              <w:textAlignment w:val="baseline"/>
              <w:rPr>
                <w:rFonts w:ascii="Times New Roman" w:eastAsia="標楷體" w:hAnsi="Times New Roman" w:cs="新細明體"/>
                <w:color w:val="0226BE"/>
                <w:kern w:val="0"/>
                <w:sz w:val="28"/>
                <w:szCs w:val="28"/>
                <w:u w:val="single"/>
              </w:rPr>
            </w:pPr>
            <w:r w:rsidRPr="001E126A">
              <w:rPr>
                <w:rFonts w:ascii="Times New Roman" w:eastAsia="標楷體" w:hAnsi="Times New Roman" w:cs="新細明體"/>
                <w:color w:val="0226BE"/>
                <w:kern w:val="0"/>
                <w:sz w:val="28"/>
                <w:szCs w:val="28"/>
              </w:rPr>
              <w:t>服務時間為</w:t>
            </w:r>
            <w:r w:rsidRPr="00FB4905">
              <w:rPr>
                <w:rFonts w:ascii="Times New Roman" w:eastAsia="標楷體" w:hAnsi="Times New Roman" w:cs="新細明體" w:hint="eastAsia"/>
                <w:b/>
                <w:bCs/>
                <w:color w:val="0226BE"/>
                <w:kern w:val="0"/>
                <w:sz w:val="28"/>
                <w:szCs w:val="28"/>
                <w:u w:val="single"/>
              </w:rPr>
              <w:t xml:space="preserve">                                   </w:t>
            </w:r>
            <w:r w:rsidRPr="001E126A">
              <w:rPr>
                <w:rFonts w:ascii="Times New Roman" w:eastAsia="標楷體" w:hAnsi="Times New Roman" w:cs="新細明體" w:hint="eastAsia"/>
                <w:color w:val="0226BE"/>
                <w:kern w:val="0"/>
                <w:sz w:val="28"/>
                <w:szCs w:val="28"/>
                <w:u w:val="single"/>
              </w:rPr>
              <w:t xml:space="preserve">   </w:t>
            </w:r>
          </w:p>
          <w:p w14:paraId="4E481F88" w14:textId="5838BFAA" w:rsidR="00E3295A" w:rsidRPr="00F20FA9" w:rsidRDefault="000941D3" w:rsidP="00ED376E">
            <w:pPr>
              <w:widowControl/>
              <w:spacing w:afterLines="50" w:after="180" w:line="340" w:lineRule="exact"/>
              <w:ind w:leftChars="50" w:left="120" w:rightChars="50" w:right="120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Cs w:val="24"/>
                <w:u w:val="single"/>
              </w:rPr>
            </w:pPr>
            <w:proofErr w:type="gramStart"/>
            <w:r w:rsidRPr="00F20FA9">
              <w:rPr>
                <w:rFonts w:ascii="Times New Roman" w:eastAsia="標楷體" w:hAnsi="Times New Roman"/>
                <w:b/>
                <w:szCs w:val="24"/>
              </w:rPr>
              <w:t>（</w:t>
            </w:r>
            <w:proofErr w:type="gramEnd"/>
            <w:r w:rsidR="00E91AD2" w:rsidRPr="00F20FA9">
              <w:rPr>
                <w:rFonts w:ascii="Times New Roman" w:eastAsia="標楷體" w:hAnsi="Times New Roman" w:hint="eastAsia"/>
                <w:b/>
                <w:szCs w:val="24"/>
              </w:rPr>
              <w:t>可提供服務的方式和時段具合理性，能配合證券商業務之需求。</w:t>
            </w:r>
            <w:r w:rsidR="00F20FA9" w:rsidRPr="00F20FA9">
              <w:rPr>
                <w:rFonts w:ascii="Times New Roman" w:eastAsia="標楷體" w:hAnsi="Times New Roman" w:hint="eastAsia"/>
                <w:b/>
                <w:szCs w:val="24"/>
              </w:rPr>
              <w:t>自填</w:t>
            </w:r>
            <w:r w:rsidRPr="00F20FA9">
              <w:rPr>
                <w:rFonts w:ascii="Times New Roman" w:eastAsia="標楷體" w:hAnsi="Times New Roman"/>
                <w:b/>
                <w:szCs w:val="24"/>
              </w:rPr>
              <w:t>100</w:t>
            </w:r>
            <w:r w:rsidRPr="00F20FA9">
              <w:rPr>
                <w:rFonts w:ascii="Times New Roman" w:eastAsia="標楷體" w:hAnsi="Times New Roman"/>
                <w:b/>
                <w:szCs w:val="24"/>
              </w:rPr>
              <w:t>字以內</w:t>
            </w:r>
            <w:proofErr w:type="gramStart"/>
            <w:r w:rsidRPr="00F20FA9">
              <w:rPr>
                <w:rFonts w:ascii="Times New Roman" w:eastAsia="標楷體" w:hAnsi="Times New Roman"/>
                <w:b/>
                <w:szCs w:val="24"/>
              </w:rPr>
              <w:t>）</w:t>
            </w:r>
            <w:proofErr w:type="gramEnd"/>
          </w:p>
          <w:p w14:paraId="0A9CE256" w14:textId="03C0C4C8" w:rsidR="005D6D46" w:rsidRPr="00F20FA9" w:rsidRDefault="00E3295A" w:rsidP="00ED376E">
            <w:pPr>
              <w:widowControl/>
              <w:spacing w:beforeLines="30" w:before="108" w:line="380" w:lineRule="exact"/>
              <w:ind w:leftChars="50" w:left="120" w:rightChars="50" w:right="120"/>
              <w:jc w:val="both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</w:pPr>
            <w:r w:rsidRPr="00F20FA9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範例：</w:t>
            </w:r>
            <w:r w:rsidRPr="00F20FA9"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服務時間為週一至週</w:t>
            </w:r>
            <w:r w:rsidRPr="00F20FA9">
              <w:rPr>
                <w:rFonts w:ascii="Times New Roman" w:eastAsia="標楷體" w:hAnsi="Times New Roman" w:cs="新細明體" w:hint="eastAsia"/>
                <w:color w:val="000000"/>
                <w:sz w:val="28"/>
                <w:szCs w:val="28"/>
              </w:rPr>
              <w:t>五</w:t>
            </w:r>
            <w:r w:rsidRPr="00F20FA9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（工作日）</w:t>
            </w:r>
            <w:r w:rsidRPr="00F20FA9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*</w:t>
            </w:r>
            <w:r w:rsidRPr="00F20FA9"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 xml:space="preserve"> OO</w:t>
            </w:r>
            <w:r w:rsidRPr="00F20FA9"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時至</w:t>
            </w:r>
            <w:r w:rsidRPr="00F20FA9"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 xml:space="preserve">OO </w:t>
            </w:r>
            <w:r w:rsidRPr="00F20FA9"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時</w:t>
            </w:r>
            <w:r w:rsidRPr="00F20FA9">
              <w:rPr>
                <w:rFonts w:ascii="Times New Roman" w:eastAsia="標楷體" w:hAnsi="Times New Roman" w:cs="新細明體" w:hint="eastAsia"/>
                <w:color w:val="000000"/>
                <w:sz w:val="28"/>
                <w:szCs w:val="28"/>
              </w:rPr>
              <w:t>（</w:t>
            </w:r>
            <w:r w:rsidRPr="00F20FA9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8</w:t>
            </w:r>
            <w:r w:rsidRPr="00F20FA9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小時）</w:t>
            </w:r>
            <w:r w:rsidRPr="00F20FA9"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，</w:t>
            </w:r>
            <w:r w:rsidRPr="00F20FA9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若因國定假日異動則已公告為</w:t>
            </w:r>
            <w:proofErr w:type="gramStart"/>
            <w:r w:rsidRPr="00F20FA9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準</w:t>
            </w:r>
            <w:proofErr w:type="gramEnd"/>
            <w:r w:rsidRPr="00F20FA9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。</w:t>
            </w:r>
            <w:r w:rsidRPr="00F20FA9"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客戶如有無法正常使用，於接獲客戶通知後於標準服務時間</w:t>
            </w:r>
            <w:r w:rsidRPr="00F20FA9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之</w:t>
            </w:r>
            <w:r w:rsidRPr="00F20FA9"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 xml:space="preserve">X </w:t>
            </w:r>
            <w:r w:rsidRPr="00F20FA9"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小時內恢復正常使用。</w:t>
            </w:r>
            <w:r w:rsidR="005D6D46" w:rsidRPr="00F20FA9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  </w:t>
            </w:r>
          </w:p>
        </w:tc>
      </w:tr>
      <w:tr w:rsidR="005D6D46" w:rsidRPr="00F20FA9" w14:paraId="17B184FC" w14:textId="77777777" w:rsidTr="00ED376E">
        <w:trPr>
          <w:trHeight w:val="2865"/>
        </w:trPr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4FFB1840" w14:textId="77777777" w:rsidR="005D6D46" w:rsidRPr="00F20FA9" w:rsidRDefault="005D6D46" w:rsidP="005D6D46">
            <w:pPr>
              <w:widowControl/>
              <w:spacing w:line="380" w:lineRule="exact"/>
              <w:ind w:left="180"/>
              <w:jc w:val="center"/>
              <w:textAlignment w:val="baseline"/>
              <w:rPr>
                <w:rFonts w:ascii="Times New Roman" w:eastAsia="標楷體" w:hAnsi="Times New Roman" w:cs="新細明體"/>
                <w:color w:val="222222"/>
                <w:kern w:val="0"/>
                <w:sz w:val="28"/>
                <w:szCs w:val="28"/>
              </w:rPr>
            </w:pPr>
            <w:r w:rsidRPr="00F20FA9">
              <w:rPr>
                <w:rFonts w:ascii="Times New Roman" w:eastAsia="標楷體" w:hAnsi="Times New Roman" w:cs="新細明體" w:hint="eastAsia"/>
                <w:color w:val="222222"/>
                <w:kern w:val="0"/>
                <w:sz w:val="28"/>
                <w:szCs w:val="28"/>
              </w:rPr>
              <w:lastRenderedPageBreak/>
              <w:t>服務中斷補償</w:t>
            </w:r>
          </w:p>
          <w:p w14:paraId="33754CE1" w14:textId="5CAFDF75" w:rsidR="005D6D46" w:rsidRPr="00F20FA9" w:rsidRDefault="005D6D46" w:rsidP="005D6D46">
            <w:pPr>
              <w:widowControl/>
              <w:spacing w:line="380" w:lineRule="exact"/>
              <w:ind w:left="180"/>
              <w:jc w:val="center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</w:pPr>
            <w:r w:rsidRPr="00F20FA9">
              <w:rPr>
                <w:rFonts w:ascii="Times New Roman" w:eastAsia="標楷體" w:hAnsi="Times New Roman" w:cs="新細明體" w:hint="eastAsia"/>
                <w:color w:val="222222"/>
                <w:kern w:val="0"/>
                <w:sz w:val="28"/>
                <w:szCs w:val="28"/>
              </w:rPr>
              <w:t>(</w:t>
            </w:r>
            <w:proofErr w:type="gramStart"/>
            <w:r w:rsidRPr="00F20FA9">
              <w:rPr>
                <w:rFonts w:ascii="Times New Roman" w:eastAsia="標楷體" w:hAnsi="Times New Roman" w:cs="新細明體" w:hint="eastAsia"/>
                <w:color w:val="222222"/>
                <w:kern w:val="0"/>
                <w:sz w:val="28"/>
                <w:szCs w:val="28"/>
              </w:rPr>
              <w:t>Service  interruption</w:t>
            </w:r>
            <w:proofErr w:type="gramEnd"/>
            <w:r w:rsidRPr="00F20FA9">
              <w:rPr>
                <w:rFonts w:ascii="Times New Roman" w:eastAsia="標楷體" w:hAnsi="Times New Roman" w:cs="新細明體" w:hint="eastAsia"/>
                <w:color w:val="222222"/>
                <w:kern w:val="0"/>
                <w:sz w:val="28"/>
                <w:szCs w:val="28"/>
              </w:rPr>
              <w:t xml:space="preserve"> compensation)</w:t>
            </w:r>
          </w:p>
        </w:tc>
        <w:tc>
          <w:tcPr>
            <w:tcW w:w="6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8579BB" w14:textId="77777777" w:rsidR="00611436" w:rsidRDefault="00611436" w:rsidP="00611436">
            <w:pPr>
              <w:widowControl/>
              <w:spacing w:beforeLines="50" w:before="180" w:line="340" w:lineRule="exact"/>
              <w:ind w:leftChars="50" w:left="120" w:rightChars="50" w:right="120"/>
              <w:textAlignment w:val="baseline"/>
              <w:rPr>
                <w:rFonts w:ascii="Times New Roman" w:eastAsia="標楷體" w:hAnsi="Times New Roman" w:cs="新細明體"/>
                <w:color w:val="0226BE"/>
                <w:kern w:val="0"/>
                <w:sz w:val="28"/>
                <w:szCs w:val="28"/>
                <w:u w:val="single"/>
              </w:rPr>
            </w:pPr>
            <w:proofErr w:type="gramStart"/>
            <w:r w:rsidRPr="00063223">
              <w:rPr>
                <w:rFonts w:ascii="Times New Roman" w:eastAsia="標楷體" w:hAnsi="Times New Roman" w:cs="新細明體" w:hint="eastAsia"/>
                <w:color w:val="0226BE"/>
                <w:kern w:val="0"/>
                <w:sz w:val="28"/>
                <w:szCs w:val="28"/>
              </w:rPr>
              <w:t>發生資安事件</w:t>
            </w:r>
            <w:proofErr w:type="gramEnd"/>
            <w:r w:rsidRPr="00063223">
              <w:rPr>
                <w:rFonts w:ascii="Times New Roman" w:eastAsia="標楷體" w:hAnsi="Times New Roman" w:cs="新細明體" w:hint="eastAsia"/>
                <w:color w:val="0226BE"/>
                <w:kern w:val="0"/>
                <w:sz w:val="28"/>
                <w:szCs w:val="28"/>
              </w:rPr>
              <w:t>或系統服務發生中斷之補償</w:t>
            </w:r>
            <w:r w:rsidRPr="00FB4905">
              <w:rPr>
                <w:rFonts w:ascii="Times New Roman" w:eastAsia="標楷體" w:hAnsi="Times New Roman" w:cs="新細明體" w:hint="eastAsia"/>
                <w:b/>
                <w:bCs/>
                <w:color w:val="0226BE"/>
                <w:kern w:val="0"/>
                <w:sz w:val="28"/>
                <w:szCs w:val="28"/>
                <w:u w:val="single"/>
              </w:rPr>
              <w:t xml:space="preserve">        </w:t>
            </w:r>
          </w:p>
          <w:p w14:paraId="2BC0EB8F" w14:textId="224025DC" w:rsidR="000941D3" w:rsidRPr="00F20FA9" w:rsidRDefault="00611436" w:rsidP="00ED376E">
            <w:pPr>
              <w:widowControl/>
              <w:spacing w:line="340" w:lineRule="exact"/>
              <w:ind w:leftChars="50" w:left="120" w:rightChars="50" w:right="120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  <w:u w:val="single"/>
              </w:rPr>
            </w:pPr>
            <w:proofErr w:type="gramStart"/>
            <w:r>
              <w:rPr>
                <w:rFonts w:ascii="Times New Roman" w:eastAsia="標楷體" w:hAnsi="Times New Roman" w:hint="eastAsia"/>
                <w:b/>
                <w:szCs w:val="24"/>
              </w:rPr>
              <w:t>（</w:t>
            </w:r>
            <w:proofErr w:type="gramEnd"/>
            <w:r w:rsidR="00E91AD2" w:rsidRPr="00F20FA9">
              <w:rPr>
                <w:rFonts w:ascii="Times New Roman" w:eastAsia="標楷體" w:hAnsi="Times New Roman" w:hint="eastAsia"/>
                <w:b/>
                <w:szCs w:val="24"/>
              </w:rPr>
              <w:t>明確訂定如系統服務發生中斷達一定時間之補償，能合理維護客戶權益</w:t>
            </w:r>
            <w:r w:rsidR="00F20FA9" w:rsidRPr="00F20FA9">
              <w:rPr>
                <w:rFonts w:ascii="Times New Roman" w:eastAsia="標楷體" w:hAnsi="Times New Roman" w:hint="eastAsia"/>
                <w:b/>
                <w:szCs w:val="24"/>
              </w:rPr>
              <w:t>。自填</w:t>
            </w:r>
            <w:r w:rsidR="00E91AD2" w:rsidRPr="00F20FA9">
              <w:rPr>
                <w:rFonts w:ascii="Times New Roman" w:eastAsia="標楷體" w:hAnsi="Times New Roman" w:hint="eastAsia"/>
                <w:b/>
                <w:szCs w:val="24"/>
              </w:rPr>
              <w:t>2</w:t>
            </w:r>
            <w:r w:rsidR="000941D3" w:rsidRPr="00F20FA9">
              <w:rPr>
                <w:rFonts w:ascii="Times New Roman" w:eastAsia="標楷體" w:hAnsi="Times New Roman"/>
                <w:b/>
                <w:szCs w:val="24"/>
              </w:rPr>
              <w:t>00</w:t>
            </w:r>
            <w:r w:rsidR="000941D3" w:rsidRPr="00F20FA9">
              <w:rPr>
                <w:rFonts w:ascii="Times New Roman" w:eastAsia="標楷體" w:hAnsi="Times New Roman"/>
                <w:b/>
                <w:szCs w:val="24"/>
              </w:rPr>
              <w:t>字以內</w:t>
            </w:r>
            <w:proofErr w:type="gramStart"/>
            <w:r w:rsidR="000941D3" w:rsidRPr="00F20FA9">
              <w:rPr>
                <w:rFonts w:ascii="Times New Roman" w:eastAsia="標楷體" w:hAnsi="Times New Roman"/>
                <w:b/>
                <w:szCs w:val="24"/>
              </w:rPr>
              <w:t>）</w:t>
            </w:r>
            <w:proofErr w:type="gramEnd"/>
          </w:p>
          <w:p w14:paraId="3613264F" w14:textId="0D1827CD" w:rsidR="005D6D46" w:rsidRPr="00F20FA9" w:rsidRDefault="000941D3" w:rsidP="00ED376E">
            <w:pPr>
              <w:widowControl/>
              <w:spacing w:beforeLines="30" w:before="108" w:line="380" w:lineRule="exact"/>
              <w:ind w:leftChars="50" w:left="120" w:rightChars="50" w:right="120"/>
              <w:jc w:val="both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</w:pPr>
            <w:r w:rsidRPr="00F20FA9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範例：</w:t>
            </w:r>
            <w:r w:rsidRPr="00F20FA9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系統服務發生中斷，導致客戶無法使用滿</w:t>
            </w:r>
            <w:r w:rsidRPr="00F20FA9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 xml:space="preserve"> N </w:t>
            </w:r>
            <w:proofErr w:type="gramStart"/>
            <w:r w:rsidRPr="00F20FA9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個</w:t>
            </w:r>
            <w:proofErr w:type="gramEnd"/>
            <w:r w:rsidRPr="00F20FA9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小時以上，將：</w:t>
            </w:r>
            <w:r w:rsidRPr="00F20FA9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(1)</w:t>
            </w:r>
            <w:r w:rsidRPr="00F20FA9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延長使用中斷時數之</w:t>
            </w:r>
            <w:r w:rsidRPr="00F20FA9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 xml:space="preserve"> N </w:t>
            </w:r>
            <w:proofErr w:type="gramStart"/>
            <w:r w:rsidRPr="00F20FA9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倍</w:t>
            </w:r>
            <w:proofErr w:type="gramEnd"/>
            <w:r w:rsidRPr="00F20FA9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（或設級距）</w:t>
            </w:r>
            <w:r w:rsidR="00DE09FE" w:rsidRPr="00F20FA9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為增加系統保固時間</w:t>
            </w:r>
            <w:r w:rsidRPr="00F20FA9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，或</w:t>
            </w:r>
            <w:r w:rsidRPr="00F20FA9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(2)</w:t>
            </w:r>
            <w:r w:rsidRPr="00F20FA9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月租費予以扣減每小時</w:t>
            </w:r>
            <w:r w:rsidRPr="00F20FA9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 xml:space="preserve"> OO </w:t>
            </w:r>
            <w:r w:rsidRPr="00F20FA9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元，或</w:t>
            </w:r>
            <w:r w:rsidRPr="00F20FA9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(3)</w:t>
            </w:r>
            <w:r w:rsidRPr="00F20FA9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其他損害賠償。</w:t>
            </w:r>
            <w:r w:rsidR="005D6D46" w:rsidRPr="00F20FA9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5D6D46" w:rsidRPr="00F20FA9" w14:paraId="226E7D19" w14:textId="77777777" w:rsidTr="00ED376E">
        <w:trPr>
          <w:trHeight w:val="3400"/>
        </w:trPr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76A2300D" w14:textId="77777777" w:rsidR="005D6D46" w:rsidRPr="00F20FA9" w:rsidRDefault="005D6D46" w:rsidP="005D6D46">
            <w:pPr>
              <w:widowControl/>
              <w:spacing w:line="380" w:lineRule="exact"/>
              <w:ind w:left="120"/>
              <w:jc w:val="center"/>
              <w:textAlignment w:val="baseline"/>
              <w:rPr>
                <w:rFonts w:ascii="Times New Roman" w:eastAsia="標楷體" w:hAnsi="Times New Roman" w:cs="新細明體"/>
                <w:color w:val="222222"/>
                <w:kern w:val="0"/>
                <w:sz w:val="28"/>
                <w:szCs w:val="28"/>
              </w:rPr>
            </w:pPr>
            <w:r w:rsidRPr="00F20FA9">
              <w:rPr>
                <w:rFonts w:ascii="Times New Roman" w:eastAsia="標楷體" w:hAnsi="Times New Roman" w:cs="新細明體" w:hint="eastAsia"/>
                <w:color w:val="222222"/>
                <w:kern w:val="0"/>
                <w:sz w:val="28"/>
                <w:szCs w:val="28"/>
              </w:rPr>
              <w:t>問題回應時間</w:t>
            </w:r>
          </w:p>
          <w:p w14:paraId="213A5BD3" w14:textId="59663A73" w:rsidR="005D6D46" w:rsidRPr="00F20FA9" w:rsidRDefault="005D6D46" w:rsidP="005D6D46">
            <w:pPr>
              <w:widowControl/>
              <w:spacing w:line="380" w:lineRule="exact"/>
              <w:ind w:left="120"/>
              <w:jc w:val="center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</w:pPr>
            <w:r w:rsidRPr="00F20FA9">
              <w:rPr>
                <w:rFonts w:ascii="Times New Roman" w:eastAsia="標楷體" w:hAnsi="Times New Roman" w:cs="新細明體" w:hint="eastAsia"/>
                <w:color w:val="222222"/>
                <w:kern w:val="0"/>
                <w:sz w:val="28"/>
                <w:szCs w:val="28"/>
              </w:rPr>
              <w:t>(</w:t>
            </w:r>
            <w:proofErr w:type="gramStart"/>
            <w:r w:rsidRPr="00F20FA9">
              <w:rPr>
                <w:rFonts w:ascii="Times New Roman" w:eastAsia="標楷體" w:hAnsi="Times New Roman" w:cs="新細明體" w:hint="eastAsia"/>
                <w:color w:val="222222"/>
                <w:kern w:val="0"/>
                <w:sz w:val="28"/>
                <w:szCs w:val="28"/>
              </w:rPr>
              <w:t>Incident  Response</w:t>
            </w:r>
            <w:proofErr w:type="gramEnd"/>
            <w:r w:rsidRPr="00F20FA9">
              <w:rPr>
                <w:rFonts w:ascii="Times New Roman" w:eastAsia="標楷體" w:hAnsi="Times New Roman" w:cs="新細明體" w:hint="eastAsia"/>
                <w:color w:val="222222"/>
                <w:kern w:val="0"/>
                <w:sz w:val="28"/>
                <w:szCs w:val="28"/>
              </w:rPr>
              <w:t>)</w:t>
            </w:r>
          </w:p>
        </w:tc>
        <w:tc>
          <w:tcPr>
            <w:tcW w:w="6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98D0B6" w14:textId="77777777" w:rsidR="00611436" w:rsidRPr="00611436" w:rsidRDefault="00611436" w:rsidP="00611436">
            <w:pPr>
              <w:widowControl/>
              <w:spacing w:beforeLines="50" w:before="180" w:line="340" w:lineRule="exact"/>
              <w:ind w:leftChars="50" w:left="120" w:rightChars="50" w:right="120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</w:pPr>
            <w:proofErr w:type="gramStart"/>
            <w:r w:rsidRPr="00611436">
              <w:rPr>
                <w:rFonts w:ascii="Times New Roman" w:eastAsia="標楷體" w:hAnsi="Times New Roman" w:cs="新細明體" w:hint="eastAsia"/>
                <w:color w:val="0226BE"/>
                <w:kern w:val="0"/>
                <w:sz w:val="28"/>
                <w:szCs w:val="28"/>
              </w:rPr>
              <w:t>發生資安事件</w:t>
            </w:r>
            <w:proofErr w:type="gramEnd"/>
            <w:r w:rsidRPr="00611436">
              <w:rPr>
                <w:rFonts w:ascii="Times New Roman" w:eastAsia="標楷體" w:hAnsi="Times New Roman" w:cs="新細明體" w:hint="eastAsia"/>
                <w:color w:val="0226BE"/>
                <w:kern w:val="0"/>
                <w:sz w:val="28"/>
                <w:szCs w:val="28"/>
              </w:rPr>
              <w:t>或系統發生問題的回應時間</w:t>
            </w:r>
            <w:r w:rsidR="000941D3" w:rsidRPr="00FB4905">
              <w:rPr>
                <w:rFonts w:ascii="Times New Roman" w:eastAsia="標楷體" w:hAnsi="Times New Roman" w:cs="新細明體" w:hint="eastAsia"/>
                <w:b/>
                <w:bCs/>
                <w:color w:val="0226BE"/>
                <w:kern w:val="0"/>
                <w:sz w:val="28"/>
                <w:szCs w:val="28"/>
                <w:u w:val="single"/>
              </w:rPr>
              <w:t xml:space="preserve">        </w:t>
            </w:r>
            <w:r w:rsidR="000941D3" w:rsidRPr="00611436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22C55F8C" w14:textId="1B62138D" w:rsidR="000941D3" w:rsidRPr="00F20FA9" w:rsidRDefault="000941D3" w:rsidP="00ED376E">
            <w:pPr>
              <w:widowControl/>
              <w:spacing w:line="340" w:lineRule="exact"/>
              <w:ind w:leftChars="50" w:left="120" w:rightChars="50" w:right="120"/>
              <w:textAlignment w:val="baseline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proofErr w:type="gramStart"/>
            <w:r w:rsidRPr="00F20FA9">
              <w:rPr>
                <w:rFonts w:ascii="Times New Roman" w:eastAsia="標楷體" w:hAnsi="Times New Roman"/>
                <w:b/>
                <w:szCs w:val="24"/>
              </w:rPr>
              <w:t>（</w:t>
            </w:r>
            <w:proofErr w:type="gramEnd"/>
            <w:r w:rsidR="00611436" w:rsidRPr="00611436">
              <w:rPr>
                <w:rFonts w:ascii="Times New Roman" w:eastAsia="標楷體" w:hAnsi="Times New Roman" w:hint="eastAsia"/>
                <w:b/>
                <w:szCs w:val="24"/>
              </w:rPr>
              <w:t>發生資安事件或</w:t>
            </w:r>
            <w:r w:rsidR="00E91AD2" w:rsidRPr="00F20FA9">
              <w:rPr>
                <w:rFonts w:ascii="Times New Roman" w:eastAsia="標楷體" w:hAnsi="Times New Roman" w:hint="eastAsia"/>
                <w:b/>
                <w:szCs w:val="24"/>
              </w:rPr>
              <w:t>系統發生問題後的回應時間，應依</w:t>
            </w:r>
            <w:r w:rsidR="00611436">
              <w:rPr>
                <w:rFonts w:ascii="Times New Roman" w:eastAsia="標楷體" w:hAnsi="Times New Roman" w:hint="eastAsia"/>
                <w:b/>
                <w:szCs w:val="24"/>
              </w:rPr>
              <w:t>資安事件及</w:t>
            </w:r>
            <w:r w:rsidR="00E91AD2" w:rsidRPr="00F20FA9">
              <w:rPr>
                <w:rFonts w:ascii="Times New Roman" w:eastAsia="標楷體" w:hAnsi="Times New Roman" w:hint="eastAsia"/>
                <w:b/>
                <w:szCs w:val="24"/>
              </w:rPr>
              <w:t>問題嚴重程度</w:t>
            </w:r>
            <w:r w:rsidR="00611436">
              <w:rPr>
                <w:rFonts w:ascii="Times New Roman" w:eastAsia="標楷體" w:hAnsi="Times New Roman" w:hint="eastAsia"/>
                <w:b/>
                <w:szCs w:val="24"/>
              </w:rPr>
              <w:t>分</w:t>
            </w:r>
            <w:r w:rsidR="00E91AD2" w:rsidRPr="00F20FA9">
              <w:rPr>
                <w:rFonts w:ascii="Times New Roman" w:eastAsia="標楷體" w:hAnsi="Times New Roman" w:hint="eastAsia"/>
                <w:b/>
                <w:szCs w:val="24"/>
              </w:rPr>
              <w:t>級，回應時間對應</w:t>
            </w:r>
            <w:r w:rsidR="00611436" w:rsidRPr="00611436">
              <w:rPr>
                <w:rFonts w:ascii="Times New Roman" w:eastAsia="標楷體" w:hAnsi="Times New Roman" w:hint="eastAsia"/>
                <w:b/>
                <w:szCs w:val="24"/>
              </w:rPr>
              <w:t>資安事件或</w:t>
            </w:r>
            <w:r w:rsidR="00E91AD2" w:rsidRPr="00F20FA9">
              <w:rPr>
                <w:rFonts w:ascii="Times New Roman" w:eastAsia="標楷體" w:hAnsi="Times New Roman" w:hint="eastAsia"/>
                <w:b/>
                <w:szCs w:val="24"/>
              </w:rPr>
              <w:t>問題程度應具合理性</w:t>
            </w:r>
            <w:r w:rsidR="00F20FA9" w:rsidRPr="00F20FA9">
              <w:rPr>
                <w:rFonts w:ascii="Times New Roman" w:eastAsia="標楷體" w:hAnsi="Times New Roman" w:hint="eastAsia"/>
                <w:b/>
                <w:szCs w:val="24"/>
              </w:rPr>
              <w:t>。自填</w:t>
            </w:r>
            <w:r w:rsidRPr="00F20FA9">
              <w:rPr>
                <w:rFonts w:ascii="Times New Roman" w:eastAsia="標楷體" w:hAnsi="Times New Roman"/>
                <w:b/>
                <w:szCs w:val="24"/>
              </w:rPr>
              <w:t>100</w:t>
            </w:r>
            <w:r w:rsidRPr="00F20FA9">
              <w:rPr>
                <w:rFonts w:ascii="Times New Roman" w:eastAsia="標楷體" w:hAnsi="Times New Roman"/>
                <w:b/>
                <w:szCs w:val="24"/>
              </w:rPr>
              <w:t>字以內）</w:t>
            </w:r>
          </w:p>
          <w:p w14:paraId="56E175BB" w14:textId="6EAC4285" w:rsidR="005D6D46" w:rsidRPr="00F20FA9" w:rsidRDefault="000941D3" w:rsidP="00ED376E">
            <w:pPr>
              <w:widowControl/>
              <w:spacing w:beforeLines="30" w:before="108" w:line="360" w:lineRule="exact"/>
              <w:ind w:leftChars="50" w:left="120" w:rightChars="50" w:right="120"/>
              <w:jc w:val="both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</w:pPr>
            <w:r w:rsidRPr="00F20FA9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範例：</w:t>
            </w:r>
            <w:proofErr w:type="gramStart"/>
            <w:r w:rsidR="00611436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資安發生</w:t>
            </w:r>
            <w:proofErr w:type="gramEnd"/>
            <w:r w:rsidR="00611436">
              <w:rPr>
                <w:rFonts w:ascii="Times New Roman" w:eastAsia="標楷體" w:hAnsi="Times New Roman" w:cs="新細明體" w:hint="eastAsia"/>
                <w:color w:val="222222"/>
                <w:kern w:val="0"/>
                <w:sz w:val="28"/>
                <w:szCs w:val="28"/>
              </w:rPr>
              <w:t>3</w:t>
            </w:r>
            <w:r w:rsidR="00611436">
              <w:rPr>
                <w:rFonts w:ascii="Times New Roman" w:eastAsia="標楷體" w:hAnsi="Times New Roman" w:cs="新細明體" w:hint="eastAsia"/>
                <w:color w:val="222222"/>
                <w:kern w:val="0"/>
                <w:sz w:val="28"/>
                <w:szCs w:val="28"/>
              </w:rPr>
              <w:t>級事件或</w:t>
            </w:r>
            <w:r w:rsidR="005D6D46" w:rsidRPr="00F20FA9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系統發生</w:t>
            </w:r>
            <w:r w:rsidR="005D6D46" w:rsidRPr="00F20FA9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Level-1</w:t>
            </w:r>
            <w:r w:rsidR="005D6D46" w:rsidRPr="00F20FA9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問題時，將於</w:t>
            </w:r>
            <w:r w:rsidR="005D6D46" w:rsidRPr="00F20FA9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 xml:space="preserve"> 3</w:t>
            </w:r>
            <w:r w:rsidR="005D6D46" w:rsidRPr="00F20FA9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小時內回應；</w:t>
            </w:r>
            <w:proofErr w:type="gramStart"/>
            <w:r w:rsidR="00611436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資安發生</w:t>
            </w:r>
            <w:proofErr w:type="gramEnd"/>
            <w:r w:rsidR="00611436">
              <w:rPr>
                <w:rFonts w:ascii="Times New Roman" w:eastAsia="標楷體" w:hAnsi="Times New Roman" w:cs="新細明體" w:hint="eastAsia"/>
                <w:color w:val="222222"/>
                <w:kern w:val="0"/>
                <w:sz w:val="28"/>
                <w:szCs w:val="28"/>
              </w:rPr>
              <w:t>2</w:t>
            </w:r>
            <w:r w:rsidR="00611436">
              <w:rPr>
                <w:rFonts w:ascii="Times New Roman" w:eastAsia="標楷體" w:hAnsi="Times New Roman" w:cs="新細明體" w:hint="eastAsia"/>
                <w:color w:val="222222"/>
                <w:kern w:val="0"/>
                <w:sz w:val="28"/>
                <w:szCs w:val="28"/>
              </w:rPr>
              <w:t>級事件或</w:t>
            </w:r>
            <w:r w:rsidR="005D6D46" w:rsidRPr="00F20FA9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系統如發生</w:t>
            </w:r>
            <w:r w:rsidR="005D6D46" w:rsidRPr="00F20FA9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Level-2</w:t>
            </w:r>
            <w:r w:rsidR="005D6D46" w:rsidRPr="00F20FA9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問題時，將於</w:t>
            </w:r>
            <w:r w:rsidR="005D6D46" w:rsidRPr="00F20FA9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12</w:t>
            </w:r>
            <w:r w:rsidR="005D6D46" w:rsidRPr="00F20FA9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小時內回應；</w:t>
            </w:r>
            <w:proofErr w:type="gramStart"/>
            <w:r w:rsidR="00611436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資安發生</w:t>
            </w:r>
            <w:proofErr w:type="gramEnd"/>
            <w:r w:rsidR="00611436">
              <w:rPr>
                <w:rFonts w:ascii="Times New Roman" w:eastAsia="標楷體" w:hAnsi="Times New Roman" w:cs="新細明體"/>
                <w:color w:val="222222"/>
                <w:kern w:val="0"/>
                <w:sz w:val="28"/>
                <w:szCs w:val="28"/>
              </w:rPr>
              <w:t>3</w:t>
            </w:r>
            <w:r w:rsidR="00611436">
              <w:rPr>
                <w:rFonts w:ascii="Times New Roman" w:eastAsia="標楷體" w:hAnsi="Times New Roman" w:cs="新細明體" w:hint="eastAsia"/>
                <w:color w:val="222222"/>
                <w:kern w:val="0"/>
                <w:sz w:val="28"/>
                <w:szCs w:val="28"/>
              </w:rPr>
              <w:t>級事件或</w:t>
            </w:r>
            <w:r w:rsidR="005D6D46" w:rsidRPr="00F20FA9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系統發生</w:t>
            </w:r>
            <w:r w:rsidR="005D6D46" w:rsidRPr="00F20FA9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Level-3</w:t>
            </w:r>
            <w:r w:rsidR="005D6D46" w:rsidRPr="00F20FA9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問題時，將於</w:t>
            </w:r>
            <w:r w:rsidR="005D6D46" w:rsidRPr="00F20FA9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24</w:t>
            </w:r>
            <w:r w:rsidR="005D6D46" w:rsidRPr="00F20FA9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小時內回應。</w:t>
            </w:r>
          </w:p>
        </w:tc>
      </w:tr>
      <w:tr w:rsidR="005D6D46" w:rsidRPr="00F20FA9" w14:paraId="7A9EFBD3" w14:textId="77777777" w:rsidTr="00ED376E">
        <w:trPr>
          <w:trHeight w:val="2217"/>
        </w:trPr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5C260B7E" w14:textId="77777777" w:rsidR="005D6D46" w:rsidRPr="00F20FA9" w:rsidRDefault="005D6D46" w:rsidP="005D6D46">
            <w:pPr>
              <w:widowControl/>
              <w:spacing w:line="380" w:lineRule="exact"/>
              <w:ind w:right="105"/>
              <w:jc w:val="center"/>
              <w:textAlignment w:val="baseline"/>
              <w:rPr>
                <w:rFonts w:ascii="Times New Roman" w:eastAsia="標楷體" w:hAnsi="Times New Roman" w:cs="新細明體"/>
                <w:color w:val="222222"/>
                <w:kern w:val="0"/>
                <w:sz w:val="28"/>
                <w:szCs w:val="28"/>
              </w:rPr>
            </w:pPr>
            <w:r w:rsidRPr="00F20FA9">
              <w:rPr>
                <w:rFonts w:ascii="Times New Roman" w:eastAsia="標楷體" w:hAnsi="Times New Roman" w:cs="新細明體" w:hint="eastAsia"/>
                <w:color w:val="222222"/>
                <w:kern w:val="0"/>
                <w:sz w:val="28"/>
                <w:szCs w:val="28"/>
              </w:rPr>
              <w:t>復原點目標</w:t>
            </w:r>
          </w:p>
          <w:p w14:paraId="41A31101" w14:textId="5164FF74" w:rsidR="005D6D46" w:rsidRPr="00F20FA9" w:rsidRDefault="005D6D46" w:rsidP="005D6D46">
            <w:pPr>
              <w:widowControl/>
              <w:spacing w:line="380" w:lineRule="exact"/>
              <w:ind w:right="105"/>
              <w:jc w:val="center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</w:pPr>
            <w:r w:rsidRPr="00F20FA9">
              <w:rPr>
                <w:rFonts w:ascii="Times New Roman" w:eastAsia="標楷體" w:hAnsi="Times New Roman" w:cs="新細明體" w:hint="eastAsia"/>
                <w:color w:val="222222"/>
                <w:kern w:val="0"/>
                <w:sz w:val="28"/>
                <w:szCs w:val="28"/>
              </w:rPr>
              <w:t>(</w:t>
            </w:r>
            <w:proofErr w:type="gramStart"/>
            <w:r w:rsidRPr="00F20FA9">
              <w:rPr>
                <w:rFonts w:ascii="Times New Roman" w:eastAsia="標楷體" w:hAnsi="Times New Roman" w:cs="新細明體" w:hint="eastAsia"/>
                <w:color w:val="222222"/>
                <w:kern w:val="0"/>
                <w:sz w:val="28"/>
                <w:szCs w:val="28"/>
              </w:rPr>
              <w:t>Recovery  Point</w:t>
            </w:r>
            <w:proofErr w:type="gramEnd"/>
            <w:r w:rsidRPr="00F20FA9">
              <w:rPr>
                <w:rFonts w:ascii="Times New Roman" w:eastAsia="標楷體" w:hAnsi="Times New Roman" w:cs="新細明體" w:hint="eastAsia"/>
                <w:color w:val="222222"/>
                <w:kern w:val="0"/>
                <w:sz w:val="28"/>
                <w:szCs w:val="28"/>
              </w:rPr>
              <w:t xml:space="preserve"> Objective, RPO)</w:t>
            </w:r>
          </w:p>
        </w:tc>
        <w:tc>
          <w:tcPr>
            <w:tcW w:w="6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0271CF" w14:textId="7A9C735B" w:rsidR="000941D3" w:rsidRPr="00F20FA9" w:rsidRDefault="000941D3" w:rsidP="00F20FA9">
            <w:pPr>
              <w:widowControl/>
              <w:spacing w:beforeLines="50" w:before="180" w:line="340" w:lineRule="exact"/>
              <w:ind w:leftChars="50" w:left="120" w:rightChars="50" w:right="120"/>
              <w:jc w:val="both"/>
              <w:textAlignment w:val="baseline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FB4905">
              <w:rPr>
                <w:rFonts w:ascii="Times New Roman" w:eastAsia="標楷體" w:hAnsi="Times New Roman" w:cs="新細明體" w:hint="eastAsia"/>
                <w:b/>
                <w:bCs/>
                <w:color w:val="0226BE"/>
                <w:kern w:val="0"/>
                <w:sz w:val="28"/>
                <w:szCs w:val="28"/>
                <w:u w:val="single"/>
              </w:rPr>
              <w:t xml:space="preserve">                               </w:t>
            </w:r>
            <w:r w:rsidR="00E91AD2" w:rsidRPr="00FB4905">
              <w:rPr>
                <w:rFonts w:ascii="Times New Roman" w:eastAsia="標楷體" w:hAnsi="Times New Roman" w:cs="新細明體" w:hint="eastAsia"/>
                <w:b/>
                <w:bCs/>
                <w:color w:val="0226BE"/>
                <w:kern w:val="0"/>
                <w:sz w:val="28"/>
                <w:szCs w:val="28"/>
                <w:u w:val="single"/>
              </w:rPr>
              <w:t xml:space="preserve">           </w:t>
            </w:r>
            <w:r w:rsidRPr="00FB4905">
              <w:rPr>
                <w:rFonts w:ascii="Times New Roman" w:eastAsia="標楷體" w:hAnsi="Times New Roman" w:cs="新細明體" w:hint="eastAsia"/>
                <w:b/>
                <w:bCs/>
                <w:color w:val="0226BE"/>
                <w:kern w:val="0"/>
                <w:sz w:val="28"/>
                <w:szCs w:val="28"/>
                <w:u w:val="single"/>
              </w:rPr>
              <w:t xml:space="preserve">   </w:t>
            </w:r>
            <w:r w:rsidRPr="00F20FA9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proofErr w:type="gramStart"/>
            <w:r w:rsidRPr="00F20FA9">
              <w:rPr>
                <w:rFonts w:ascii="Times New Roman" w:eastAsia="標楷體" w:hAnsi="Times New Roman"/>
                <w:b/>
                <w:szCs w:val="24"/>
              </w:rPr>
              <w:t>（</w:t>
            </w:r>
            <w:proofErr w:type="gramEnd"/>
            <w:r w:rsidR="00E91AD2" w:rsidRPr="00F20FA9">
              <w:rPr>
                <w:rFonts w:ascii="Times New Roman" w:eastAsia="標楷體" w:hAnsi="Times New Roman" w:hint="eastAsia"/>
                <w:b/>
                <w:szCs w:val="24"/>
              </w:rPr>
              <w:t>當業務恢復後，恢復得來的數據所對應時間點</w:t>
            </w:r>
            <w:r w:rsidR="00F20FA9" w:rsidRPr="00F20FA9">
              <w:rPr>
                <w:rFonts w:ascii="Times New Roman" w:eastAsia="標楷體" w:hAnsi="Times New Roman" w:hint="eastAsia"/>
                <w:b/>
                <w:szCs w:val="24"/>
              </w:rPr>
              <w:t>，</w:t>
            </w:r>
            <w:r w:rsidR="00E91AD2" w:rsidRPr="00F20FA9">
              <w:rPr>
                <w:rFonts w:ascii="Times New Roman" w:eastAsia="標楷體" w:hAnsi="Times New Roman" w:hint="eastAsia"/>
                <w:b/>
                <w:szCs w:val="24"/>
              </w:rPr>
              <w:t>系統應至少</w:t>
            </w:r>
            <w:r w:rsidR="00E91AD2" w:rsidRPr="00F20FA9">
              <w:rPr>
                <w:rFonts w:ascii="Times New Roman" w:eastAsia="標楷體" w:hAnsi="Times New Roman" w:hint="eastAsia"/>
                <w:b/>
                <w:szCs w:val="24"/>
              </w:rPr>
              <w:t xml:space="preserve"> 24 </w:t>
            </w:r>
            <w:r w:rsidR="00E91AD2" w:rsidRPr="00F20FA9">
              <w:rPr>
                <w:rFonts w:ascii="Times New Roman" w:eastAsia="標楷體" w:hAnsi="Times New Roman" w:hint="eastAsia"/>
                <w:b/>
                <w:szCs w:val="24"/>
              </w:rPr>
              <w:t>小時備份一次</w:t>
            </w:r>
            <w:r w:rsidR="00F20FA9" w:rsidRPr="00F20FA9">
              <w:rPr>
                <w:rFonts w:ascii="Times New Roman" w:eastAsia="標楷體" w:hAnsi="Times New Roman" w:hint="eastAsia"/>
                <w:b/>
                <w:szCs w:val="24"/>
              </w:rPr>
              <w:t>。自填</w:t>
            </w:r>
            <w:r w:rsidRPr="00F20FA9">
              <w:rPr>
                <w:rFonts w:ascii="Times New Roman" w:eastAsia="標楷體" w:hAnsi="Times New Roman"/>
                <w:b/>
                <w:szCs w:val="24"/>
              </w:rPr>
              <w:t>100</w:t>
            </w:r>
            <w:r w:rsidRPr="00F20FA9">
              <w:rPr>
                <w:rFonts w:ascii="Times New Roman" w:eastAsia="標楷體" w:hAnsi="Times New Roman"/>
                <w:b/>
                <w:szCs w:val="24"/>
              </w:rPr>
              <w:t>字以內</w:t>
            </w:r>
            <w:proofErr w:type="gramStart"/>
            <w:r w:rsidRPr="00F20FA9">
              <w:rPr>
                <w:rFonts w:ascii="Times New Roman" w:eastAsia="標楷體" w:hAnsi="Times New Roman"/>
                <w:b/>
                <w:szCs w:val="24"/>
              </w:rPr>
              <w:t>）</w:t>
            </w:r>
            <w:proofErr w:type="gramEnd"/>
          </w:p>
          <w:p w14:paraId="27D03C1D" w14:textId="39D4DCD4" w:rsidR="005D6D46" w:rsidRPr="00F20FA9" w:rsidRDefault="000941D3" w:rsidP="00ED376E">
            <w:pPr>
              <w:widowControl/>
              <w:spacing w:beforeLines="30" w:before="108" w:line="360" w:lineRule="exact"/>
              <w:ind w:leftChars="50" w:left="120" w:rightChars="50" w:right="120"/>
              <w:jc w:val="both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</w:pPr>
            <w:r w:rsidRPr="00F20FA9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範例：</w:t>
            </w:r>
            <w:r w:rsidR="005D6D46" w:rsidRPr="00F20FA9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系統將於每天凌晨</w:t>
            </w:r>
            <w:r w:rsidR="005D6D46" w:rsidRPr="00F20FA9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1~3</w:t>
            </w:r>
            <w:r w:rsidR="005D6D46" w:rsidRPr="00F20FA9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點進行備份，當意外導致系統中斷，最多能回復到前一天以前的資料。</w:t>
            </w:r>
            <w:r w:rsidR="005D6D46" w:rsidRPr="00F20FA9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  </w:t>
            </w:r>
          </w:p>
        </w:tc>
      </w:tr>
    </w:tbl>
    <w:p w14:paraId="75EC7AA0" w14:textId="0C292FEF" w:rsidR="00A20D9F" w:rsidRDefault="005D6D46" w:rsidP="00D876EB">
      <w:pPr>
        <w:pStyle w:val="a7"/>
        <w:widowControl/>
        <w:numPr>
          <w:ilvl w:val="0"/>
          <w:numId w:val="6"/>
        </w:numPr>
        <w:spacing w:beforeLines="100" w:before="360" w:line="400" w:lineRule="exact"/>
        <w:ind w:leftChars="0" w:left="630" w:hanging="630"/>
        <w:textAlignment w:val="baseline"/>
        <w:rPr>
          <w:rFonts w:ascii="Times New Roman" w:eastAsia="標楷體" w:hAnsi="Times New Roman" w:cs="Segoe UI"/>
          <w:b/>
          <w:bCs/>
          <w:color w:val="222222"/>
          <w:kern w:val="0"/>
          <w:sz w:val="28"/>
          <w:szCs w:val="28"/>
        </w:rPr>
      </w:pPr>
      <w:r w:rsidRPr="00F20FA9">
        <w:rPr>
          <w:rFonts w:ascii="Times New Roman" w:eastAsia="標楷體" w:hAnsi="Times New Roman" w:cs="Segoe UI" w:hint="eastAsia"/>
          <w:b/>
          <w:bCs/>
          <w:color w:val="222222"/>
          <w:kern w:val="0"/>
          <w:sz w:val="28"/>
          <w:szCs w:val="28"/>
        </w:rPr>
        <w:t>服務水準協議之例外說明</w:t>
      </w:r>
    </w:p>
    <w:tbl>
      <w:tblPr>
        <w:tblW w:w="90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9"/>
        <w:gridCol w:w="6473"/>
      </w:tblGrid>
      <w:tr w:rsidR="00ED376E" w:rsidRPr="00F20FA9" w14:paraId="535E1DDE" w14:textId="77777777" w:rsidTr="00ED376E">
        <w:trPr>
          <w:trHeight w:val="624"/>
        </w:trPr>
        <w:tc>
          <w:tcPr>
            <w:tcW w:w="90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1C325E73" w14:textId="6F0F0846" w:rsidR="00ED376E" w:rsidRPr="00F20FA9" w:rsidRDefault="00ED376E" w:rsidP="00ED376E">
            <w:pPr>
              <w:widowControl/>
              <w:spacing w:line="460" w:lineRule="exact"/>
              <w:ind w:right="101"/>
              <w:jc w:val="center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</w:pPr>
            <w:r w:rsidRPr="00F20FA9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服務水準協議（</w:t>
            </w:r>
            <w:r w:rsidRPr="00F20FA9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Service-Level Agreement</w:t>
            </w:r>
            <w:r w:rsidRPr="00F20FA9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，</w:t>
            </w:r>
            <w:r w:rsidRPr="00F20FA9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SLA</w:t>
            </w:r>
            <w:r w:rsidRPr="00F20FA9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）</w:t>
            </w:r>
            <w:r w:rsidRPr="00ED376E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例外說明</w:t>
            </w:r>
            <w:r w:rsidRPr="00F20FA9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  </w:t>
            </w:r>
          </w:p>
        </w:tc>
      </w:tr>
      <w:tr w:rsidR="00ED376E" w:rsidRPr="00F20FA9" w14:paraId="1FF3C9B6" w14:textId="77777777" w:rsidTr="002A341E">
        <w:trPr>
          <w:trHeight w:val="3765"/>
        </w:trPr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11039A8F" w14:textId="77777777" w:rsidR="00ED376E" w:rsidRPr="00F20FA9" w:rsidRDefault="00ED376E" w:rsidP="00624E00">
            <w:pPr>
              <w:widowControl/>
              <w:spacing w:line="380" w:lineRule="exact"/>
              <w:ind w:right="105"/>
              <w:jc w:val="center"/>
              <w:textAlignment w:val="baseline"/>
              <w:rPr>
                <w:rFonts w:ascii="Times New Roman" w:eastAsia="標楷體" w:hAnsi="Times New Roman" w:cs="新細明體"/>
                <w:color w:val="222222"/>
                <w:kern w:val="0"/>
                <w:sz w:val="28"/>
                <w:szCs w:val="28"/>
              </w:rPr>
            </w:pPr>
            <w:r w:rsidRPr="00F20FA9">
              <w:rPr>
                <w:rFonts w:ascii="Times New Roman" w:eastAsia="標楷體" w:hAnsi="Times New Roman" w:cs="新細明體" w:hint="eastAsia"/>
                <w:color w:val="222222"/>
                <w:kern w:val="0"/>
                <w:sz w:val="28"/>
                <w:szCs w:val="28"/>
              </w:rPr>
              <w:t>復原點目標</w:t>
            </w:r>
          </w:p>
          <w:p w14:paraId="524D2110" w14:textId="77777777" w:rsidR="00ED376E" w:rsidRPr="00F20FA9" w:rsidRDefault="00ED376E" w:rsidP="00624E00">
            <w:pPr>
              <w:widowControl/>
              <w:spacing w:line="380" w:lineRule="exact"/>
              <w:ind w:right="105"/>
              <w:jc w:val="center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</w:pPr>
            <w:r w:rsidRPr="00F20FA9">
              <w:rPr>
                <w:rFonts w:ascii="Times New Roman" w:eastAsia="標楷體" w:hAnsi="Times New Roman" w:cs="新細明體" w:hint="eastAsia"/>
                <w:color w:val="222222"/>
                <w:kern w:val="0"/>
                <w:sz w:val="28"/>
                <w:szCs w:val="28"/>
              </w:rPr>
              <w:t>(</w:t>
            </w:r>
            <w:proofErr w:type="gramStart"/>
            <w:r w:rsidRPr="00F20FA9">
              <w:rPr>
                <w:rFonts w:ascii="Times New Roman" w:eastAsia="標楷體" w:hAnsi="Times New Roman" w:cs="新細明體" w:hint="eastAsia"/>
                <w:color w:val="222222"/>
                <w:kern w:val="0"/>
                <w:sz w:val="28"/>
                <w:szCs w:val="28"/>
              </w:rPr>
              <w:t>Recovery  Point</w:t>
            </w:r>
            <w:proofErr w:type="gramEnd"/>
            <w:r w:rsidRPr="00F20FA9">
              <w:rPr>
                <w:rFonts w:ascii="Times New Roman" w:eastAsia="標楷體" w:hAnsi="Times New Roman" w:cs="新細明體" w:hint="eastAsia"/>
                <w:color w:val="222222"/>
                <w:kern w:val="0"/>
                <w:sz w:val="28"/>
                <w:szCs w:val="28"/>
              </w:rPr>
              <w:t xml:space="preserve"> Objective, RPO)</w:t>
            </w:r>
          </w:p>
        </w:tc>
        <w:tc>
          <w:tcPr>
            <w:tcW w:w="6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FA36BB" w14:textId="5CA932DE" w:rsidR="00ED376E" w:rsidRPr="00F20FA9" w:rsidRDefault="00ED376E" w:rsidP="00ED376E">
            <w:pPr>
              <w:widowControl/>
              <w:spacing w:line="340" w:lineRule="exact"/>
              <w:ind w:leftChars="50" w:left="120" w:rightChars="50" w:right="120"/>
              <w:jc w:val="both"/>
              <w:textAlignment w:val="baseline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FB4905">
              <w:rPr>
                <w:rFonts w:ascii="Times New Roman" w:eastAsia="標楷體" w:hAnsi="Times New Roman" w:cs="新細明體" w:hint="eastAsia"/>
                <w:b/>
                <w:bCs/>
                <w:color w:val="0226BE"/>
                <w:kern w:val="0"/>
                <w:sz w:val="28"/>
                <w:szCs w:val="28"/>
                <w:u w:val="single"/>
              </w:rPr>
              <w:t xml:space="preserve">                                            </w:t>
            </w:r>
            <w:r w:rsidRPr="00FB4905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Pr="00F20FA9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Pr="00F20FA9">
              <w:rPr>
                <w:rFonts w:ascii="Times New Roman" w:eastAsia="標楷體" w:hAnsi="Times New Roman"/>
                <w:b/>
                <w:szCs w:val="24"/>
              </w:rPr>
              <w:t>（</w:t>
            </w:r>
            <w:r w:rsidRPr="00F20FA9">
              <w:rPr>
                <w:rFonts w:ascii="Times New Roman" w:eastAsia="標楷體" w:hAnsi="Times New Roman" w:hint="eastAsia"/>
                <w:b/>
                <w:szCs w:val="24"/>
              </w:rPr>
              <w:t>自填</w:t>
            </w:r>
            <w:r w:rsidRPr="00F20FA9">
              <w:rPr>
                <w:rFonts w:ascii="Times New Roman" w:eastAsia="標楷體" w:hAnsi="Times New Roman"/>
                <w:b/>
                <w:szCs w:val="24"/>
              </w:rPr>
              <w:t>100</w:t>
            </w:r>
            <w:r w:rsidRPr="00F20FA9">
              <w:rPr>
                <w:rFonts w:ascii="Times New Roman" w:eastAsia="標楷體" w:hAnsi="Times New Roman"/>
                <w:b/>
                <w:szCs w:val="24"/>
              </w:rPr>
              <w:t>字以內）</w:t>
            </w:r>
          </w:p>
          <w:p w14:paraId="7C2C2954" w14:textId="77777777" w:rsidR="00ED376E" w:rsidRDefault="00ED376E" w:rsidP="00ED376E">
            <w:pPr>
              <w:widowControl/>
              <w:spacing w:beforeLines="30" w:before="108" w:line="400" w:lineRule="exact"/>
              <w:ind w:leftChars="70" w:left="527" w:rightChars="50" w:right="120" w:hangingChars="128" w:hanging="359"/>
              <w:jc w:val="both"/>
              <w:textAlignment w:val="baseline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F20FA9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範例：</w:t>
            </w:r>
          </w:p>
          <w:p w14:paraId="5AB87FA2" w14:textId="1792F776" w:rsidR="00ED376E" w:rsidRPr="00ED376E" w:rsidRDefault="00ED376E" w:rsidP="00ED376E">
            <w:pPr>
              <w:widowControl/>
              <w:spacing w:line="340" w:lineRule="exact"/>
              <w:ind w:leftChars="50" w:left="344" w:rightChars="50" w:right="120" w:hangingChars="80" w:hanging="224"/>
              <w:jc w:val="both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</w:pPr>
            <w:r w:rsidRPr="00ED376E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1.</w:t>
            </w:r>
            <w:r w:rsidRPr="00ED376E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肇因於非「本方案」合理控制的因素</w:t>
            </w:r>
            <w:r w:rsidRPr="00ED376E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 xml:space="preserve"> (</w:t>
            </w:r>
            <w:r w:rsidRPr="00ED376E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例如，天災、戰爭、恐怖活動、暴動、政府行為。</w:t>
            </w:r>
          </w:p>
          <w:p w14:paraId="7305628F" w14:textId="3D8DBA79" w:rsidR="00ED376E" w:rsidRPr="00ED376E" w:rsidRDefault="00ED376E" w:rsidP="00ED376E">
            <w:pPr>
              <w:widowControl/>
              <w:spacing w:line="340" w:lineRule="exact"/>
              <w:ind w:leftChars="50" w:left="400" w:rightChars="50" w:right="120" w:hangingChars="100" w:hanging="280"/>
              <w:jc w:val="both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</w:pPr>
            <w:r w:rsidRPr="00ED376E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2.</w:t>
            </w:r>
            <w:r w:rsidRPr="00ED376E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肇因於外部的網路或裝置故障等問題。</w:t>
            </w:r>
            <w:r w:rsidRPr="00ED376E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30A2F9B1" w14:textId="201AE882" w:rsidR="00ED376E" w:rsidRDefault="00ED376E" w:rsidP="00ED376E">
            <w:pPr>
              <w:widowControl/>
              <w:spacing w:line="340" w:lineRule="exact"/>
              <w:ind w:leftChars="50" w:left="400" w:rightChars="50" w:right="120" w:hangingChars="100" w:hanging="280"/>
              <w:jc w:val="both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</w:pPr>
            <w:r w:rsidRPr="00ED376E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3.</w:t>
            </w:r>
            <w:r w:rsidRPr="00ED376E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肇因於使用非「本方案」提供的硬體或軟體有關的問題。</w:t>
            </w:r>
            <w:r w:rsidRPr="00ED376E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61128E8E" w14:textId="4BF4E49E" w:rsidR="00ED376E" w:rsidRPr="00F20FA9" w:rsidRDefault="00ED376E" w:rsidP="00ED376E">
            <w:pPr>
              <w:widowControl/>
              <w:spacing w:line="340" w:lineRule="exact"/>
              <w:ind w:leftChars="50" w:left="400" w:rightChars="50" w:right="120" w:hangingChars="100" w:hanging="280"/>
              <w:jc w:val="both"/>
              <w:textAlignment w:val="baseline"/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</w:pPr>
            <w:r w:rsidRPr="00ED376E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4.</w:t>
            </w:r>
            <w:r w:rsidRPr="00ED376E">
              <w:rPr>
                <w:rFonts w:ascii="Times New Roman" w:eastAsia="標楷體" w:hAnsi="Times New Roman" w:cs="新細明體" w:hint="eastAsia"/>
                <w:color w:val="000000"/>
                <w:kern w:val="0"/>
                <w:sz w:val="28"/>
                <w:szCs w:val="28"/>
              </w:rPr>
              <w:t>肇因於「本方案」升級或維護後，證券商未依相應建議調整服務使用方式所致。</w:t>
            </w:r>
          </w:p>
        </w:tc>
      </w:tr>
    </w:tbl>
    <w:p w14:paraId="7FE2EE57" w14:textId="35DA02B4" w:rsidR="00DC6421" w:rsidRPr="00F20FA9" w:rsidRDefault="00DC6421" w:rsidP="00ED376E">
      <w:pPr>
        <w:widowControl/>
        <w:spacing w:beforeLines="50" w:before="180" w:line="180" w:lineRule="exact"/>
        <w:textAlignment w:val="baseline"/>
        <w:rPr>
          <w:rFonts w:ascii="Times New Roman" w:eastAsia="標楷體" w:hAnsi="Times New Roman" w:cs="Calibri"/>
          <w:color w:val="000000"/>
          <w:kern w:val="0"/>
          <w:sz w:val="28"/>
          <w:szCs w:val="28"/>
        </w:rPr>
      </w:pPr>
    </w:p>
    <w:sectPr w:rsidR="00DC6421" w:rsidRPr="00F20FA9" w:rsidSect="00D876EB">
      <w:pgSz w:w="11906" w:h="16838"/>
      <w:pgMar w:top="1440" w:right="1440" w:bottom="1008" w:left="1440" w:header="850" w:footer="9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C6472" w14:textId="77777777" w:rsidR="00E03AF6" w:rsidRDefault="00E03AF6" w:rsidP="00DC6421">
      <w:r>
        <w:separator/>
      </w:r>
    </w:p>
  </w:endnote>
  <w:endnote w:type="continuationSeparator" w:id="0">
    <w:p w14:paraId="13F8EAA2" w14:textId="77777777" w:rsidR="00E03AF6" w:rsidRDefault="00E03AF6" w:rsidP="00DC6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52FFE" w14:textId="77777777" w:rsidR="00E03AF6" w:rsidRDefault="00E03AF6" w:rsidP="00DC6421">
      <w:r>
        <w:separator/>
      </w:r>
    </w:p>
  </w:footnote>
  <w:footnote w:type="continuationSeparator" w:id="0">
    <w:p w14:paraId="6C65F0E5" w14:textId="77777777" w:rsidR="00E03AF6" w:rsidRDefault="00E03AF6" w:rsidP="00DC64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22ADE"/>
    <w:multiLevelType w:val="hybridMultilevel"/>
    <w:tmpl w:val="5B6E151A"/>
    <w:lvl w:ilvl="0" w:tplc="4FC2202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536101"/>
    <w:multiLevelType w:val="multilevel"/>
    <w:tmpl w:val="4EFC8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B394619"/>
    <w:multiLevelType w:val="multilevel"/>
    <w:tmpl w:val="D67E4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F4B6EA7"/>
    <w:multiLevelType w:val="multilevel"/>
    <w:tmpl w:val="87DCA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A8608ED"/>
    <w:multiLevelType w:val="hybridMultilevel"/>
    <w:tmpl w:val="60122966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6AAB71C3"/>
    <w:multiLevelType w:val="multilevel"/>
    <w:tmpl w:val="377AB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64052F9"/>
    <w:multiLevelType w:val="hybridMultilevel"/>
    <w:tmpl w:val="DFCE7122"/>
    <w:lvl w:ilvl="0" w:tplc="259C3B00">
      <w:numFmt w:val="bullet"/>
      <w:lvlText w:val="•"/>
      <w:lvlJc w:val="left"/>
      <w:pPr>
        <w:ind w:left="600" w:hanging="480"/>
      </w:pPr>
      <w:rPr>
        <w:rFonts w:hint="default"/>
        <w:lang w:val="zh-TW" w:eastAsia="zh-TW" w:bidi="zh-TW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num w:numId="1" w16cid:durableId="1339456054">
    <w:abstractNumId w:val="2"/>
  </w:num>
  <w:num w:numId="2" w16cid:durableId="983194142">
    <w:abstractNumId w:val="5"/>
  </w:num>
  <w:num w:numId="3" w16cid:durableId="2024242153">
    <w:abstractNumId w:val="1"/>
  </w:num>
  <w:num w:numId="4" w16cid:durableId="1507869343">
    <w:abstractNumId w:val="3"/>
  </w:num>
  <w:num w:numId="5" w16cid:durableId="2011566256">
    <w:abstractNumId w:val="4"/>
  </w:num>
  <w:num w:numId="6" w16cid:durableId="1832134081">
    <w:abstractNumId w:val="0"/>
  </w:num>
  <w:num w:numId="7" w16cid:durableId="6891116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D46"/>
    <w:rsid w:val="00091FCA"/>
    <w:rsid w:val="000941D3"/>
    <w:rsid w:val="00116A9E"/>
    <w:rsid w:val="001932F3"/>
    <w:rsid w:val="00294434"/>
    <w:rsid w:val="002A341E"/>
    <w:rsid w:val="003B307B"/>
    <w:rsid w:val="00550A42"/>
    <w:rsid w:val="00566281"/>
    <w:rsid w:val="005A68DB"/>
    <w:rsid w:val="005D6D46"/>
    <w:rsid w:val="00611436"/>
    <w:rsid w:val="0081221E"/>
    <w:rsid w:val="008735E5"/>
    <w:rsid w:val="009909E9"/>
    <w:rsid w:val="009B01F2"/>
    <w:rsid w:val="00A20D9F"/>
    <w:rsid w:val="00AF75BF"/>
    <w:rsid w:val="00BC4541"/>
    <w:rsid w:val="00BF647E"/>
    <w:rsid w:val="00D876EB"/>
    <w:rsid w:val="00DC6421"/>
    <w:rsid w:val="00DE09FE"/>
    <w:rsid w:val="00E03AF6"/>
    <w:rsid w:val="00E3295A"/>
    <w:rsid w:val="00E91AD2"/>
    <w:rsid w:val="00ED376E"/>
    <w:rsid w:val="00ED51B0"/>
    <w:rsid w:val="00EF7381"/>
    <w:rsid w:val="00F20FA9"/>
    <w:rsid w:val="00F96EA6"/>
    <w:rsid w:val="00FA7020"/>
    <w:rsid w:val="00FB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106BFA"/>
  <w15:chartTrackingRefBased/>
  <w15:docId w15:val="{023C4812-C9DE-480E-8A08-2803506DB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5D6D4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normaltextrun">
    <w:name w:val="normaltextrun"/>
    <w:basedOn w:val="a0"/>
    <w:rsid w:val="005D6D46"/>
  </w:style>
  <w:style w:type="character" w:customStyle="1" w:styleId="eop">
    <w:name w:val="eop"/>
    <w:basedOn w:val="a0"/>
    <w:rsid w:val="005D6D46"/>
  </w:style>
  <w:style w:type="paragraph" w:styleId="a3">
    <w:name w:val="header"/>
    <w:basedOn w:val="a"/>
    <w:link w:val="a4"/>
    <w:uiPriority w:val="99"/>
    <w:unhideWhenUsed/>
    <w:rsid w:val="00DC64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C642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C64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C6421"/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DC6421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C6421"/>
    <w:pPr>
      <w:autoSpaceDE w:val="0"/>
      <w:autoSpaceDN w:val="0"/>
    </w:pPr>
    <w:rPr>
      <w:rFonts w:ascii="標楷體" w:eastAsia="標楷體" w:hAnsi="標楷體" w:cs="標楷體"/>
      <w:kern w:val="0"/>
      <w:sz w:val="22"/>
      <w:lang w:val="zh-TW" w:bidi="zh-TW"/>
    </w:rPr>
  </w:style>
  <w:style w:type="paragraph" w:styleId="a7">
    <w:name w:val="List Paragraph"/>
    <w:basedOn w:val="a"/>
    <w:uiPriority w:val="34"/>
    <w:qFormat/>
    <w:rsid w:val="001932F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1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5191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92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7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01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71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39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17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5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81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75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15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13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80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67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76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8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17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36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32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61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82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13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92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67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04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8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88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87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39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442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64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62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50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93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37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340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710 TWSA</dc:creator>
  <cp:keywords/>
  <dc:description/>
  <cp:lastModifiedBy>710 TWSA</cp:lastModifiedBy>
  <cp:revision>2</cp:revision>
  <dcterms:created xsi:type="dcterms:W3CDTF">2025-11-17T08:20:00Z</dcterms:created>
  <dcterms:modified xsi:type="dcterms:W3CDTF">2025-11-17T08:20:00Z</dcterms:modified>
</cp:coreProperties>
</file>