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2310" w14:textId="77777777" w:rsidR="00D82702" w:rsidRPr="00D34722" w:rsidRDefault="008718C5" w:rsidP="00856C40">
      <w:pPr>
        <w:spacing w:afterLines="50" w:after="180" w:line="500" w:lineRule="exact"/>
        <w:jc w:val="center"/>
        <w:rPr>
          <w:rFonts w:ascii="標楷體" w:eastAsia="標楷體" w:hAnsi="標楷體"/>
          <w:b/>
          <w:color w:val="800000"/>
          <w:spacing w:val="10"/>
          <w:sz w:val="34"/>
          <w:szCs w:val="34"/>
        </w:rPr>
      </w:pPr>
      <w:r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證券商公會第</w:t>
      </w:r>
      <w:r w:rsidR="00924CB4"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九</w:t>
      </w:r>
      <w:r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屆第一次</w:t>
      </w:r>
      <w:r w:rsidR="001B7CA2" w:rsidRPr="00D34722"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會員</w:t>
      </w:r>
      <w:r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代表</w:t>
      </w:r>
      <w:r w:rsidR="001B7CA2" w:rsidRPr="00D34722"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 xml:space="preserve">大會 </w:t>
      </w:r>
      <w:r w:rsidR="00D34722" w:rsidRPr="00D34722"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會後</w:t>
      </w:r>
      <w:r w:rsidR="001B7CA2" w:rsidRPr="00D34722">
        <w:rPr>
          <w:rFonts w:ascii="標楷體" w:eastAsia="標楷體" w:hAnsi="標楷體" w:hint="eastAsia"/>
          <w:b/>
          <w:color w:val="800000"/>
          <w:spacing w:val="10"/>
          <w:sz w:val="34"/>
          <w:szCs w:val="34"/>
        </w:rPr>
        <w:t>新聞稿</w:t>
      </w:r>
    </w:p>
    <w:p w14:paraId="25FE0C3C" w14:textId="77777777" w:rsidR="003C47DD" w:rsidRPr="00CF74C7" w:rsidRDefault="007F1F57" w:rsidP="00CF74C7">
      <w:pPr>
        <w:spacing w:afterLines="20" w:after="72" w:line="440" w:lineRule="exact"/>
        <w:jc w:val="both"/>
        <w:rPr>
          <w:rFonts w:eastAsia="標楷體"/>
          <w:spacing w:val="4"/>
          <w:kern w:val="0"/>
          <w:sz w:val="28"/>
          <w:szCs w:val="28"/>
        </w:rPr>
      </w:pPr>
      <w:r>
        <w:rPr>
          <w:rFonts w:eastAsia="標楷體" w:hint="eastAsia"/>
          <w:spacing w:val="4"/>
          <w:kern w:val="0"/>
          <w:sz w:val="28"/>
          <w:szCs w:val="28"/>
        </w:rPr>
        <w:t xml:space="preserve">  </w:t>
      </w:r>
      <w:r w:rsidRPr="007D7B33">
        <w:rPr>
          <w:rFonts w:eastAsia="標楷體" w:hint="eastAsia"/>
          <w:spacing w:val="4"/>
          <w:kern w:val="0"/>
          <w:sz w:val="28"/>
          <w:szCs w:val="28"/>
        </w:rPr>
        <w:t xml:space="preserve"> </w:t>
      </w:r>
      <w:r w:rsidRPr="00CF74C7">
        <w:rPr>
          <w:rFonts w:eastAsia="標楷體" w:hint="eastAsia"/>
          <w:spacing w:val="4"/>
          <w:kern w:val="0"/>
          <w:sz w:val="28"/>
          <w:szCs w:val="28"/>
        </w:rPr>
        <w:t xml:space="preserve"> 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中華民國證券商業同業公會於</w:t>
      </w:r>
      <w:r w:rsidR="00D34722" w:rsidRPr="00CF74C7">
        <w:rPr>
          <w:rFonts w:eastAsia="標楷體"/>
          <w:spacing w:val="4"/>
          <w:kern w:val="0"/>
          <w:sz w:val="28"/>
          <w:szCs w:val="28"/>
        </w:rPr>
        <w:t>本</w:t>
      </w:r>
      <w:r w:rsidR="00D34722" w:rsidRPr="00CF74C7">
        <w:rPr>
          <w:rFonts w:eastAsia="標楷體"/>
          <w:spacing w:val="4"/>
          <w:kern w:val="0"/>
          <w:sz w:val="28"/>
          <w:szCs w:val="28"/>
        </w:rPr>
        <w:t>(</w:t>
      </w:r>
      <w:r w:rsidR="00924CB4" w:rsidRPr="00CF74C7">
        <w:rPr>
          <w:rFonts w:eastAsia="標楷體" w:hint="eastAsia"/>
          <w:spacing w:val="4"/>
          <w:kern w:val="0"/>
          <w:sz w:val="28"/>
          <w:szCs w:val="28"/>
        </w:rPr>
        <w:t>29</w:t>
      </w:r>
      <w:r w:rsidR="00D34722" w:rsidRPr="00CF74C7">
        <w:rPr>
          <w:rFonts w:eastAsia="標楷體"/>
          <w:spacing w:val="4"/>
          <w:kern w:val="0"/>
          <w:sz w:val="28"/>
          <w:szCs w:val="28"/>
        </w:rPr>
        <w:t>)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日下午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2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時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30</w:t>
      </w:r>
      <w:r w:rsidR="00D34722" w:rsidRPr="00CF74C7">
        <w:rPr>
          <w:rFonts w:eastAsia="標楷體"/>
          <w:spacing w:val="4"/>
          <w:kern w:val="0"/>
          <w:sz w:val="28"/>
          <w:szCs w:val="28"/>
        </w:rPr>
        <w:t>分假</w:t>
      </w:r>
      <w:r w:rsidR="008718C5" w:rsidRPr="00CF74C7">
        <w:rPr>
          <w:rFonts w:eastAsia="標楷體"/>
          <w:spacing w:val="4"/>
          <w:kern w:val="0"/>
          <w:sz w:val="28"/>
          <w:szCs w:val="28"/>
        </w:rPr>
        <w:t>外貿協會台北國際會議中心舉辦第</w:t>
      </w:r>
      <w:r w:rsidR="00924CB4" w:rsidRPr="00CF74C7">
        <w:rPr>
          <w:rFonts w:eastAsia="標楷體" w:hint="eastAsia"/>
          <w:spacing w:val="4"/>
          <w:kern w:val="0"/>
          <w:sz w:val="28"/>
          <w:szCs w:val="28"/>
        </w:rPr>
        <w:t>九</w:t>
      </w:r>
      <w:r w:rsidR="008718C5" w:rsidRPr="00CF74C7">
        <w:rPr>
          <w:rFonts w:eastAsia="標楷體"/>
          <w:spacing w:val="4"/>
          <w:kern w:val="0"/>
          <w:sz w:val="28"/>
          <w:szCs w:val="28"/>
        </w:rPr>
        <w:t>屆第一次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會員</w:t>
      </w:r>
      <w:r w:rsidR="008718C5" w:rsidRPr="00CF74C7">
        <w:rPr>
          <w:rFonts w:eastAsia="標楷體"/>
          <w:spacing w:val="4"/>
          <w:kern w:val="0"/>
          <w:sz w:val="28"/>
          <w:szCs w:val="28"/>
        </w:rPr>
        <w:t>代表</w:t>
      </w:r>
      <w:r w:rsidR="001B7CA2" w:rsidRPr="00CF74C7">
        <w:rPr>
          <w:rFonts w:eastAsia="標楷體"/>
          <w:spacing w:val="4"/>
          <w:kern w:val="0"/>
          <w:sz w:val="28"/>
          <w:szCs w:val="28"/>
        </w:rPr>
        <w:t>大會，</w:t>
      </w:r>
      <w:r w:rsidR="0009165B" w:rsidRPr="00CF74C7">
        <w:rPr>
          <w:rFonts w:eastAsia="標楷體"/>
          <w:spacing w:val="4"/>
          <w:sz w:val="28"/>
          <w:szCs w:val="28"/>
          <w:lang w:val="zh-TW"/>
        </w:rPr>
        <w:t>金融監督管理委員會主任委員</w:t>
      </w:r>
      <w:r w:rsidR="00924CB4" w:rsidRPr="00CF74C7">
        <w:rPr>
          <w:rFonts w:eastAsia="標楷體" w:hint="eastAsia"/>
          <w:spacing w:val="4"/>
          <w:sz w:val="28"/>
          <w:szCs w:val="28"/>
          <w:lang w:val="zh-TW"/>
        </w:rPr>
        <w:t>黃天牧</w:t>
      </w:r>
      <w:r w:rsidR="006B4C6D" w:rsidRPr="00CF74C7">
        <w:rPr>
          <w:rFonts w:eastAsia="標楷體" w:hint="eastAsia"/>
          <w:spacing w:val="4"/>
          <w:sz w:val="28"/>
          <w:szCs w:val="28"/>
          <w:lang w:val="zh-TW"/>
        </w:rPr>
        <w:t>(</w:t>
      </w:r>
      <w:proofErr w:type="gramStart"/>
      <w:r w:rsidR="006B4C6D" w:rsidRPr="00CF74C7">
        <w:rPr>
          <w:rFonts w:eastAsia="標楷體" w:hint="eastAsia"/>
          <w:spacing w:val="4"/>
          <w:sz w:val="28"/>
          <w:szCs w:val="28"/>
          <w:lang w:val="zh-TW"/>
        </w:rPr>
        <w:t>線上致詞</w:t>
      </w:r>
      <w:proofErr w:type="gramEnd"/>
      <w:r w:rsidR="006B4C6D" w:rsidRPr="00CF74C7">
        <w:rPr>
          <w:rFonts w:eastAsia="標楷體" w:hint="eastAsia"/>
          <w:spacing w:val="4"/>
          <w:sz w:val="28"/>
          <w:szCs w:val="28"/>
          <w:lang w:val="zh-TW"/>
        </w:rPr>
        <w:t>)</w:t>
      </w:r>
      <w:r w:rsidR="0009165B" w:rsidRPr="00CF74C7">
        <w:rPr>
          <w:rFonts w:eastAsia="標楷體"/>
          <w:spacing w:val="4"/>
          <w:sz w:val="28"/>
          <w:szCs w:val="28"/>
        </w:rPr>
        <w:t>，</w:t>
      </w:r>
      <w:r w:rsidR="0009165B" w:rsidRPr="00CF74C7">
        <w:rPr>
          <w:rFonts w:eastAsia="標楷體"/>
          <w:spacing w:val="4"/>
          <w:sz w:val="28"/>
          <w:szCs w:val="28"/>
          <w:lang w:val="zh-TW"/>
        </w:rPr>
        <w:t>以及證交所董事長</w:t>
      </w:r>
      <w:r w:rsidR="00924CB4" w:rsidRPr="00CF74C7">
        <w:rPr>
          <w:rFonts w:eastAsia="標楷體"/>
          <w:spacing w:val="4"/>
          <w:sz w:val="28"/>
          <w:szCs w:val="28"/>
          <w:lang w:val="zh-TW"/>
        </w:rPr>
        <w:t>林修銘</w:t>
      </w:r>
      <w:r w:rsidR="0009165B" w:rsidRPr="00CF74C7">
        <w:rPr>
          <w:rFonts w:eastAsia="標楷體"/>
          <w:spacing w:val="4"/>
          <w:sz w:val="28"/>
          <w:szCs w:val="28"/>
          <w:lang w:val="zh-TW"/>
        </w:rPr>
        <w:t>、櫃買中心董事長陳永誠、集保結算所董事長</w:t>
      </w:r>
      <w:r w:rsidR="00924CB4" w:rsidRPr="00CF74C7">
        <w:rPr>
          <w:rFonts w:eastAsia="標楷體" w:hint="eastAsia"/>
          <w:spacing w:val="4"/>
          <w:sz w:val="28"/>
          <w:szCs w:val="28"/>
          <w:lang w:val="zh-TW"/>
        </w:rPr>
        <w:t>朱漢強</w:t>
      </w:r>
      <w:r w:rsidR="0009165B" w:rsidRPr="00CF74C7">
        <w:rPr>
          <w:rFonts w:eastAsia="標楷體"/>
          <w:spacing w:val="4"/>
          <w:sz w:val="28"/>
          <w:szCs w:val="28"/>
          <w:lang w:val="zh-TW"/>
        </w:rPr>
        <w:t>、期交所</w:t>
      </w:r>
      <w:r w:rsidR="00924CB4" w:rsidRPr="00CF74C7">
        <w:rPr>
          <w:rFonts w:eastAsia="標楷體"/>
          <w:spacing w:val="4"/>
          <w:sz w:val="28"/>
          <w:szCs w:val="28"/>
          <w:lang w:val="zh-TW"/>
        </w:rPr>
        <w:t>董事長</w:t>
      </w:r>
      <w:r w:rsidR="00924CB4" w:rsidRPr="00CF74C7">
        <w:rPr>
          <w:rFonts w:eastAsia="標楷體" w:hint="eastAsia"/>
          <w:color w:val="000000"/>
          <w:spacing w:val="4"/>
          <w:sz w:val="28"/>
          <w:szCs w:val="28"/>
        </w:rPr>
        <w:t>吳自心</w:t>
      </w:r>
      <w:r w:rsidR="0009165B" w:rsidRPr="00CF74C7">
        <w:rPr>
          <w:rFonts w:eastAsia="標楷體"/>
          <w:spacing w:val="4"/>
          <w:sz w:val="28"/>
          <w:szCs w:val="28"/>
          <w:lang w:val="zh-TW"/>
        </w:rPr>
        <w:t>等證券相關單位皆受邀共同與會</w:t>
      </w:r>
      <w:r w:rsidR="0009165B" w:rsidRPr="00CF74C7">
        <w:rPr>
          <w:rFonts w:eastAsia="標楷體"/>
          <w:spacing w:val="4"/>
          <w:kern w:val="0"/>
          <w:sz w:val="28"/>
          <w:szCs w:val="28"/>
        </w:rPr>
        <w:t>。</w:t>
      </w:r>
    </w:p>
    <w:p w14:paraId="1E281119" w14:textId="77777777" w:rsidR="0057720F" w:rsidRPr="00CF74C7" w:rsidRDefault="007F1F57" w:rsidP="00CF74C7">
      <w:pPr>
        <w:spacing w:afterLines="20" w:after="72" w:line="440" w:lineRule="exact"/>
        <w:jc w:val="both"/>
        <w:rPr>
          <w:rFonts w:ascii="標楷體" w:eastAsia="標楷體" w:hAnsi="標楷體"/>
          <w:color w:val="000000"/>
          <w:spacing w:val="4"/>
          <w:sz w:val="28"/>
          <w:szCs w:val="28"/>
        </w:rPr>
      </w:pP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</w:rPr>
        <w:t xml:space="preserve">    </w:t>
      </w:r>
      <w:r w:rsidR="0009165B" w:rsidRPr="00CF74C7">
        <w:rPr>
          <w:rFonts w:eastAsia="標楷體"/>
          <w:color w:val="000000"/>
          <w:spacing w:val="4"/>
          <w:kern w:val="0"/>
          <w:sz w:val="28"/>
          <w:szCs w:val="28"/>
        </w:rPr>
        <w:t>證券商公會</w:t>
      </w:r>
      <w:r w:rsidR="008B31C1" w:rsidRPr="00CF74C7">
        <w:rPr>
          <w:rFonts w:eastAsia="標楷體"/>
          <w:color w:val="000000"/>
          <w:spacing w:val="4"/>
          <w:kern w:val="0"/>
          <w:sz w:val="28"/>
          <w:szCs w:val="28"/>
          <w:lang w:val="zh-TW"/>
        </w:rPr>
        <w:t>賀</w:t>
      </w:r>
      <w:r w:rsidR="0009165B" w:rsidRPr="00CF74C7">
        <w:rPr>
          <w:rFonts w:eastAsia="標楷體"/>
          <w:color w:val="000000"/>
          <w:spacing w:val="4"/>
          <w:kern w:val="0"/>
          <w:sz w:val="28"/>
          <w:szCs w:val="28"/>
          <w:lang w:val="zh-TW"/>
        </w:rPr>
        <w:t>理事長在大會中表示</w:t>
      </w:r>
      <w:r w:rsidR="0009165B" w:rsidRPr="00CF74C7">
        <w:rPr>
          <w:rFonts w:eastAsia="標楷體"/>
          <w:color w:val="000000"/>
          <w:spacing w:val="4"/>
          <w:sz w:val="28"/>
          <w:szCs w:val="28"/>
        </w:rPr>
        <w:t>，</w:t>
      </w:r>
      <w:r w:rsidR="00FA66AC" w:rsidRPr="00CF74C7">
        <w:rPr>
          <w:rFonts w:eastAsia="標楷體"/>
          <w:color w:val="000000"/>
          <w:spacing w:val="4"/>
          <w:sz w:val="28"/>
          <w:szCs w:val="28"/>
        </w:rPr>
        <w:t>證券</w:t>
      </w:r>
      <w:r w:rsidR="00795598" w:rsidRPr="00CF74C7">
        <w:rPr>
          <w:rFonts w:eastAsia="標楷體" w:hint="eastAsia"/>
          <w:color w:val="000000"/>
          <w:spacing w:val="4"/>
          <w:sz w:val="28"/>
          <w:szCs w:val="28"/>
        </w:rPr>
        <w:t>商</w:t>
      </w:r>
      <w:r w:rsidR="00FA66AC" w:rsidRPr="00CF74C7">
        <w:rPr>
          <w:rFonts w:eastAsia="標楷體"/>
          <w:color w:val="000000"/>
          <w:spacing w:val="4"/>
          <w:sz w:val="28"/>
          <w:szCs w:val="28"/>
        </w:rPr>
        <w:t>公會做為主管機關</w:t>
      </w:r>
      <w:r w:rsidR="00FA66AC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、證券周邊單位、</w:t>
      </w:r>
      <w:r w:rsidR="00FA66AC" w:rsidRPr="00CF74C7">
        <w:rPr>
          <w:rFonts w:eastAsia="標楷體"/>
          <w:color w:val="000000"/>
          <w:spacing w:val="4"/>
          <w:sz w:val="28"/>
          <w:szCs w:val="28"/>
        </w:rPr>
        <w:t>證券商</w:t>
      </w:r>
      <w:r w:rsidR="00FA66AC" w:rsidRPr="00CF74C7">
        <w:rPr>
          <w:rFonts w:eastAsia="標楷體" w:hint="eastAsia"/>
          <w:color w:val="000000"/>
          <w:spacing w:val="4"/>
          <w:sz w:val="28"/>
          <w:szCs w:val="28"/>
        </w:rPr>
        <w:t>和</w:t>
      </w:r>
      <w:r w:rsidR="00FA66AC" w:rsidRPr="00CF74C7">
        <w:rPr>
          <w:rFonts w:eastAsia="標楷體"/>
          <w:color w:val="000000"/>
          <w:spacing w:val="4"/>
          <w:sz w:val="28"/>
          <w:szCs w:val="28"/>
        </w:rPr>
        <w:t>投資人</w:t>
      </w:r>
      <w:r w:rsidR="00FA66AC" w:rsidRPr="00CF74C7">
        <w:rPr>
          <w:rFonts w:eastAsia="標楷體" w:hint="eastAsia"/>
          <w:color w:val="000000"/>
          <w:spacing w:val="4"/>
          <w:sz w:val="28"/>
          <w:szCs w:val="28"/>
        </w:rPr>
        <w:t>的</w:t>
      </w:r>
      <w:r w:rsidR="00FA66AC" w:rsidRPr="00CF74C7">
        <w:rPr>
          <w:rFonts w:eastAsia="標楷體"/>
          <w:color w:val="000000"/>
          <w:spacing w:val="4"/>
          <w:sz w:val="28"/>
          <w:szCs w:val="28"/>
        </w:rPr>
        <w:t>重要溝通平台，團結、和諧</w:t>
      </w:r>
      <w:r w:rsidR="00FA66AC" w:rsidRPr="00CF74C7">
        <w:rPr>
          <w:rFonts w:eastAsia="標楷體" w:hint="eastAsia"/>
          <w:color w:val="000000"/>
          <w:spacing w:val="4"/>
          <w:sz w:val="28"/>
          <w:szCs w:val="28"/>
        </w:rPr>
        <w:t>是公會</w:t>
      </w:r>
      <w:r w:rsidR="00FA66AC" w:rsidRPr="00CF74C7">
        <w:rPr>
          <w:rFonts w:eastAsia="標楷體"/>
          <w:color w:val="000000"/>
          <w:spacing w:val="4"/>
          <w:sz w:val="28"/>
          <w:szCs w:val="28"/>
        </w:rPr>
        <w:t>推動業務</w:t>
      </w:r>
      <w:r w:rsidR="00FA66AC" w:rsidRPr="00CF74C7">
        <w:rPr>
          <w:rFonts w:eastAsia="標楷體" w:hint="eastAsia"/>
          <w:color w:val="000000"/>
          <w:spacing w:val="4"/>
          <w:sz w:val="28"/>
          <w:szCs w:val="28"/>
        </w:rPr>
        <w:t>的原動力</w:t>
      </w:r>
      <w:r w:rsidR="00FA66AC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，讓公會的建議案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，</w:t>
      </w:r>
      <w:r w:rsidR="00FA66AC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在兼顧風險控管及投資人保護下，</w:t>
      </w:r>
      <w:r w:rsidR="00A31F94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達成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全面一致的</w:t>
      </w:r>
      <w:r w:rsidR="00FA66AC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共識全票通過，也感謝主管機關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高度重視並</w:t>
      </w:r>
      <w:proofErr w:type="gramStart"/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研</w:t>
      </w:r>
      <w:proofErr w:type="gramEnd"/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議採納公會建議</w:t>
      </w:r>
      <w:r w:rsidR="004039E3" w:rsidRPr="00CF74C7">
        <w:rPr>
          <w:rFonts w:ascii="標楷體" w:eastAsia="標楷體" w:hAnsi="標楷體" w:hint="eastAsia"/>
          <w:bCs/>
          <w:color w:val="000000"/>
          <w:spacing w:val="4"/>
          <w:sz w:val="28"/>
          <w:szCs w:val="28"/>
        </w:rPr>
        <w:t>，期許新任理監事團隊繼往開來，</w:t>
      </w:r>
      <w:r w:rsidR="004039E3" w:rsidRPr="00CF74C7">
        <w:rPr>
          <w:rFonts w:ascii="標楷體" w:eastAsia="標楷體" w:hAnsi="標楷體" w:hint="eastAsia"/>
          <w:spacing w:val="4"/>
          <w:sz w:val="28"/>
          <w:szCs w:val="28"/>
        </w:rPr>
        <w:t>共同</w:t>
      </w:r>
      <w:r w:rsidR="004039E3" w:rsidRPr="00CF74C7">
        <w:rPr>
          <w:rFonts w:eastAsia="標楷體" w:hint="eastAsia"/>
          <w:color w:val="000000"/>
          <w:spacing w:val="4"/>
          <w:sz w:val="28"/>
          <w:szCs w:val="28"/>
          <w:lang w:val="zh-TW"/>
        </w:rPr>
        <w:t>提升</w:t>
      </w:r>
      <w:r w:rsidR="004039E3" w:rsidRPr="00CF74C7">
        <w:rPr>
          <w:rFonts w:eastAsia="標楷體"/>
          <w:color w:val="000000"/>
          <w:spacing w:val="4"/>
          <w:sz w:val="28"/>
          <w:szCs w:val="28"/>
        </w:rPr>
        <w:t>證券產業的</w:t>
      </w:r>
      <w:r w:rsidR="004039E3" w:rsidRPr="00CF74C7">
        <w:rPr>
          <w:rFonts w:eastAsia="標楷體" w:hint="eastAsia"/>
          <w:color w:val="000000"/>
          <w:spacing w:val="4"/>
          <w:sz w:val="28"/>
          <w:szCs w:val="28"/>
        </w:rPr>
        <w:t>競爭力</w:t>
      </w:r>
      <w:r w:rsidR="004039E3" w:rsidRPr="00CF74C7">
        <w:rPr>
          <w:rFonts w:ascii="標楷體" w:eastAsia="標楷體" w:hAnsi="標楷體" w:hint="eastAsia"/>
          <w:spacing w:val="4"/>
          <w:sz w:val="28"/>
          <w:szCs w:val="28"/>
        </w:rPr>
        <w:t>，</w:t>
      </w:r>
      <w:r w:rsidR="004039E3" w:rsidRPr="00CF74C7">
        <w:rPr>
          <w:rFonts w:eastAsia="標楷體" w:hint="eastAsia"/>
          <w:color w:val="000000"/>
          <w:spacing w:val="4"/>
          <w:sz w:val="28"/>
          <w:szCs w:val="28"/>
          <w:lang w:val="zh-TW"/>
        </w:rPr>
        <w:t>擴大資本市場的發展</w:t>
      </w:r>
      <w:r w:rsidR="0057720F" w:rsidRPr="00CF74C7">
        <w:rPr>
          <w:rFonts w:eastAsia="標楷體"/>
          <w:spacing w:val="4"/>
          <w:kern w:val="0"/>
          <w:sz w:val="28"/>
          <w:szCs w:val="28"/>
        </w:rPr>
        <w:t>。</w:t>
      </w:r>
    </w:p>
    <w:p w14:paraId="0224A183" w14:textId="77777777" w:rsidR="0083700B" w:rsidRPr="00CF74C7" w:rsidRDefault="0009165B" w:rsidP="00CF74C7">
      <w:pPr>
        <w:spacing w:afterLines="20" w:after="72" w:line="440" w:lineRule="exact"/>
        <w:ind w:firstLineChars="202" w:firstLine="582"/>
        <w:jc w:val="both"/>
        <w:rPr>
          <w:rFonts w:eastAsia="標楷體"/>
          <w:color w:val="000000"/>
          <w:spacing w:val="4"/>
          <w:kern w:val="0"/>
          <w:sz w:val="28"/>
          <w:szCs w:val="28"/>
          <w:lang w:val="zh-TW"/>
        </w:rPr>
      </w:pPr>
      <w:r w:rsidRPr="00CF74C7">
        <w:rPr>
          <w:rFonts w:eastAsia="標楷體"/>
          <w:color w:val="000000"/>
          <w:spacing w:val="4"/>
          <w:kern w:val="0"/>
          <w:sz w:val="28"/>
          <w:szCs w:val="28"/>
          <w:lang w:val="zh-TW"/>
        </w:rPr>
        <w:t>金管會主任委員</w:t>
      </w:r>
      <w:r w:rsidR="00924CB4" w:rsidRPr="00CF74C7">
        <w:rPr>
          <w:rFonts w:eastAsia="標楷體" w:hint="eastAsia"/>
          <w:spacing w:val="4"/>
          <w:sz w:val="28"/>
          <w:szCs w:val="28"/>
          <w:lang w:val="zh-TW"/>
        </w:rPr>
        <w:t>黃天牧</w:t>
      </w:r>
      <w:r w:rsidRPr="00CF74C7">
        <w:rPr>
          <w:rFonts w:eastAsia="標楷體"/>
          <w:color w:val="000000"/>
          <w:spacing w:val="4"/>
          <w:kern w:val="0"/>
          <w:sz w:val="28"/>
          <w:szCs w:val="28"/>
          <w:lang w:val="zh-TW"/>
        </w:rPr>
        <w:t>表示，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金管會</w:t>
      </w:r>
      <w:r w:rsidR="00795598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正積極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和證券周邊單位及業者</w:t>
      </w:r>
      <w:proofErr w:type="gramStart"/>
      <w:r w:rsidR="0083700B" w:rsidRPr="00CF74C7">
        <w:rPr>
          <w:rFonts w:eastAsia="標楷體" w:hint="eastAsia"/>
          <w:spacing w:val="4"/>
          <w:sz w:val="28"/>
          <w:szCs w:val="28"/>
        </w:rPr>
        <w:t>研</w:t>
      </w:r>
      <w:proofErr w:type="gramEnd"/>
      <w:r w:rsidR="0083700B" w:rsidRPr="00CF74C7">
        <w:rPr>
          <w:rFonts w:eastAsia="標楷體" w:hint="eastAsia"/>
          <w:spacing w:val="4"/>
          <w:sz w:val="28"/>
          <w:szCs w:val="28"/>
        </w:rPr>
        <w:t>議縮短盤中零股交易撮合間隔時間之可行性</w:t>
      </w:r>
      <w:r w:rsidR="0083700B" w:rsidRPr="00CF74C7">
        <w:rPr>
          <w:rFonts w:ascii="標楷體" w:eastAsia="標楷體" w:hAnsi="標楷體" w:hint="eastAsia"/>
          <w:spacing w:val="4"/>
          <w:sz w:val="28"/>
          <w:szCs w:val="28"/>
        </w:rPr>
        <w:t>、</w:t>
      </w:r>
      <w:r w:rsidR="0083700B" w:rsidRPr="00CF74C7">
        <w:rPr>
          <w:rFonts w:eastAsia="標楷體" w:hint="eastAsia"/>
          <w:color w:val="000000"/>
          <w:spacing w:val="4"/>
          <w:sz w:val="28"/>
          <w:szCs w:val="28"/>
        </w:rPr>
        <w:t>開放證券商</w:t>
      </w:r>
      <w:proofErr w:type="gramStart"/>
      <w:r w:rsidR="0083700B" w:rsidRPr="00CF74C7">
        <w:rPr>
          <w:rFonts w:eastAsia="標楷體" w:hint="eastAsia"/>
          <w:color w:val="000000"/>
          <w:spacing w:val="4"/>
          <w:sz w:val="28"/>
          <w:szCs w:val="28"/>
        </w:rPr>
        <w:t>複</w:t>
      </w:r>
      <w:proofErr w:type="gramEnd"/>
      <w:r w:rsidR="0083700B" w:rsidRPr="00CF74C7">
        <w:rPr>
          <w:rFonts w:eastAsia="標楷體" w:hint="eastAsia"/>
          <w:color w:val="000000"/>
          <w:spacing w:val="4"/>
          <w:sz w:val="28"/>
          <w:szCs w:val="28"/>
        </w:rPr>
        <w:t>委託業務得辦理外幣融資</w:t>
      </w:r>
      <w:r w:rsidR="0083700B" w:rsidRPr="00CF74C7">
        <w:rPr>
          <w:rFonts w:ascii="標楷體" w:eastAsia="標楷體" w:hAnsi="標楷體" w:hint="eastAsia"/>
          <w:spacing w:val="4"/>
          <w:sz w:val="28"/>
          <w:szCs w:val="28"/>
        </w:rPr>
        <w:t>、</w:t>
      </w:r>
      <w:r w:rsidR="0083700B" w:rsidRPr="00CF74C7">
        <w:rPr>
          <w:rFonts w:ascii="Book Antiqua" w:eastAsia="標楷體" w:hAnsi="Book Antiqua" w:hint="eastAsia"/>
          <w:color w:val="000000"/>
          <w:spacing w:val="4"/>
          <w:sz w:val="28"/>
          <w:szCs w:val="28"/>
        </w:rPr>
        <w:t>推動</w:t>
      </w:r>
      <w:r w:rsidR="0083700B" w:rsidRPr="00CF74C7">
        <w:rPr>
          <w:rFonts w:ascii="Book Antiqua" w:eastAsia="標楷體" w:hAnsi="Book Antiqua"/>
          <w:color w:val="000000"/>
          <w:spacing w:val="4"/>
          <w:sz w:val="28"/>
          <w:szCs w:val="28"/>
        </w:rPr>
        <w:t>證券商</w:t>
      </w:r>
      <w:r w:rsidR="0083700B" w:rsidRPr="00CF74C7">
        <w:rPr>
          <w:rFonts w:ascii="Book Antiqua" w:eastAsia="標楷體" w:hAnsi="Book Antiqua" w:hint="eastAsia"/>
          <w:color w:val="000000"/>
          <w:spacing w:val="4"/>
          <w:sz w:val="28"/>
          <w:szCs w:val="28"/>
        </w:rPr>
        <w:t>開發多元</w:t>
      </w:r>
      <w:r w:rsidR="0083700B" w:rsidRPr="00CF74C7">
        <w:rPr>
          <w:rFonts w:ascii="Book Antiqua" w:eastAsia="標楷體" w:hAnsi="Book Antiqua"/>
          <w:color w:val="000000"/>
          <w:spacing w:val="4"/>
          <w:sz w:val="28"/>
          <w:szCs w:val="28"/>
        </w:rPr>
        <w:t>金融商品</w:t>
      </w:r>
      <w:r w:rsidR="0083700B" w:rsidRPr="00CF74C7">
        <w:rPr>
          <w:rFonts w:ascii="Book Antiqua" w:eastAsia="標楷體" w:hAnsi="Book Antiqua" w:hint="eastAsia"/>
          <w:color w:val="000000"/>
          <w:spacing w:val="4"/>
          <w:sz w:val="28"/>
          <w:szCs w:val="28"/>
        </w:rPr>
        <w:t>並掛牌等</w:t>
      </w:r>
      <w:r w:rsidR="00795598" w:rsidRPr="00CF74C7">
        <w:rPr>
          <w:rFonts w:ascii="Book Antiqua" w:eastAsia="標楷體" w:hAnsi="Book Antiqua" w:hint="eastAsia"/>
          <w:color w:val="000000"/>
          <w:spacing w:val="4"/>
          <w:sz w:val="28"/>
          <w:szCs w:val="28"/>
        </w:rPr>
        <w:t>業務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，希望各項開放措施都能在監理要求、業者期待、以及滿足投資人實務需求取得平衡點，</w:t>
      </w:r>
      <w:r w:rsidR="0083700B" w:rsidRPr="00CF74C7">
        <w:rPr>
          <w:rFonts w:eastAsia="標楷體" w:hint="eastAsia"/>
          <w:color w:val="000000"/>
          <w:spacing w:val="4"/>
          <w:sz w:val="28"/>
          <w:szCs w:val="28"/>
        </w:rPr>
        <w:t>推動證券商發展投資銀行業務，</w:t>
      </w:r>
      <w:r w:rsidR="00795598" w:rsidRPr="00CF74C7">
        <w:rPr>
          <w:rFonts w:eastAsia="標楷體" w:hint="eastAsia"/>
          <w:color w:val="000000"/>
          <w:spacing w:val="4"/>
          <w:sz w:val="28"/>
          <w:szCs w:val="28"/>
        </w:rPr>
        <w:t>也</w:t>
      </w:r>
      <w:r w:rsidR="00A31F94" w:rsidRPr="00CF74C7">
        <w:rPr>
          <w:rFonts w:eastAsia="標楷體" w:hint="eastAsia"/>
          <w:color w:val="000000"/>
          <w:spacing w:val="4"/>
          <w:sz w:val="28"/>
          <w:szCs w:val="28"/>
        </w:rPr>
        <w:t>請</w:t>
      </w:r>
      <w:r w:rsidR="00795598" w:rsidRPr="00CF74C7">
        <w:rPr>
          <w:rFonts w:eastAsia="標楷體" w:hint="eastAsia"/>
          <w:color w:val="000000"/>
          <w:spacing w:val="4"/>
          <w:sz w:val="28"/>
          <w:szCs w:val="28"/>
        </w:rPr>
        <w:t>證券</w:t>
      </w:r>
      <w:r w:rsidR="000E4EC6" w:rsidRPr="00CF74C7">
        <w:rPr>
          <w:rFonts w:eastAsia="標楷體" w:hint="eastAsia"/>
          <w:color w:val="000000"/>
          <w:spacing w:val="4"/>
          <w:sz w:val="28"/>
          <w:szCs w:val="28"/>
        </w:rPr>
        <w:t>周邊單位及</w:t>
      </w:r>
      <w:r w:rsidR="00795598" w:rsidRPr="00CF74C7">
        <w:rPr>
          <w:rFonts w:eastAsia="標楷體" w:hint="eastAsia"/>
          <w:color w:val="000000"/>
          <w:spacing w:val="4"/>
          <w:sz w:val="28"/>
          <w:szCs w:val="28"/>
        </w:rPr>
        <w:t>業者務必落實執行投資人教育宣導及永續發展</w:t>
      </w:r>
      <w:r w:rsidR="0083700B" w:rsidRPr="00CF74C7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。</w:t>
      </w:r>
    </w:p>
    <w:p w14:paraId="5254BF42" w14:textId="4A56D0E5" w:rsidR="00F451D0" w:rsidRPr="00CF74C7" w:rsidRDefault="0057720F" w:rsidP="00CF74C7">
      <w:pPr>
        <w:spacing w:afterLines="20" w:after="72" w:line="440" w:lineRule="exact"/>
        <w:ind w:firstLineChars="200" w:firstLine="576"/>
        <w:jc w:val="both"/>
        <w:rPr>
          <w:rFonts w:ascii="標楷體" w:eastAsia="標楷體" w:hAnsi="標楷體" w:cs="標楷體"/>
          <w:color w:val="000000" w:themeColor="text1"/>
          <w:spacing w:val="4"/>
          <w:kern w:val="0"/>
          <w:sz w:val="28"/>
          <w:szCs w:val="28"/>
          <w:lang w:val="zh-TW"/>
        </w:rPr>
      </w:pP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lang w:val="zh-TW"/>
        </w:rPr>
        <w:t>證交所董事長</w:t>
      </w:r>
      <w:r w:rsidRPr="00CF74C7">
        <w:rPr>
          <w:rFonts w:eastAsia="標楷體"/>
          <w:color w:val="000000" w:themeColor="text1"/>
          <w:spacing w:val="4"/>
          <w:sz w:val="28"/>
          <w:szCs w:val="28"/>
          <w:lang w:val="zh-TW"/>
        </w:rPr>
        <w:t>林修銘</w:t>
      </w:r>
      <w:r w:rsidR="00F451D0" w:rsidRPr="00CF74C7">
        <w:rPr>
          <w:rFonts w:eastAsia="標楷體"/>
          <w:color w:val="000000" w:themeColor="text1"/>
          <w:spacing w:val="4"/>
          <w:sz w:val="28"/>
          <w:szCs w:val="28"/>
          <w:lang w:val="zh-TW"/>
        </w:rPr>
        <w:t>感謝賀理事長三年多來勇於承擔責任</w:t>
      </w: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lang w:val="zh-TW"/>
        </w:rPr>
        <w:t>，</w:t>
      </w:r>
      <w:r w:rsidR="00F451D0" w:rsidRPr="00CF74C7">
        <w:rPr>
          <w:rFonts w:eastAsia="標楷體"/>
          <w:color w:val="000000" w:themeColor="text1"/>
          <w:spacing w:val="4"/>
          <w:kern w:val="0"/>
          <w:sz w:val="28"/>
          <w:szCs w:val="28"/>
          <w:lang w:val="zh-TW"/>
        </w:rPr>
        <w:t>促成</w:t>
      </w:r>
      <w:proofErr w:type="gramStart"/>
      <w:r w:rsidR="00F451D0" w:rsidRPr="00CF74C7">
        <w:rPr>
          <w:rFonts w:eastAsia="標楷體"/>
          <w:color w:val="000000" w:themeColor="text1"/>
          <w:spacing w:val="4"/>
          <w:kern w:val="0"/>
          <w:sz w:val="28"/>
          <w:szCs w:val="28"/>
          <w:lang w:val="zh-TW"/>
        </w:rPr>
        <w:t>當沖降稅</w:t>
      </w:r>
      <w:proofErr w:type="gramEnd"/>
      <w:r w:rsidR="00FB2DB2" w:rsidRPr="00CF74C7">
        <w:rPr>
          <w:rFonts w:eastAsia="標楷體"/>
          <w:color w:val="000000" w:themeColor="text1"/>
          <w:spacing w:val="4"/>
          <w:kern w:val="0"/>
          <w:sz w:val="28"/>
          <w:szCs w:val="28"/>
          <w:lang w:val="zh-TW"/>
        </w:rPr>
        <w:t>延長</w:t>
      </w:r>
      <w:r w:rsidR="002E492C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  <w:lang w:val="zh-TW"/>
        </w:rPr>
        <w:t>實施年限</w:t>
      </w:r>
      <w:r w:rsidR="00F451D0" w:rsidRPr="00CF74C7">
        <w:rPr>
          <w:rFonts w:eastAsia="標楷體"/>
          <w:color w:val="000000" w:themeColor="text1"/>
          <w:spacing w:val="4"/>
          <w:kern w:val="0"/>
          <w:sz w:val="28"/>
          <w:szCs w:val="28"/>
          <w:lang w:val="zh-TW"/>
        </w:rPr>
        <w:t>、逐筆</w:t>
      </w:r>
      <w:r w:rsidR="00F451D0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交易及盤中零股</w:t>
      </w:r>
      <w:r w:rsidR="00FB2DB2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交易</w:t>
      </w:r>
      <w:r w:rsidR="000E4EC6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等</w:t>
      </w:r>
      <w:r w:rsidR="00F451D0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制度付諸實現，</w:t>
      </w:r>
      <w:r w:rsidR="00F451D0" w:rsidRPr="00CF74C7">
        <w:rPr>
          <w:rFonts w:eastAsia="標楷體" w:hint="eastAsia"/>
          <w:color w:val="000000" w:themeColor="text1"/>
          <w:spacing w:val="4"/>
          <w:sz w:val="28"/>
          <w:szCs w:val="28"/>
        </w:rPr>
        <w:t>這些股市新措施也</w:t>
      </w:r>
      <w:r w:rsidR="00F451D0" w:rsidRPr="00CF74C7">
        <w:rPr>
          <w:rFonts w:eastAsia="標楷體"/>
          <w:color w:val="000000" w:themeColor="text1"/>
          <w:spacing w:val="4"/>
          <w:sz w:val="28"/>
          <w:szCs w:val="28"/>
        </w:rPr>
        <w:t>帶領</w:t>
      </w:r>
      <w:r w:rsidR="00F451D0" w:rsidRPr="00CF74C7">
        <w:rPr>
          <w:rFonts w:eastAsia="標楷體" w:hint="eastAsia"/>
          <w:color w:val="000000" w:themeColor="text1"/>
          <w:spacing w:val="4"/>
          <w:sz w:val="28"/>
          <w:szCs w:val="28"/>
        </w:rPr>
        <w:t>台灣</w:t>
      </w:r>
      <w:r w:rsidR="00F451D0" w:rsidRPr="00CF74C7">
        <w:rPr>
          <w:rFonts w:eastAsia="標楷體"/>
          <w:color w:val="000000" w:themeColor="text1"/>
          <w:spacing w:val="4"/>
          <w:sz w:val="28"/>
          <w:szCs w:val="28"/>
        </w:rPr>
        <w:t>證券市場</w:t>
      </w:r>
      <w:r w:rsidR="00F451D0" w:rsidRPr="00CF74C7">
        <w:rPr>
          <w:rFonts w:eastAsia="標楷體" w:hint="eastAsia"/>
          <w:color w:val="000000" w:themeColor="text1"/>
          <w:spacing w:val="4"/>
          <w:sz w:val="28"/>
          <w:szCs w:val="28"/>
        </w:rPr>
        <w:t>刷新</w:t>
      </w:r>
      <w:r w:rsidR="00F451D0" w:rsidRPr="00CF74C7">
        <w:rPr>
          <w:rFonts w:eastAsia="標楷體"/>
          <w:color w:val="000000" w:themeColor="text1"/>
          <w:spacing w:val="4"/>
          <w:sz w:val="28"/>
          <w:szCs w:val="28"/>
        </w:rPr>
        <w:t>多項</w:t>
      </w:r>
      <w:r w:rsidR="00F451D0" w:rsidRPr="00CF74C7">
        <w:rPr>
          <w:rFonts w:eastAsia="標楷體" w:hint="eastAsia"/>
          <w:color w:val="000000" w:themeColor="text1"/>
          <w:spacing w:val="4"/>
          <w:sz w:val="28"/>
          <w:szCs w:val="28"/>
        </w:rPr>
        <w:t>歷史</w:t>
      </w:r>
      <w:r w:rsidR="00F451D0" w:rsidRPr="00CF74C7">
        <w:rPr>
          <w:rFonts w:eastAsia="標楷體"/>
          <w:color w:val="000000" w:themeColor="text1"/>
          <w:spacing w:val="4"/>
          <w:sz w:val="28"/>
          <w:szCs w:val="28"/>
        </w:rPr>
        <w:t>紀錄</w:t>
      </w:r>
      <w:r w:rsidR="00A31F94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。林董事長提到，證交所和證券商公會是緊密合作的夥伴關係，</w:t>
      </w:r>
      <w:r w:rsidR="00F451D0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證交所將繼續協助證券商業務開拓，證券商的事就是證交所的事，</w:t>
      </w:r>
      <w:r w:rsidR="00A31F94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期許</w:t>
      </w:r>
      <w:r w:rsidR="000E4EC6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未來</w:t>
      </w:r>
      <w:r w:rsidR="00A31F94" w:rsidRPr="00CF74C7">
        <w:rPr>
          <w:rFonts w:ascii="標楷體" w:eastAsia="標楷體" w:hAnsi="標楷體" w:cs="標楷體" w:hint="eastAsia"/>
          <w:color w:val="000000" w:themeColor="text1"/>
          <w:spacing w:val="4"/>
          <w:kern w:val="0"/>
          <w:sz w:val="28"/>
          <w:szCs w:val="28"/>
          <w:lang w:val="zh-TW"/>
        </w:rPr>
        <w:t>證交所為證券商創造更多的業務利基。</w:t>
      </w:r>
    </w:p>
    <w:p w14:paraId="183A2850" w14:textId="77777777" w:rsidR="008718C5" w:rsidRPr="00CF74C7" w:rsidRDefault="008718C5" w:rsidP="00CF74C7">
      <w:pPr>
        <w:spacing w:afterLines="20" w:after="72" w:line="440" w:lineRule="exact"/>
        <w:jc w:val="both"/>
        <w:rPr>
          <w:rFonts w:eastAsia="標楷體"/>
          <w:color w:val="000000" w:themeColor="text1"/>
          <w:spacing w:val="4"/>
          <w:kern w:val="0"/>
          <w:sz w:val="28"/>
          <w:szCs w:val="28"/>
        </w:rPr>
      </w:pP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</w:rPr>
        <w:t>本次會員大會共</w:t>
      </w:r>
      <w:r w:rsidR="004B5968" w:rsidRPr="00CF74C7">
        <w:rPr>
          <w:rFonts w:eastAsia="標楷體"/>
          <w:color w:val="000000" w:themeColor="text1"/>
          <w:spacing w:val="4"/>
          <w:kern w:val="0"/>
          <w:sz w:val="28"/>
          <w:szCs w:val="28"/>
        </w:rPr>
        <w:t>選出</w:t>
      </w: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</w:rPr>
        <w:t>：</w:t>
      </w:r>
    </w:p>
    <w:p w14:paraId="0A294DAC" w14:textId="3AAC36A1" w:rsidR="007A5A69" w:rsidRPr="00CF74C7" w:rsidRDefault="006C1DAB" w:rsidP="00CF74C7">
      <w:pPr>
        <w:numPr>
          <w:ilvl w:val="0"/>
          <w:numId w:val="13"/>
        </w:numPr>
        <w:spacing w:afterLines="20" w:after="72" w:line="440" w:lineRule="exact"/>
        <w:ind w:left="567" w:hanging="567"/>
        <w:jc w:val="both"/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</w:pP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林寬成</w:t>
      </w:r>
      <w:r w:rsidR="00737C2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王濬智</w:t>
      </w:r>
      <w:r w:rsidR="00737C2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郭嘉宏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莊達修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陳佳莉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林添富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陳俊宏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程明乾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詹正恩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莊智宏</w:t>
      </w:r>
      <w:r w:rsidR="003E6FB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陸子元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吳佳慧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proofErr w:type="gramStart"/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糜</w:t>
      </w:r>
      <w:proofErr w:type="gramEnd"/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以</w:t>
      </w:r>
      <w:proofErr w:type="gramStart"/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雍</w:t>
      </w:r>
      <w:proofErr w:type="gramEnd"/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林禎民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王明達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陳致全、高山燕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黃炳</w:t>
      </w:r>
      <w:r w:rsidR="000D70DE" w:rsidRPr="00CF74C7">
        <w:rPr>
          <w:rFonts w:eastAsia="標楷體" w:hint="eastAsia"/>
          <w:spacing w:val="4"/>
          <w:sz w:val="28"/>
          <w:szCs w:val="28"/>
          <w:shd w:val="clear" w:color="auto" w:fill="FFFFFF"/>
        </w:rPr>
        <w:t>鈞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鄭大宇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麥淑媛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謝政雄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黃</w:t>
      </w:r>
      <w:proofErr w:type="gramStart"/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棓瑄</w:t>
      </w:r>
      <w:proofErr w:type="gramEnd"/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/>
          <w:spacing w:val="4"/>
          <w:sz w:val="28"/>
          <w:szCs w:val="28"/>
          <w:shd w:val="clear" w:color="auto" w:fill="FFFFFF"/>
        </w:rPr>
        <w:t>朱茂隆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李建霆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陳紹晃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陳榮吉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林溫琴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陳惠美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朱士廷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陳佩君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李榮記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陳柏榮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0009CC" w:rsidRPr="00CF74C7">
        <w:rPr>
          <w:rFonts w:eastAsia="標楷體"/>
          <w:spacing w:val="4"/>
          <w:sz w:val="28"/>
          <w:szCs w:val="28"/>
          <w:shd w:val="clear" w:color="auto" w:fill="FFFFFF"/>
        </w:rPr>
        <w:t>周筱玲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 xml:space="preserve"> </w:t>
      </w:r>
      <w:r w:rsidR="008718C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3</w:t>
      </w:r>
      <w:r w:rsidR="004B596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3</w:t>
      </w:r>
      <w:r w:rsidR="004B596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名理事及</w:t>
      </w:r>
      <w:r w:rsidR="004B2960" w:rsidRPr="00CF74C7">
        <w:rPr>
          <w:rFonts w:eastAsia="標楷體"/>
          <w:spacing w:val="4"/>
          <w:sz w:val="28"/>
          <w:szCs w:val="28"/>
          <w:shd w:val="clear" w:color="auto" w:fill="FFFFFF"/>
        </w:rPr>
        <w:t>魏政祥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4B2960" w:rsidRPr="00CF74C7">
        <w:rPr>
          <w:rFonts w:eastAsia="標楷體"/>
          <w:spacing w:val="4"/>
          <w:sz w:val="28"/>
          <w:szCs w:val="28"/>
          <w:shd w:val="clear" w:color="auto" w:fill="FFFFFF"/>
        </w:rPr>
        <w:t>李文斌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4B2960" w:rsidRPr="00CF74C7">
        <w:rPr>
          <w:rFonts w:eastAsia="標楷體"/>
          <w:spacing w:val="4"/>
          <w:sz w:val="28"/>
          <w:szCs w:val="28"/>
          <w:shd w:val="clear" w:color="auto" w:fill="FFFFFF"/>
        </w:rPr>
        <w:t>郭昭良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4B2960" w:rsidRPr="00CF74C7">
        <w:rPr>
          <w:rFonts w:eastAsia="標楷體"/>
          <w:spacing w:val="4"/>
          <w:sz w:val="28"/>
          <w:szCs w:val="28"/>
          <w:shd w:val="clear" w:color="auto" w:fill="FFFFFF"/>
        </w:rPr>
        <w:t>吳壽祿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4B2960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康景泰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4B2960" w:rsidRPr="00CF74C7">
        <w:rPr>
          <w:rFonts w:eastAsia="標楷體"/>
          <w:spacing w:val="4"/>
          <w:sz w:val="28"/>
          <w:szCs w:val="28"/>
          <w:shd w:val="clear" w:color="auto" w:fill="FFFFFF"/>
        </w:rPr>
        <w:t>李木山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4B2960" w:rsidRPr="00CF74C7">
        <w:rPr>
          <w:rFonts w:eastAsia="標楷體"/>
          <w:spacing w:val="4"/>
          <w:sz w:val="28"/>
          <w:szCs w:val="28"/>
          <w:shd w:val="clear" w:color="auto" w:fill="FFFFFF"/>
        </w:rPr>
        <w:t>劉玫玲</w:t>
      </w:r>
      <w:r w:rsidR="004B2960" w:rsidRPr="00CF74C7"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  <w:t>7</w:t>
      </w:r>
      <w:r w:rsidR="008718C5" w:rsidRPr="00CF74C7"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  <w:t>名候補理事；</w:t>
      </w:r>
    </w:p>
    <w:p w14:paraId="6D957355" w14:textId="46487D02" w:rsidR="00856C40" w:rsidRPr="00CF74C7" w:rsidRDefault="00615CB4" w:rsidP="00CF74C7">
      <w:pPr>
        <w:numPr>
          <w:ilvl w:val="0"/>
          <w:numId w:val="13"/>
        </w:numPr>
        <w:spacing w:afterLines="20" w:after="72" w:line="440" w:lineRule="exact"/>
        <w:ind w:left="567" w:hanging="567"/>
        <w:jc w:val="both"/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</w:pP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許瑞立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sz w:val="28"/>
          <w:szCs w:val="28"/>
          <w:shd w:val="clear" w:color="auto" w:fill="FFFFFF"/>
        </w:rPr>
        <w:t>王貴增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王慧立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林曉民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黃進明</w:t>
      </w:r>
      <w:r w:rsidRPr="00CF74C7">
        <w:rPr>
          <w:rFonts w:eastAsia="標楷體"/>
          <w:color w:val="000000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邱俊光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張碧芳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葉秀惠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王祥文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張兆權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賴永梁</w:t>
      </w:r>
      <w:r w:rsidR="00737C2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11</w:t>
      </w:r>
      <w:r w:rsidR="00737C2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名</w:t>
      </w:r>
      <w:r w:rsidR="008718C5" w:rsidRPr="00CF74C7"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  <w:t>監</w:t>
      </w:r>
      <w:r w:rsidR="004B596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事</w:t>
      </w:r>
      <w:r w:rsidR="008718C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及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陳正曜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侯青志</w:t>
      </w:r>
      <w:r w:rsidR="00CB0F5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  <w:shd w:val="clear" w:color="auto" w:fill="FFFFFF"/>
        </w:rPr>
        <w:t>魏禮欽</w:t>
      </w:r>
      <w:r w:rsidR="008718C5" w:rsidRPr="00CF74C7"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  <w:t>3</w:t>
      </w:r>
      <w:r w:rsidR="008718C5" w:rsidRPr="00CF74C7"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  <w:t>名候補監</w:t>
      </w:r>
      <w:r w:rsidR="008718C5" w:rsidRPr="00CF74C7">
        <w:rPr>
          <w:rFonts w:eastAsia="標楷體"/>
          <w:color w:val="000000" w:themeColor="text1"/>
          <w:spacing w:val="4"/>
          <w:sz w:val="28"/>
          <w:szCs w:val="28"/>
          <w:shd w:val="clear" w:color="auto" w:fill="FFFFFF"/>
        </w:rPr>
        <w:lastRenderedPageBreak/>
        <w:t>事</w:t>
      </w:r>
      <w:r w:rsidR="004B5968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。</w:t>
      </w:r>
    </w:p>
    <w:p w14:paraId="19767865" w14:textId="5EE11B76" w:rsidR="00894145" w:rsidRPr="00CF74C7" w:rsidRDefault="004B5968" w:rsidP="00CF74C7">
      <w:pPr>
        <w:spacing w:line="440" w:lineRule="exact"/>
        <w:ind w:firstLineChars="196" w:firstLine="564"/>
        <w:jc w:val="both"/>
        <w:rPr>
          <w:rFonts w:eastAsia="標楷體"/>
          <w:color w:val="000000" w:themeColor="text1"/>
          <w:spacing w:val="4"/>
          <w:kern w:val="0"/>
          <w:sz w:val="28"/>
          <w:szCs w:val="28"/>
        </w:rPr>
      </w:pP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會後召開</w:t>
      </w:r>
      <w:r w:rsidR="008718C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監事會及</w:t>
      </w: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理事會，</w:t>
      </w:r>
      <w:r w:rsidR="003B5010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  <w:shd w:val="clear" w:color="auto" w:fill="FFFFFF"/>
        </w:rPr>
        <w:t>監事會</w:t>
      </w: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選出</w:t>
      </w:r>
      <w:r w:rsidR="003803C4" w:rsidRPr="00CF74C7">
        <w:rPr>
          <w:rFonts w:eastAsia="標楷體" w:hint="eastAsia"/>
          <w:color w:val="000000"/>
          <w:spacing w:val="4"/>
          <w:sz w:val="28"/>
          <w:szCs w:val="28"/>
          <w:shd w:val="clear" w:color="auto" w:fill="FFFFFF"/>
        </w:rPr>
        <w:t>王貴增</w:t>
      </w:r>
      <w:r w:rsidR="003803C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E85E44"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許瑞立</w:t>
      </w:r>
      <w:r w:rsidR="003803C4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E85E44" w:rsidRPr="00CF74C7">
        <w:rPr>
          <w:rFonts w:eastAsia="標楷體" w:hint="eastAsia"/>
          <w:color w:val="000000"/>
          <w:spacing w:val="4"/>
          <w:kern w:val="0"/>
          <w:sz w:val="28"/>
          <w:szCs w:val="28"/>
          <w:shd w:val="clear" w:color="auto" w:fill="FFFFFF"/>
        </w:rPr>
        <w:t>黃進明</w:t>
      </w:r>
      <w:r w:rsidR="00856C40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 xml:space="preserve"> 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3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名常務監</w:t>
      </w: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事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，由</w:t>
      </w:r>
      <w:r w:rsidR="00E85E44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  <w:shd w:val="clear" w:color="auto" w:fill="FFFFFF"/>
        </w:rPr>
        <w:t>德信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證券</w:t>
      </w:r>
      <w:r w:rsidR="00E85E44" w:rsidRPr="00CF74C7">
        <w:rPr>
          <w:rFonts w:eastAsia="標楷體" w:hint="eastAsia"/>
          <w:color w:val="000000"/>
          <w:spacing w:val="4"/>
          <w:sz w:val="28"/>
          <w:szCs w:val="28"/>
          <w:shd w:val="clear" w:color="auto" w:fill="FFFFFF"/>
        </w:rPr>
        <w:t>王貴增</w:t>
      </w:r>
      <w:r w:rsidR="00E85E44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  <w:shd w:val="clear" w:color="auto" w:fill="FFFFFF"/>
        </w:rPr>
        <w:t>顧問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當選監事會召集人</w:t>
      </w:r>
      <w:r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，</w:t>
      </w:r>
      <w:r w:rsidR="003B5010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  <w:shd w:val="clear" w:color="auto" w:fill="FFFFFF"/>
        </w:rPr>
        <w:t>理事會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選出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林寬成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程明乾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王濬智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林添富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詹正恩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陳俊宏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proofErr w:type="gramStart"/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糜</w:t>
      </w:r>
      <w:proofErr w:type="gramEnd"/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以</w:t>
      </w:r>
      <w:proofErr w:type="gramStart"/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雍</w:t>
      </w:r>
      <w:proofErr w:type="gramEnd"/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吳佳慧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陳佳莉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郭嘉宏</w:t>
      </w:r>
      <w:r w:rsidR="00894145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、</w:t>
      </w:r>
      <w:r w:rsidR="00676117" w:rsidRPr="00CF74C7">
        <w:rPr>
          <w:rFonts w:eastAsia="標楷體"/>
          <w:spacing w:val="4"/>
          <w:sz w:val="28"/>
          <w:szCs w:val="28"/>
          <w:shd w:val="clear" w:color="auto" w:fill="FFFFFF"/>
        </w:rPr>
        <w:t>陳佩君</w:t>
      </w:r>
      <w:r w:rsidR="004B06F3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 xml:space="preserve"> </w:t>
      </w:r>
      <w:r w:rsidR="00947891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11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名常務理事，由</w:t>
      </w:r>
      <w:r w:rsidR="001E66F4">
        <w:rPr>
          <w:rFonts w:eastAsia="標楷體" w:hint="eastAsia"/>
          <w:color w:val="000000" w:themeColor="text1"/>
          <w:spacing w:val="4"/>
          <w:kern w:val="0"/>
          <w:sz w:val="28"/>
          <w:szCs w:val="28"/>
          <w:shd w:val="clear" w:color="auto" w:fill="FFFFFF"/>
        </w:rPr>
        <w:t>元富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  <w:shd w:val="clear" w:color="auto" w:fill="FFFFFF"/>
        </w:rPr>
        <w:t>證券</w:t>
      </w:r>
      <w:r w:rsidR="001E66F4" w:rsidRPr="00CF74C7">
        <w:rPr>
          <w:rFonts w:eastAsia="標楷體"/>
          <w:spacing w:val="4"/>
          <w:sz w:val="28"/>
          <w:szCs w:val="28"/>
          <w:shd w:val="clear" w:color="auto" w:fill="FFFFFF"/>
        </w:rPr>
        <w:t>陳俊宏</w:t>
      </w:r>
      <w:r w:rsidR="003E14FB" w:rsidRPr="00CF74C7">
        <w:rPr>
          <w:rFonts w:eastAsia="標楷體"/>
          <w:color w:val="000000" w:themeColor="text1"/>
          <w:spacing w:val="4"/>
          <w:kern w:val="0"/>
          <w:sz w:val="28"/>
          <w:szCs w:val="28"/>
        </w:rPr>
        <w:t>董事長當選理事長。</w:t>
      </w:r>
      <w:r w:rsidR="00894145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賀鳴珩先生於擔任本公會第七、八屆理事長任內，為促進證券業發展不遺餘力，績效卓著，</w:t>
      </w:r>
      <w:r w:rsidR="00B11326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理事會並</w:t>
      </w:r>
      <w:proofErr w:type="gramStart"/>
      <w:r w:rsidR="004F60B5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敦</w:t>
      </w:r>
      <w:proofErr w:type="gramEnd"/>
      <w:r w:rsidR="00B11326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聘</w:t>
      </w:r>
      <w:r w:rsidR="002C64F1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賀鳴珩</w:t>
      </w:r>
      <w:r w:rsidR="00B11326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擔任</w:t>
      </w:r>
      <w:r w:rsidR="004F60B5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名</w:t>
      </w:r>
      <w:r w:rsidR="00B11326" w:rsidRPr="00CF74C7">
        <w:rPr>
          <w:rFonts w:eastAsia="標楷體" w:hint="eastAsia"/>
          <w:color w:val="000000" w:themeColor="text1"/>
          <w:spacing w:val="4"/>
          <w:kern w:val="0"/>
          <w:sz w:val="28"/>
          <w:szCs w:val="28"/>
        </w:rPr>
        <w:t>譽理事長</w:t>
      </w:r>
      <w:r w:rsidR="00B11326" w:rsidRPr="00CF74C7">
        <w:rPr>
          <w:rFonts w:eastAsia="標楷體"/>
          <w:color w:val="000000" w:themeColor="text1"/>
          <w:spacing w:val="4"/>
          <w:kern w:val="0"/>
          <w:sz w:val="28"/>
          <w:szCs w:val="28"/>
        </w:rPr>
        <w:t>。</w:t>
      </w:r>
    </w:p>
    <w:p w14:paraId="06AAC07F" w14:textId="77777777" w:rsidR="00CB0F54" w:rsidRPr="00CB0F54" w:rsidRDefault="00CB0F54" w:rsidP="00CF74C7">
      <w:pPr>
        <w:spacing w:afterLines="30" w:after="108" w:line="400" w:lineRule="exact"/>
        <w:ind w:left="567" w:hanging="567"/>
        <w:jc w:val="both"/>
        <w:rPr>
          <w:rFonts w:eastAsia="標楷體"/>
          <w:color w:val="000000"/>
          <w:spacing w:val="2"/>
          <w:sz w:val="28"/>
          <w:szCs w:val="28"/>
        </w:rPr>
      </w:pPr>
    </w:p>
    <w:sectPr w:rsidR="00CB0F54" w:rsidRPr="00CB0F54" w:rsidSect="00CF74C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A81C" w14:textId="77777777" w:rsidR="00E75841" w:rsidRDefault="00E75841">
      <w:r>
        <w:separator/>
      </w:r>
    </w:p>
  </w:endnote>
  <w:endnote w:type="continuationSeparator" w:id="0">
    <w:p w14:paraId="6A1669ED" w14:textId="77777777" w:rsidR="00E75841" w:rsidRDefault="00E7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D4C3" w14:textId="77777777" w:rsidR="008718C5" w:rsidRDefault="008718C5" w:rsidP="001453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17FD6D" w14:textId="77777777" w:rsidR="008718C5" w:rsidRDefault="008718C5" w:rsidP="00CE78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6C57" w14:textId="77777777" w:rsidR="008718C5" w:rsidRDefault="008718C5" w:rsidP="00CE78D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FFC3" w14:textId="77777777" w:rsidR="008718C5" w:rsidRPr="00DC2BAF" w:rsidRDefault="008718C5" w:rsidP="004B06F3">
    <w:pPr>
      <w:pStyle w:val="a4"/>
      <w:ind w:right="200"/>
      <w:jc w:val="right"/>
      <w:rPr>
        <w:rFonts w:eastAsia="標楷體"/>
      </w:rPr>
    </w:pPr>
  </w:p>
  <w:p w14:paraId="0556C0FF" w14:textId="77777777" w:rsidR="008718C5" w:rsidRDefault="008718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B0AA" w14:textId="77777777" w:rsidR="00E75841" w:rsidRDefault="00E75841">
      <w:r>
        <w:separator/>
      </w:r>
    </w:p>
  </w:footnote>
  <w:footnote w:type="continuationSeparator" w:id="0">
    <w:p w14:paraId="1000F1E0" w14:textId="77777777" w:rsidR="00E75841" w:rsidRDefault="00E7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5166" w14:textId="77777777" w:rsidR="008718C5" w:rsidRPr="00126809" w:rsidRDefault="008718C5" w:rsidP="00126809">
    <w:pPr>
      <w:pStyle w:val="a7"/>
      <w:jc w:val="right"/>
      <w:rPr>
        <w:rFonts w:ascii="標楷體" w:eastAsia="標楷體" w:hAnsi="標楷體"/>
        <w:b/>
        <w:color w:val="262626"/>
        <w:sz w:val="28"/>
        <w:szCs w:val="28"/>
      </w:rPr>
    </w:pPr>
    <w:r>
      <w:rPr>
        <w:rFonts w:ascii="標楷體" w:eastAsia="標楷體" w:hAnsi="標楷體" w:hint="eastAsia"/>
        <w:b/>
        <w:color w:val="262626"/>
        <w:sz w:val="28"/>
        <w:szCs w:val="28"/>
      </w:rPr>
      <w:t>【</w:t>
    </w:r>
    <w:r w:rsidR="00856C40" w:rsidRPr="00856C40">
      <w:rPr>
        <w:rFonts w:eastAsia="標楷體" w:hint="eastAsia"/>
        <w:b/>
        <w:bCs/>
        <w:color w:val="000000"/>
        <w:spacing w:val="6"/>
        <w:sz w:val="28"/>
        <w:szCs w:val="28"/>
      </w:rPr>
      <w:t>1</w:t>
    </w:r>
    <w:r w:rsidR="00924CB4">
      <w:rPr>
        <w:rFonts w:eastAsia="標楷體" w:hint="eastAsia"/>
        <w:b/>
        <w:bCs/>
        <w:color w:val="000000"/>
        <w:spacing w:val="6"/>
        <w:sz w:val="28"/>
        <w:szCs w:val="28"/>
      </w:rPr>
      <w:t>11</w:t>
    </w:r>
    <w:r w:rsidR="00856C40" w:rsidRPr="00856C40">
      <w:rPr>
        <w:rFonts w:eastAsia="標楷體" w:hint="eastAsia"/>
        <w:b/>
        <w:bCs/>
        <w:color w:val="000000"/>
        <w:spacing w:val="6"/>
        <w:sz w:val="28"/>
        <w:szCs w:val="28"/>
      </w:rPr>
      <w:t>年</w:t>
    </w:r>
    <w:r w:rsidR="00856C40" w:rsidRPr="00856C40">
      <w:rPr>
        <w:rFonts w:eastAsia="標楷體" w:hint="eastAsia"/>
        <w:b/>
        <w:bCs/>
        <w:color w:val="000000"/>
        <w:spacing w:val="6"/>
        <w:sz w:val="28"/>
        <w:szCs w:val="28"/>
      </w:rPr>
      <w:t>7</w:t>
    </w:r>
    <w:r w:rsidR="00856C40" w:rsidRPr="00856C40">
      <w:rPr>
        <w:rFonts w:eastAsia="標楷體" w:hint="eastAsia"/>
        <w:b/>
        <w:bCs/>
        <w:color w:val="000000"/>
        <w:spacing w:val="6"/>
        <w:sz w:val="28"/>
        <w:szCs w:val="28"/>
      </w:rPr>
      <w:t>月</w:t>
    </w:r>
    <w:r w:rsidR="00924CB4">
      <w:rPr>
        <w:rFonts w:eastAsia="標楷體" w:hint="eastAsia"/>
        <w:b/>
        <w:bCs/>
        <w:color w:val="000000"/>
        <w:spacing w:val="6"/>
        <w:sz w:val="28"/>
        <w:szCs w:val="28"/>
      </w:rPr>
      <w:t>29</w:t>
    </w:r>
    <w:r w:rsidR="00856C40" w:rsidRPr="00856C40">
      <w:rPr>
        <w:rFonts w:eastAsia="標楷體" w:hint="eastAsia"/>
        <w:b/>
        <w:bCs/>
        <w:color w:val="000000"/>
        <w:spacing w:val="6"/>
        <w:sz w:val="28"/>
        <w:szCs w:val="28"/>
      </w:rPr>
      <w:t>日</w:t>
    </w:r>
    <w:r w:rsidRPr="00856C40">
      <w:rPr>
        <w:rFonts w:ascii="標楷體" w:eastAsia="標楷體" w:hAnsi="標楷體" w:hint="eastAsia"/>
        <w:b/>
        <w:bCs/>
        <w:color w:val="262626"/>
        <w:sz w:val="28"/>
        <w:szCs w:val="28"/>
      </w:rPr>
      <w:t>證</w:t>
    </w:r>
    <w:r w:rsidRPr="00126809">
      <w:rPr>
        <w:rFonts w:ascii="標楷體" w:eastAsia="標楷體" w:hAnsi="標楷體" w:hint="eastAsia"/>
        <w:b/>
        <w:color w:val="262626"/>
        <w:sz w:val="28"/>
        <w:szCs w:val="28"/>
      </w:rPr>
      <w:t>券</w:t>
    </w:r>
    <w:r>
      <w:rPr>
        <w:rFonts w:ascii="標楷體" w:eastAsia="標楷體" w:hAnsi="標楷體" w:hint="eastAsia"/>
        <w:b/>
        <w:color w:val="262626"/>
        <w:sz w:val="28"/>
        <w:szCs w:val="28"/>
      </w:rPr>
      <w:t>商</w:t>
    </w:r>
    <w:r w:rsidRPr="00126809">
      <w:rPr>
        <w:rFonts w:ascii="標楷體" w:eastAsia="標楷體" w:hAnsi="標楷體" w:hint="eastAsia"/>
        <w:b/>
        <w:color w:val="262626"/>
        <w:sz w:val="28"/>
        <w:szCs w:val="28"/>
      </w:rPr>
      <w:t>公會新聞稿</w:t>
    </w:r>
    <w:r>
      <w:rPr>
        <w:rFonts w:ascii="標楷體" w:eastAsia="標楷體" w:hAnsi="標楷體" w:hint="eastAsia"/>
        <w:b/>
        <w:color w:val="262626"/>
        <w:sz w:val="28"/>
        <w:szCs w:val="28"/>
      </w:rPr>
      <w:t>】</w:t>
    </w:r>
  </w:p>
  <w:p w14:paraId="73F6A89E" w14:textId="77777777" w:rsidR="008718C5" w:rsidRDefault="008718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EB3"/>
    <w:multiLevelType w:val="hybridMultilevel"/>
    <w:tmpl w:val="202EDF6A"/>
    <w:lvl w:ilvl="0" w:tplc="CD04B4C2">
      <w:start w:val="1"/>
      <w:numFmt w:val="taiwaneseCountingThousand"/>
      <w:lvlText w:val="(%1)"/>
      <w:lvlJc w:val="left"/>
      <w:pPr>
        <w:ind w:left="61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04A0F"/>
    <w:multiLevelType w:val="hybridMultilevel"/>
    <w:tmpl w:val="B4BAF35E"/>
    <w:lvl w:ilvl="0" w:tplc="FFFCFBC8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2" w15:restartNumberingAfterBreak="0">
    <w:nsid w:val="146A6242"/>
    <w:multiLevelType w:val="hybridMultilevel"/>
    <w:tmpl w:val="4802E2E4"/>
    <w:lvl w:ilvl="0" w:tplc="DC9E4FD6">
      <w:start w:val="1"/>
      <w:numFmt w:val="taiwaneseCountingThousand"/>
      <w:lvlText w:val="(%1)"/>
      <w:lvlJc w:val="left"/>
      <w:pPr>
        <w:ind w:left="480" w:hanging="480"/>
      </w:pPr>
      <w:rPr>
        <w:rFonts w:eastAsia="微軟正黑體" w:hint="eastAsia"/>
        <w:b/>
        <w:i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A078A"/>
    <w:multiLevelType w:val="singleLevel"/>
    <w:tmpl w:val="360A7F04"/>
    <w:lvl w:ilvl="0">
      <w:start w:val="1"/>
      <w:numFmt w:val="taiwaneseCountingThousand"/>
      <w:lvlText w:val="(%1)"/>
      <w:lvlJc w:val="left"/>
      <w:pPr>
        <w:tabs>
          <w:tab w:val="num" w:pos="1306"/>
        </w:tabs>
        <w:ind w:left="1306" w:hanging="852"/>
      </w:pPr>
      <w:rPr>
        <w:rFonts w:ascii="微軟正黑體" w:eastAsia="微軟正黑體" w:hAnsi="微軟正黑體" w:hint="eastAsia"/>
        <w:b/>
        <w:i w:val="0"/>
        <w:sz w:val="22"/>
        <w:szCs w:val="22"/>
      </w:rPr>
    </w:lvl>
  </w:abstractNum>
  <w:abstractNum w:abstractNumId="4" w15:restartNumberingAfterBreak="0">
    <w:nsid w:val="1B083CE3"/>
    <w:multiLevelType w:val="hybridMultilevel"/>
    <w:tmpl w:val="4802E2E4"/>
    <w:lvl w:ilvl="0" w:tplc="DC9E4FD6">
      <w:start w:val="1"/>
      <w:numFmt w:val="taiwaneseCountingThousand"/>
      <w:lvlText w:val="(%1)"/>
      <w:lvlJc w:val="left"/>
      <w:pPr>
        <w:ind w:left="480" w:hanging="480"/>
      </w:pPr>
      <w:rPr>
        <w:rFonts w:eastAsia="微軟正黑體" w:hint="eastAsia"/>
        <w:b/>
        <w:i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A6B5E"/>
    <w:multiLevelType w:val="singleLevel"/>
    <w:tmpl w:val="A9B63BBC"/>
    <w:lvl w:ilvl="0">
      <w:start w:val="1"/>
      <w:numFmt w:val="decimal"/>
      <w:lvlText w:val="(%1)"/>
      <w:lvlJc w:val="left"/>
      <w:pPr>
        <w:tabs>
          <w:tab w:val="num" w:pos="934"/>
        </w:tabs>
        <w:ind w:left="934" w:hanging="480"/>
      </w:pPr>
      <w:rPr>
        <w:rFonts w:hint="eastAsia"/>
      </w:rPr>
    </w:lvl>
  </w:abstractNum>
  <w:abstractNum w:abstractNumId="6" w15:restartNumberingAfterBreak="0">
    <w:nsid w:val="366F7033"/>
    <w:multiLevelType w:val="hybridMultilevel"/>
    <w:tmpl w:val="AD88A936"/>
    <w:lvl w:ilvl="0" w:tplc="0F1052EC">
      <w:start w:val="1"/>
      <w:numFmt w:val="taiwaneseCountingThousand"/>
      <w:lvlText w:val="%1、"/>
      <w:lvlJc w:val="left"/>
      <w:pPr>
        <w:ind w:left="622" w:hanging="480"/>
      </w:pPr>
      <w:rPr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478F2"/>
    <w:multiLevelType w:val="hybridMultilevel"/>
    <w:tmpl w:val="F11A2BAE"/>
    <w:lvl w:ilvl="0" w:tplc="C1F67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24481"/>
    <w:multiLevelType w:val="hybridMultilevel"/>
    <w:tmpl w:val="72BE6486"/>
    <w:lvl w:ilvl="0" w:tplc="E2C6893E">
      <w:start w:val="1"/>
      <w:numFmt w:val="taiwaneseCountingThousand"/>
      <w:lvlText w:val="(%1)"/>
      <w:lvlJc w:val="left"/>
      <w:pPr>
        <w:ind w:left="471" w:hanging="471"/>
      </w:pPr>
      <w:rPr>
        <w:rFonts w:ascii="Times New Roman" w:eastAsia="標楷體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361062"/>
    <w:multiLevelType w:val="singleLevel"/>
    <w:tmpl w:val="1090E41A"/>
    <w:lvl w:ilvl="0">
      <w:start w:val="1"/>
      <w:numFmt w:val="taiwaneseCountingThousand"/>
      <w:lvlText w:val="(%1)"/>
      <w:lvlJc w:val="left"/>
      <w:pPr>
        <w:tabs>
          <w:tab w:val="num" w:pos="1392"/>
        </w:tabs>
        <w:ind w:left="1392" w:hanging="852"/>
      </w:pPr>
      <w:rPr>
        <w:rFonts w:ascii="微軟正黑體" w:eastAsia="微軟正黑體" w:hAnsi="微軟正黑體" w:hint="eastAsia"/>
        <w:b/>
        <w:i w:val="0"/>
        <w:sz w:val="22"/>
        <w:szCs w:val="22"/>
      </w:rPr>
    </w:lvl>
  </w:abstractNum>
  <w:abstractNum w:abstractNumId="10" w15:restartNumberingAfterBreak="0">
    <w:nsid w:val="56E27273"/>
    <w:multiLevelType w:val="singleLevel"/>
    <w:tmpl w:val="104814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微軟正黑體" w:hint="eastAsia"/>
        <w:b/>
        <w:i w:val="0"/>
        <w:sz w:val="24"/>
        <w:szCs w:val="24"/>
      </w:rPr>
    </w:lvl>
  </w:abstractNum>
  <w:abstractNum w:abstractNumId="11" w15:restartNumberingAfterBreak="0">
    <w:nsid w:val="6CB34E61"/>
    <w:multiLevelType w:val="hybridMultilevel"/>
    <w:tmpl w:val="66FC2D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5D5EF9"/>
    <w:multiLevelType w:val="hybridMultilevel"/>
    <w:tmpl w:val="5C36D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6602934">
    <w:abstractNumId w:val="10"/>
  </w:num>
  <w:num w:numId="2" w16cid:durableId="620189444">
    <w:abstractNumId w:val="9"/>
  </w:num>
  <w:num w:numId="3" w16cid:durableId="2090688015">
    <w:abstractNumId w:val="3"/>
  </w:num>
  <w:num w:numId="4" w16cid:durableId="835656482">
    <w:abstractNumId w:val="5"/>
  </w:num>
  <w:num w:numId="5" w16cid:durableId="400449620">
    <w:abstractNumId w:val="12"/>
  </w:num>
  <w:num w:numId="6" w16cid:durableId="1308628899">
    <w:abstractNumId w:val="2"/>
  </w:num>
  <w:num w:numId="7" w16cid:durableId="2706351">
    <w:abstractNumId w:val="11"/>
  </w:num>
  <w:num w:numId="8" w16cid:durableId="1228490242">
    <w:abstractNumId w:val="4"/>
  </w:num>
  <w:num w:numId="9" w16cid:durableId="135493144">
    <w:abstractNumId w:val="6"/>
  </w:num>
  <w:num w:numId="10" w16cid:durableId="1276909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787263">
    <w:abstractNumId w:val="8"/>
  </w:num>
  <w:num w:numId="12" w16cid:durableId="815412667">
    <w:abstractNumId w:val="1"/>
  </w:num>
  <w:num w:numId="13" w16cid:durableId="4033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98"/>
    <w:rsid w:val="000009CC"/>
    <w:rsid w:val="00004F9F"/>
    <w:rsid w:val="0001418B"/>
    <w:rsid w:val="000143A4"/>
    <w:rsid w:val="000265A2"/>
    <w:rsid w:val="00035610"/>
    <w:rsid w:val="00064DD3"/>
    <w:rsid w:val="0009165B"/>
    <w:rsid w:val="0009678B"/>
    <w:rsid w:val="000A6B07"/>
    <w:rsid w:val="000A7404"/>
    <w:rsid w:val="000B261A"/>
    <w:rsid w:val="000B7A41"/>
    <w:rsid w:val="000C4D2D"/>
    <w:rsid w:val="000D70DE"/>
    <w:rsid w:val="000E30C1"/>
    <w:rsid w:val="000E4EC6"/>
    <w:rsid w:val="00100B9E"/>
    <w:rsid w:val="00103B58"/>
    <w:rsid w:val="00126809"/>
    <w:rsid w:val="00126D52"/>
    <w:rsid w:val="00134832"/>
    <w:rsid w:val="00142EAB"/>
    <w:rsid w:val="00145391"/>
    <w:rsid w:val="00151717"/>
    <w:rsid w:val="001802F7"/>
    <w:rsid w:val="0019353F"/>
    <w:rsid w:val="001951F1"/>
    <w:rsid w:val="001A7279"/>
    <w:rsid w:val="001B6C98"/>
    <w:rsid w:val="001B7CA2"/>
    <w:rsid w:val="001D13F0"/>
    <w:rsid w:val="001D5A08"/>
    <w:rsid w:val="001E66F4"/>
    <w:rsid w:val="001E6C35"/>
    <w:rsid w:val="001F6B92"/>
    <w:rsid w:val="00200CC5"/>
    <w:rsid w:val="0021015F"/>
    <w:rsid w:val="00223D47"/>
    <w:rsid w:val="00225141"/>
    <w:rsid w:val="00232D0A"/>
    <w:rsid w:val="0023715E"/>
    <w:rsid w:val="002403D7"/>
    <w:rsid w:val="00246DC5"/>
    <w:rsid w:val="00260284"/>
    <w:rsid w:val="00275575"/>
    <w:rsid w:val="00292EF4"/>
    <w:rsid w:val="002A0813"/>
    <w:rsid w:val="002B1C9F"/>
    <w:rsid w:val="002B7C79"/>
    <w:rsid w:val="002C64F1"/>
    <w:rsid w:val="002D2A9A"/>
    <w:rsid w:val="002E2C20"/>
    <w:rsid w:val="002E492C"/>
    <w:rsid w:val="002E5C2C"/>
    <w:rsid w:val="00313ACC"/>
    <w:rsid w:val="00323341"/>
    <w:rsid w:val="00326D8D"/>
    <w:rsid w:val="003438D1"/>
    <w:rsid w:val="00352BE6"/>
    <w:rsid w:val="00363433"/>
    <w:rsid w:val="0037150D"/>
    <w:rsid w:val="003803C4"/>
    <w:rsid w:val="00384F88"/>
    <w:rsid w:val="003937EE"/>
    <w:rsid w:val="00396ED4"/>
    <w:rsid w:val="003B3183"/>
    <w:rsid w:val="003B5010"/>
    <w:rsid w:val="003C47DD"/>
    <w:rsid w:val="003C6AC1"/>
    <w:rsid w:val="003C7DEF"/>
    <w:rsid w:val="003E14FB"/>
    <w:rsid w:val="003E4351"/>
    <w:rsid w:val="003E6FB8"/>
    <w:rsid w:val="003F300D"/>
    <w:rsid w:val="003F6FFD"/>
    <w:rsid w:val="004039E3"/>
    <w:rsid w:val="004357F3"/>
    <w:rsid w:val="0044325F"/>
    <w:rsid w:val="00444B40"/>
    <w:rsid w:val="00453AD6"/>
    <w:rsid w:val="004A4FB2"/>
    <w:rsid w:val="004B06F3"/>
    <w:rsid w:val="004B2960"/>
    <w:rsid w:val="004B5968"/>
    <w:rsid w:val="004D032E"/>
    <w:rsid w:val="004D1EEF"/>
    <w:rsid w:val="004D58CF"/>
    <w:rsid w:val="004F0330"/>
    <w:rsid w:val="004F3B9E"/>
    <w:rsid w:val="004F60B5"/>
    <w:rsid w:val="005106BD"/>
    <w:rsid w:val="00511CD9"/>
    <w:rsid w:val="00527904"/>
    <w:rsid w:val="00536B15"/>
    <w:rsid w:val="005523E9"/>
    <w:rsid w:val="00554D13"/>
    <w:rsid w:val="00555154"/>
    <w:rsid w:val="005606DD"/>
    <w:rsid w:val="0057720F"/>
    <w:rsid w:val="00577857"/>
    <w:rsid w:val="005817F8"/>
    <w:rsid w:val="00584ACC"/>
    <w:rsid w:val="005B310B"/>
    <w:rsid w:val="005D1954"/>
    <w:rsid w:val="005E3F45"/>
    <w:rsid w:val="005F1EA6"/>
    <w:rsid w:val="005F5CA9"/>
    <w:rsid w:val="00612942"/>
    <w:rsid w:val="00614FC7"/>
    <w:rsid w:val="00615CB4"/>
    <w:rsid w:val="00630AF2"/>
    <w:rsid w:val="00631398"/>
    <w:rsid w:val="00647AAC"/>
    <w:rsid w:val="00667D33"/>
    <w:rsid w:val="006718EF"/>
    <w:rsid w:val="0067212B"/>
    <w:rsid w:val="00676117"/>
    <w:rsid w:val="00676AC9"/>
    <w:rsid w:val="006958CA"/>
    <w:rsid w:val="006A24D9"/>
    <w:rsid w:val="006B4C6D"/>
    <w:rsid w:val="006C1DAB"/>
    <w:rsid w:val="006E730A"/>
    <w:rsid w:val="006F1DB8"/>
    <w:rsid w:val="00704F7D"/>
    <w:rsid w:val="00720F38"/>
    <w:rsid w:val="00732AFF"/>
    <w:rsid w:val="007357DC"/>
    <w:rsid w:val="00737C28"/>
    <w:rsid w:val="00781E3A"/>
    <w:rsid w:val="00795598"/>
    <w:rsid w:val="007A5A69"/>
    <w:rsid w:val="007B5D74"/>
    <w:rsid w:val="007C7E5B"/>
    <w:rsid w:val="007D7B33"/>
    <w:rsid w:val="007F1F57"/>
    <w:rsid w:val="007F48B3"/>
    <w:rsid w:val="0080741F"/>
    <w:rsid w:val="00821594"/>
    <w:rsid w:val="00835382"/>
    <w:rsid w:val="008357A7"/>
    <w:rsid w:val="0083700B"/>
    <w:rsid w:val="00837B52"/>
    <w:rsid w:val="008502EB"/>
    <w:rsid w:val="0085184E"/>
    <w:rsid w:val="00851AFE"/>
    <w:rsid w:val="00856C40"/>
    <w:rsid w:val="00857141"/>
    <w:rsid w:val="008623D8"/>
    <w:rsid w:val="00865290"/>
    <w:rsid w:val="008718C5"/>
    <w:rsid w:val="00873DF2"/>
    <w:rsid w:val="00880D9F"/>
    <w:rsid w:val="00881348"/>
    <w:rsid w:val="00894145"/>
    <w:rsid w:val="008A1F83"/>
    <w:rsid w:val="008A2023"/>
    <w:rsid w:val="008A3A5C"/>
    <w:rsid w:val="008B31C1"/>
    <w:rsid w:val="008C4F14"/>
    <w:rsid w:val="008C63C6"/>
    <w:rsid w:val="008E1E86"/>
    <w:rsid w:val="008E6DB3"/>
    <w:rsid w:val="008E7057"/>
    <w:rsid w:val="008F145D"/>
    <w:rsid w:val="008F53C2"/>
    <w:rsid w:val="00913030"/>
    <w:rsid w:val="00924CB4"/>
    <w:rsid w:val="009350C6"/>
    <w:rsid w:val="00937979"/>
    <w:rsid w:val="00947891"/>
    <w:rsid w:val="00952F59"/>
    <w:rsid w:val="009701F4"/>
    <w:rsid w:val="00983183"/>
    <w:rsid w:val="009850B1"/>
    <w:rsid w:val="009A049C"/>
    <w:rsid w:val="009B72F9"/>
    <w:rsid w:val="009C3F9C"/>
    <w:rsid w:val="009D1CB5"/>
    <w:rsid w:val="009F27FF"/>
    <w:rsid w:val="00A15538"/>
    <w:rsid w:val="00A24276"/>
    <w:rsid w:val="00A31F94"/>
    <w:rsid w:val="00A37E5E"/>
    <w:rsid w:val="00A47752"/>
    <w:rsid w:val="00A5000D"/>
    <w:rsid w:val="00A57D50"/>
    <w:rsid w:val="00A70963"/>
    <w:rsid w:val="00A82AFA"/>
    <w:rsid w:val="00B02DCE"/>
    <w:rsid w:val="00B11326"/>
    <w:rsid w:val="00B15E73"/>
    <w:rsid w:val="00B16446"/>
    <w:rsid w:val="00B33F61"/>
    <w:rsid w:val="00B34BE4"/>
    <w:rsid w:val="00B40BEA"/>
    <w:rsid w:val="00B46BDC"/>
    <w:rsid w:val="00B53D6E"/>
    <w:rsid w:val="00B73C5B"/>
    <w:rsid w:val="00B7460F"/>
    <w:rsid w:val="00B76404"/>
    <w:rsid w:val="00B93724"/>
    <w:rsid w:val="00B946AB"/>
    <w:rsid w:val="00BA67EE"/>
    <w:rsid w:val="00BC030D"/>
    <w:rsid w:val="00BC2743"/>
    <w:rsid w:val="00BC4963"/>
    <w:rsid w:val="00C4124E"/>
    <w:rsid w:val="00C44495"/>
    <w:rsid w:val="00C654B2"/>
    <w:rsid w:val="00C73D9D"/>
    <w:rsid w:val="00C778C0"/>
    <w:rsid w:val="00C83517"/>
    <w:rsid w:val="00C874F9"/>
    <w:rsid w:val="00C93F98"/>
    <w:rsid w:val="00CA129B"/>
    <w:rsid w:val="00CA2D2E"/>
    <w:rsid w:val="00CB01C3"/>
    <w:rsid w:val="00CB0F54"/>
    <w:rsid w:val="00CC1555"/>
    <w:rsid w:val="00CC2BC7"/>
    <w:rsid w:val="00CC42EA"/>
    <w:rsid w:val="00CC7094"/>
    <w:rsid w:val="00CD5E5A"/>
    <w:rsid w:val="00CD67F2"/>
    <w:rsid w:val="00CD7FE7"/>
    <w:rsid w:val="00CE78DF"/>
    <w:rsid w:val="00CF74C7"/>
    <w:rsid w:val="00D04DE7"/>
    <w:rsid w:val="00D13744"/>
    <w:rsid w:val="00D326DA"/>
    <w:rsid w:val="00D34722"/>
    <w:rsid w:val="00D46776"/>
    <w:rsid w:val="00D55ADB"/>
    <w:rsid w:val="00D73B3F"/>
    <w:rsid w:val="00D82702"/>
    <w:rsid w:val="00DB109D"/>
    <w:rsid w:val="00DB68D7"/>
    <w:rsid w:val="00DC2BAF"/>
    <w:rsid w:val="00DE5FF6"/>
    <w:rsid w:val="00DE79BD"/>
    <w:rsid w:val="00DF17C4"/>
    <w:rsid w:val="00DF2B84"/>
    <w:rsid w:val="00E10961"/>
    <w:rsid w:val="00E2469E"/>
    <w:rsid w:val="00E324CE"/>
    <w:rsid w:val="00E33165"/>
    <w:rsid w:val="00E60879"/>
    <w:rsid w:val="00E65811"/>
    <w:rsid w:val="00E75841"/>
    <w:rsid w:val="00E7658A"/>
    <w:rsid w:val="00E85E44"/>
    <w:rsid w:val="00E9617D"/>
    <w:rsid w:val="00EA1EE8"/>
    <w:rsid w:val="00EA23AC"/>
    <w:rsid w:val="00EC481E"/>
    <w:rsid w:val="00ED0DC1"/>
    <w:rsid w:val="00EF6CF2"/>
    <w:rsid w:val="00F451D0"/>
    <w:rsid w:val="00F457A4"/>
    <w:rsid w:val="00F4585E"/>
    <w:rsid w:val="00F5094E"/>
    <w:rsid w:val="00F50E58"/>
    <w:rsid w:val="00F93A9C"/>
    <w:rsid w:val="00FA66AC"/>
    <w:rsid w:val="00FB2DB2"/>
    <w:rsid w:val="00FC0F06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6AC79"/>
  <w15:chartTrackingRefBased/>
  <w15:docId w15:val="{62C54FC7-3612-45B5-9242-9703AA5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20" w:lineRule="exact"/>
      <w:ind w:left="454"/>
    </w:pPr>
    <w:rPr>
      <w:rFonts w:ascii="微軟正黑體" w:eastAsia="微軟正黑體"/>
      <w:sz w:val="28"/>
    </w:rPr>
  </w:style>
  <w:style w:type="paragraph" w:styleId="2">
    <w:name w:val="Body Text Indent 2"/>
    <w:basedOn w:val="a"/>
    <w:pPr>
      <w:spacing w:line="420" w:lineRule="exact"/>
      <w:ind w:left="540"/>
    </w:pPr>
    <w:rPr>
      <w:rFonts w:ascii="微軟正黑體" w:eastAsia="微軟正黑體"/>
      <w:sz w:val="28"/>
    </w:rPr>
  </w:style>
  <w:style w:type="paragraph" w:styleId="a4">
    <w:name w:val="footer"/>
    <w:basedOn w:val="a"/>
    <w:link w:val="a5"/>
    <w:uiPriority w:val="99"/>
    <w:rsid w:val="00CE78D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CE78DF"/>
  </w:style>
  <w:style w:type="paragraph" w:styleId="a7">
    <w:name w:val="header"/>
    <w:basedOn w:val="a"/>
    <w:link w:val="a8"/>
    <w:uiPriority w:val="99"/>
    <w:rsid w:val="00CE78D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a"/>
    <w:link w:val="aa"/>
    <w:uiPriority w:val="34"/>
    <w:qFormat/>
    <w:rsid w:val="00444B40"/>
    <w:pPr>
      <w:ind w:leftChars="200" w:left="480"/>
    </w:pPr>
  </w:style>
  <w:style w:type="paragraph" w:styleId="ab">
    <w:name w:val="Balloon Text"/>
    <w:basedOn w:val="a"/>
    <w:link w:val="ac"/>
    <w:rsid w:val="0057785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7785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">
    <w:name w:val="st"/>
    <w:basedOn w:val="a0"/>
    <w:rsid w:val="002D2A9A"/>
  </w:style>
  <w:style w:type="character" w:customStyle="1" w:styleId="a8">
    <w:name w:val="頁首 字元"/>
    <w:link w:val="a7"/>
    <w:uiPriority w:val="99"/>
    <w:rsid w:val="00126809"/>
    <w:rPr>
      <w:kern w:val="2"/>
    </w:rPr>
  </w:style>
  <w:style w:type="character" w:customStyle="1" w:styleId="grame">
    <w:name w:val="grame"/>
    <w:basedOn w:val="a0"/>
    <w:rsid w:val="00126809"/>
  </w:style>
  <w:style w:type="table" w:styleId="ad">
    <w:name w:val="Table Grid"/>
    <w:basedOn w:val="a1"/>
    <w:rsid w:val="00A3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DC2BAF"/>
    <w:rPr>
      <w:kern w:val="2"/>
    </w:rPr>
  </w:style>
  <w:style w:type="paragraph" w:styleId="Web">
    <w:name w:val="Normal (Web)"/>
    <w:basedOn w:val="a"/>
    <w:uiPriority w:val="99"/>
    <w:unhideWhenUsed/>
    <w:rsid w:val="00C778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3C47DD"/>
    <w:rPr>
      <w:kern w:val="2"/>
      <w:sz w:val="24"/>
    </w:rPr>
  </w:style>
  <w:style w:type="paragraph" w:customStyle="1" w:styleId="Default">
    <w:name w:val="Default"/>
    <w:rsid w:val="00A709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6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2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479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30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70088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20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2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6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7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940</Characters>
  <Application>Microsoft Office Word</Application>
  <DocSecurity>0</DocSecurity>
  <Lines>7</Lines>
  <Paragraphs>2</Paragraphs>
  <ScaleCrop>false</ScaleCrop>
  <Company>csa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海外所得納入最低稅負對金融業之影響</dc:title>
  <dc:subject/>
  <dc:creator>lucy</dc:creator>
  <cp:keywords/>
  <cp:lastModifiedBy>june</cp:lastModifiedBy>
  <cp:revision>2</cp:revision>
  <cp:lastPrinted>2022-07-29T11:16:00Z</cp:lastPrinted>
  <dcterms:created xsi:type="dcterms:W3CDTF">2022-07-29T11:19:00Z</dcterms:created>
  <dcterms:modified xsi:type="dcterms:W3CDTF">2022-07-29T11:19:00Z</dcterms:modified>
</cp:coreProperties>
</file>