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44988" w14:textId="44F5D740" w:rsidR="004B1932" w:rsidRPr="004B1932" w:rsidRDefault="00460E36" w:rsidP="004B1932">
      <w:pPr>
        <w:spacing w:beforeLines="20" w:before="72" w:afterLines="100" w:after="360" w:line="400" w:lineRule="exact"/>
        <w:rPr>
          <w:rFonts w:eastAsia="標楷體" w:hint="eastAsia"/>
          <w:sz w:val="32"/>
          <w:szCs w:val="32"/>
        </w:rPr>
      </w:pPr>
      <w:bookmarkStart w:id="0" w:name="_Hlk29219753"/>
      <w:r w:rsidRPr="004B1932">
        <w:rPr>
          <w:rFonts w:eastAsia="標楷體" w:hint="eastAsia"/>
          <w:sz w:val="32"/>
          <w:szCs w:val="32"/>
        </w:rPr>
        <w:t>中華民國證券商業同業公會「證券商推介客戶買賣外國有價證券管理辦法」修訂條文對照表草案</w:t>
      </w:r>
    </w:p>
    <w:tbl>
      <w:tblPr>
        <w:tblW w:w="96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460E36" w:rsidRPr="00EE5961" w14:paraId="3E826181" w14:textId="77777777" w:rsidTr="008B625C">
        <w:trPr>
          <w:trHeight w:val="277"/>
          <w:tblHeader/>
        </w:trPr>
        <w:tc>
          <w:tcPr>
            <w:tcW w:w="3214" w:type="dxa"/>
            <w:vAlign w:val="center"/>
          </w:tcPr>
          <w:p w14:paraId="33E8875B" w14:textId="77777777" w:rsidR="00460E36" w:rsidRPr="00EE5961" w:rsidRDefault="00460E36" w:rsidP="00EE5961">
            <w:pPr>
              <w:snapToGrid w:val="0"/>
              <w:spacing w:line="48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961">
              <w:rPr>
                <w:rFonts w:ascii="標楷體" w:eastAsia="標楷體" w:hAnsi="標楷體" w:hint="eastAsia"/>
                <w:sz w:val="28"/>
                <w:szCs w:val="28"/>
              </w:rPr>
              <w:t>修訂條文</w:t>
            </w:r>
          </w:p>
        </w:tc>
        <w:tc>
          <w:tcPr>
            <w:tcW w:w="3214" w:type="dxa"/>
            <w:vAlign w:val="center"/>
          </w:tcPr>
          <w:p w14:paraId="7A9D79CC" w14:textId="77777777" w:rsidR="00460E36" w:rsidRPr="00EE5961" w:rsidRDefault="00460E36" w:rsidP="00EE5961">
            <w:pPr>
              <w:snapToGrid w:val="0"/>
              <w:spacing w:line="48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961">
              <w:rPr>
                <w:rFonts w:ascii="標楷體" w:eastAsia="標楷體" w:hAnsi="標楷體" w:hint="eastAsia"/>
                <w:sz w:val="28"/>
                <w:szCs w:val="28"/>
              </w:rPr>
              <w:t>現行條文</w:t>
            </w:r>
          </w:p>
        </w:tc>
        <w:tc>
          <w:tcPr>
            <w:tcW w:w="3214" w:type="dxa"/>
            <w:vAlign w:val="center"/>
          </w:tcPr>
          <w:p w14:paraId="06567991" w14:textId="77777777" w:rsidR="00460E36" w:rsidRPr="00EE5961" w:rsidRDefault="00460E36" w:rsidP="00EE5961">
            <w:pPr>
              <w:snapToGrid w:val="0"/>
              <w:spacing w:line="480" w:lineRule="exact"/>
              <w:ind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5961">
              <w:rPr>
                <w:rFonts w:ascii="標楷體" w:eastAsia="標楷體" w:hAnsi="標楷體" w:hint="eastAsia"/>
                <w:sz w:val="28"/>
                <w:szCs w:val="28"/>
              </w:rPr>
              <w:t>建議說明</w:t>
            </w:r>
          </w:p>
        </w:tc>
      </w:tr>
      <w:tr w:rsidR="00460E36" w:rsidRPr="00EE5961" w14:paraId="1725B771" w14:textId="77777777" w:rsidTr="008B625C">
        <w:tc>
          <w:tcPr>
            <w:tcW w:w="3214" w:type="dxa"/>
          </w:tcPr>
          <w:p w14:paraId="2AE363B0" w14:textId="2DA167D2" w:rsidR="00460E36" w:rsidRPr="00EE5961" w:rsidRDefault="00460E36" w:rsidP="00EE5961">
            <w:pPr>
              <w:spacing w:line="480" w:lineRule="exact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第二條</w:t>
            </w:r>
          </w:p>
          <w:p w14:paraId="707417E6" w14:textId="190F0A52" w:rsidR="00460E36" w:rsidRPr="00EE5961" w:rsidRDefault="00460E36" w:rsidP="00EE5961">
            <w:pPr>
              <w:spacing w:line="480" w:lineRule="exact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本管理辦法所稱專業投資人、專業機構投資</w:t>
            </w:r>
            <w:r w:rsidRPr="00EE596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人</w:t>
            </w:r>
            <w:r w:rsidRPr="00EE5961">
              <w:rPr>
                <w:rFonts w:ascii="標楷體" w:eastAsia="標楷體" w:hAnsi="標楷體" w:cs="細明體" w:hint="eastAsia"/>
                <w:bCs/>
                <w:kern w:val="0"/>
                <w:sz w:val="28"/>
                <w:szCs w:val="28"/>
                <w:u w:val="single"/>
              </w:rPr>
              <w:t>、高淨值投資法人、</w:t>
            </w:r>
            <w:r w:rsidRPr="00EE5961">
              <w:rPr>
                <w:rFonts w:ascii="標楷體" w:eastAsia="標楷體" w:hAnsi="標楷體" w:cs="細明體"/>
                <w:bCs/>
                <w:kern w:val="0"/>
                <w:sz w:val="28"/>
                <w:szCs w:val="28"/>
                <w:u w:val="single"/>
              </w:rPr>
              <w:t>高資產客戶</w:t>
            </w:r>
            <w:r w:rsidRPr="00EE596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及非專業投資人，適用管理</w:t>
            </w:r>
            <w:r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規則</w:t>
            </w:r>
            <w:r w:rsidR="009272EC"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第三條及</w:t>
            </w:r>
            <w:r w:rsidR="005850DD" w:rsidRPr="00EE5961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>第三條之一</w:t>
            </w:r>
            <w:r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規定。</w:t>
            </w:r>
          </w:p>
        </w:tc>
        <w:tc>
          <w:tcPr>
            <w:tcW w:w="3214" w:type="dxa"/>
          </w:tcPr>
          <w:p w14:paraId="30C5BEE7" w14:textId="6D23D806" w:rsidR="00460E36" w:rsidRPr="00EE5961" w:rsidRDefault="00460E36" w:rsidP="00EE5961">
            <w:pPr>
              <w:spacing w:line="480" w:lineRule="exact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第二條</w:t>
            </w:r>
          </w:p>
          <w:p w14:paraId="2D397092" w14:textId="77777777" w:rsidR="00460E36" w:rsidRPr="00EE5961" w:rsidRDefault="00460E36" w:rsidP="00EE5961">
            <w:pPr>
              <w:spacing w:line="480" w:lineRule="exact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本管理辦法所稱專業投資人、專業機構投資人及非專業投資人，適用管理規則第三條之規定。</w:t>
            </w:r>
          </w:p>
        </w:tc>
        <w:tc>
          <w:tcPr>
            <w:tcW w:w="3214" w:type="dxa"/>
          </w:tcPr>
          <w:p w14:paraId="0FA063EA" w14:textId="0640342F" w:rsidR="00460E36" w:rsidRPr="00EE5961" w:rsidRDefault="00D205AC" w:rsidP="00EE5961">
            <w:pPr>
              <w:spacing w:line="480" w:lineRule="exact"/>
              <w:jc w:val="both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配合</w:t>
            </w:r>
            <w:r w:rsidR="00DB154B" w:rsidRPr="00EE5961"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證券商受託買賣外國有價證券管理規則第三條之一，增訂高資產客戶相關規定。</w:t>
            </w:r>
          </w:p>
        </w:tc>
      </w:tr>
      <w:bookmarkEnd w:id="0"/>
    </w:tbl>
    <w:p w14:paraId="5901E491" w14:textId="77777777" w:rsidR="001310AB" w:rsidRPr="00CC4B6C" w:rsidRDefault="001310AB" w:rsidP="00460E36">
      <w:pPr>
        <w:spacing w:line="400" w:lineRule="exact"/>
        <w:rPr>
          <w:rFonts w:ascii="標楷體" w:eastAsia="標楷體" w:hAnsi="標楷體"/>
          <w:b/>
          <w:bCs/>
          <w:sz w:val="32"/>
          <w:szCs w:val="28"/>
        </w:rPr>
      </w:pPr>
    </w:p>
    <w:sectPr w:rsidR="001310AB" w:rsidRPr="00CC4B6C" w:rsidSect="00BD07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55B72" w14:textId="77777777" w:rsidR="00E4137F" w:rsidRDefault="00E4137F" w:rsidP="00663194">
      <w:r>
        <w:separator/>
      </w:r>
    </w:p>
  </w:endnote>
  <w:endnote w:type="continuationSeparator" w:id="0">
    <w:p w14:paraId="73248DBA" w14:textId="77777777" w:rsidR="00E4137F" w:rsidRDefault="00E4137F" w:rsidP="0066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8B80A" w14:textId="77777777" w:rsidR="00E4137F" w:rsidRDefault="00E4137F" w:rsidP="00663194">
      <w:r>
        <w:separator/>
      </w:r>
    </w:p>
  </w:footnote>
  <w:footnote w:type="continuationSeparator" w:id="0">
    <w:p w14:paraId="6E61805E" w14:textId="77777777" w:rsidR="00E4137F" w:rsidRDefault="00E4137F" w:rsidP="0066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13DF"/>
    <w:multiLevelType w:val="hybridMultilevel"/>
    <w:tmpl w:val="D9182FC4"/>
    <w:lvl w:ilvl="0" w:tplc="2CECCF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201841"/>
    <w:multiLevelType w:val="hybridMultilevel"/>
    <w:tmpl w:val="F6AE2AF8"/>
    <w:lvl w:ilvl="0" w:tplc="405EE1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8EEA766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 w:hint="default"/>
        <w:color w:val="auto"/>
        <w:sz w:val="28"/>
        <w:szCs w:val="28"/>
      </w:rPr>
    </w:lvl>
    <w:lvl w:ilvl="2" w:tplc="31F2655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A6644"/>
    <w:multiLevelType w:val="hybridMultilevel"/>
    <w:tmpl w:val="F3548E4E"/>
    <w:lvl w:ilvl="0" w:tplc="33B2A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924FA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4B1DD0"/>
    <w:multiLevelType w:val="hybridMultilevel"/>
    <w:tmpl w:val="BCF0D93A"/>
    <w:lvl w:ilvl="0" w:tplc="24D2DA82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8359D"/>
    <w:multiLevelType w:val="hybridMultilevel"/>
    <w:tmpl w:val="76F40056"/>
    <w:lvl w:ilvl="0" w:tplc="31F2655A">
      <w:start w:val="1"/>
      <w:numFmt w:val="taiwaneseCountingThousand"/>
      <w:lvlText w:val="(%1)"/>
      <w:lvlJc w:val="left"/>
      <w:pPr>
        <w:ind w:left="1855" w:hanging="720"/>
      </w:pPr>
      <w:rPr>
        <w:rFonts w:hint="default"/>
      </w:rPr>
    </w:lvl>
    <w:lvl w:ilvl="1" w:tplc="5D2E2CEC">
      <w:start w:val="1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 w15:restartNumberingAfterBreak="0">
    <w:nsid w:val="26386990"/>
    <w:multiLevelType w:val="hybridMultilevel"/>
    <w:tmpl w:val="1F10F5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DB2883"/>
    <w:multiLevelType w:val="hybridMultilevel"/>
    <w:tmpl w:val="ED649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A7401"/>
    <w:multiLevelType w:val="hybridMultilevel"/>
    <w:tmpl w:val="1AC20D24"/>
    <w:lvl w:ilvl="0" w:tplc="12408F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5B8276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AACC6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1C7A9C"/>
    <w:multiLevelType w:val="hybridMultilevel"/>
    <w:tmpl w:val="035C2CF8"/>
    <w:lvl w:ilvl="0" w:tplc="D05AC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AB70FD"/>
    <w:multiLevelType w:val="hybridMultilevel"/>
    <w:tmpl w:val="CAAA5B2E"/>
    <w:lvl w:ilvl="0" w:tplc="826252E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7B4B98"/>
    <w:multiLevelType w:val="hybridMultilevel"/>
    <w:tmpl w:val="3D60002A"/>
    <w:lvl w:ilvl="0" w:tplc="12408F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90D25BC6">
      <w:start w:val="1"/>
      <w:numFmt w:val="taiwaneseCountingThousand"/>
      <w:lvlText w:val="%3、"/>
      <w:lvlJc w:val="left"/>
      <w:pPr>
        <w:ind w:left="1320" w:hanging="360"/>
      </w:pPr>
      <w:rPr>
        <w:rFonts w:ascii="標楷體" w:eastAsia="標楷體" w:hAnsi="標楷體" w:hint="default"/>
        <w:sz w:val="28"/>
        <w:szCs w:val="28"/>
      </w:rPr>
    </w:lvl>
    <w:lvl w:ilvl="3" w:tplc="FFAACC6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617C4A"/>
    <w:multiLevelType w:val="hybridMultilevel"/>
    <w:tmpl w:val="CC743924"/>
    <w:lvl w:ilvl="0" w:tplc="9D2E8FE6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02D07"/>
    <w:multiLevelType w:val="hybridMultilevel"/>
    <w:tmpl w:val="CB4A54EE"/>
    <w:lvl w:ilvl="0" w:tplc="9FD083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837707"/>
    <w:multiLevelType w:val="hybridMultilevel"/>
    <w:tmpl w:val="FDDEB0B6"/>
    <w:lvl w:ilvl="0" w:tplc="31F2655A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4" w15:restartNumberingAfterBreak="0">
    <w:nsid w:val="4CAC1B24"/>
    <w:multiLevelType w:val="hybridMultilevel"/>
    <w:tmpl w:val="DEA606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514E5"/>
    <w:multiLevelType w:val="hybridMultilevel"/>
    <w:tmpl w:val="54DE6270"/>
    <w:lvl w:ilvl="0" w:tplc="31F2655A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31F2655A">
      <w:start w:val="1"/>
      <w:numFmt w:val="taiwaneseCountingThousand"/>
      <w:lvlText w:val="(%2)"/>
      <w:lvlJc w:val="left"/>
      <w:pPr>
        <w:ind w:left="124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5A567031"/>
    <w:multiLevelType w:val="hybridMultilevel"/>
    <w:tmpl w:val="63D699D8"/>
    <w:lvl w:ilvl="0" w:tplc="31F2655A">
      <w:start w:val="1"/>
      <w:numFmt w:val="taiwaneseCountingThousand"/>
      <w:lvlText w:val="(%1)"/>
      <w:lvlJc w:val="left"/>
      <w:pPr>
        <w:ind w:left="761" w:hanging="480"/>
      </w:pPr>
      <w:rPr>
        <w:rFonts w:hint="default"/>
      </w:rPr>
    </w:lvl>
    <w:lvl w:ilvl="1" w:tplc="7806FD80">
      <w:start w:val="1"/>
      <w:numFmt w:val="taiwaneseCountingThousand"/>
      <w:lvlText w:val="(%2)"/>
      <w:lvlJc w:val="left"/>
      <w:pPr>
        <w:ind w:left="1241" w:hanging="480"/>
      </w:pPr>
      <w:rPr>
        <w:rFonts w:hint="default"/>
        <w:sz w:val="28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7" w15:restartNumberingAfterBreak="0">
    <w:nsid w:val="5D5974DC"/>
    <w:multiLevelType w:val="hybridMultilevel"/>
    <w:tmpl w:val="900EDD56"/>
    <w:lvl w:ilvl="0" w:tplc="826252EE">
      <w:start w:val="1"/>
      <w:numFmt w:val="taiwaneseCountingThousand"/>
      <w:lvlText w:val="%1、"/>
      <w:lvlJc w:val="left"/>
      <w:pPr>
        <w:ind w:left="1102" w:hanging="480"/>
      </w:pPr>
      <w:rPr>
        <w:rFonts w:hint="default"/>
      </w:rPr>
    </w:lvl>
    <w:lvl w:ilvl="1" w:tplc="66A67BB2">
      <w:start w:val="1"/>
      <w:numFmt w:val="taiwaneseCountingThousand"/>
      <w:lvlText w:val="(%2)"/>
      <w:lvlJc w:val="left"/>
      <w:pPr>
        <w:ind w:left="182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8" w15:restartNumberingAfterBreak="0">
    <w:nsid w:val="63BC7D51"/>
    <w:multiLevelType w:val="hybridMultilevel"/>
    <w:tmpl w:val="A1445E28"/>
    <w:lvl w:ilvl="0" w:tplc="F3B06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136572"/>
    <w:multiLevelType w:val="hybridMultilevel"/>
    <w:tmpl w:val="2BB4F126"/>
    <w:lvl w:ilvl="0" w:tplc="B3A07F4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0" w15:restartNumberingAfterBreak="0">
    <w:nsid w:val="7E4F6142"/>
    <w:multiLevelType w:val="hybridMultilevel"/>
    <w:tmpl w:val="EF30BCF2"/>
    <w:lvl w:ilvl="0" w:tplc="12408F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5B8276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AACC6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E868D6"/>
    <w:multiLevelType w:val="hybridMultilevel"/>
    <w:tmpl w:val="47748F76"/>
    <w:lvl w:ilvl="0" w:tplc="D3A638EE">
      <w:start w:val="1"/>
      <w:numFmt w:val="decimal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2" w15:restartNumberingAfterBreak="0">
    <w:nsid w:val="7F0D5A4A"/>
    <w:multiLevelType w:val="hybridMultilevel"/>
    <w:tmpl w:val="1CEA955C"/>
    <w:lvl w:ilvl="0" w:tplc="AA2E56B0">
      <w:start w:val="1"/>
      <w:numFmt w:val="taiwaneseCountingThousand"/>
      <w:lvlText w:val="%1、"/>
      <w:lvlJc w:val="left"/>
      <w:pPr>
        <w:ind w:left="1572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4"/>
  </w:num>
  <w:num w:numId="5">
    <w:abstractNumId w:val="7"/>
  </w:num>
  <w:num w:numId="6">
    <w:abstractNumId w:val="20"/>
  </w:num>
  <w:num w:numId="7">
    <w:abstractNumId w:val="10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12"/>
  </w:num>
  <w:num w:numId="13">
    <w:abstractNumId w:val="22"/>
  </w:num>
  <w:num w:numId="14">
    <w:abstractNumId w:val="1"/>
  </w:num>
  <w:num w:numId="15">
    <w:abstractNumId w:val="17"/>
  </w:num>
  <w:num w:numId="16">
    <w:abstractNumId w:val="15"/>
  </w:num>
  <w:num w:numId="17">
    <w:abstractNumId w:val="16"/>
  </w:num>
  <w:num w:numId="18">
    <w:abstractNumId w:val="19"/>
  </w:num>
  <w:num w:numId="19">
    <w:abstractNumId w:val="8"/>
  </w:num>
  <w:num w:numId="20">
    <w:abstractNumId w:val="11"/>
  </w:num>
  <w:num w:numId="21">
    <w:abstractNumId w:val="3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B6"/>
    <w:rsid w:val="00000C93"/>
    <w:rsid w:val="0002231D"/>
    <w:rsid w:val="00024881"/>
    <w:rsid w:val="000330EA"/>
    <w:rsid w:val="0003402C"/>
    <w:rsid w:val="00042C9A"/>
    <w:rsid w:val="000435D6"/>
    <w:rsid w:val="00054501"/>
    <w:rsid w:val="00063A92"/>
    <w:rsid w:val="00063F18"/>
    <w:rsid w:val="000712AA"/>
    <w:rsid w:val="0007301D"/>
    <w:rsid w:val="00084DD1"/>
    <w:rsid w:val="00085F34"/>
    <w:rsid w:val="0009053A"/>
    <w:rsid w:val="000B0D82"/>
    <w:rsid w:val="000B26ED"/>
    <w:rsid w:val="000C1102"/>
    <w:rsid w:val="000D3630"/>
    <w:rsid w:val="000F6575"/>
    <w:rsid w:val="00120CF2"/>
    <w:rsid w:val="00124258"/>
    <w:rsid w:val="001278E0"/>
    <w:rsid w:val="001310AB"/>
    <w:rsid w:val="00147046"/>
    <w:rsid w:val="00152C20"/>
    <w:rsid w:val="001625F2"/>
    <w:rsid w:val="00167DCA"/>
    <w:rsid w:val="00172B68"/>
    <w:rsid w:val="0017786F"/>
    <w:rsid w:val="0019352D"/>
    <w:rsid w:val="001A7327"/>
    <w:rsid w:val="001B5FF7"/>
    <w:rsid w:val="001E30B9"/>
    <w:rsid w:val="00205492"/>
    <w:rsid w:val="00214152"/>
    <w:rsid w:val="002148F0"/>
    <w:rsid w:val="00225033"/>
    <w:rsid w:val="0023203A"/>
    <w:rsid w:val="002376A5"/>
    <w:rsid w:val="00240C39"/>
    <w:rsid w:val="002422C6"/>
    <w:rsid w:val="002422DF"/>
    <w:rsid w:val="00242A3C"/>
    <w:rsid w:val="00277E05"/>
    <w:rsid w:val="002A31AF"/>
    <w:rsid w:val="002B224F"/>
    <w:rsid w:val="002D38D3"/>
    <w:rsid w:val="002D6974"/>
    <w:rsid w:val="002D72BD"/>
    <w:rsid w:val="002E1ACA"/>
    <w:rsid w:val="002E5D57"/>
    <w:rsid w:val="00304CF7"/>
    <w:rsid w:val="00350CAA"/>
    <w:rsid w:val="00354DFF"/>
    <w:rsid w:val="00392AE6"/>
    <w:rsid w:val="003A34C3"/>
    <w:rsid w:val="003B3E29"/>
    <w:rsid w:val="003C000B"/>
    <w:rsid w:val="003C2105"/>
    <w:rsid w:val="003D169B"/>
    <w:rsid w:val="003E4F98"/>
    <w:rsid w:val="003F3283"/>
    <w:rsid w:val="00403B12"/>
    <w:rsid w:val="0042281E"/>
    <w:rsid w:val="00460E36"/>
    <w:rsid w:val="004640AC"/>
    <w:rsid w:val="004B1932"/>
    <w:rsid w:val="004B5821"/>
    <w:rsid w:val="004D2090"/>
    <w:rsid w:val="004E6ABE"/>
    <w:rsid w:val="00501B10"/>
    <w:rsid w:val="00504405"/>
    <w:rsid w:val="00505991"/>
    <w:rsid w:val="00506A15"/>
    <w:rsid w:val="00514FB6"/>
    <w:rsid w:val="005215EB"/>
    <w:rsid w:val="00532948"/>
    <w:rsid w:val="00545E73"/>
    <w:rsid w:val="00546278"/>
    <w:rsid w:val="00552AF7"/>
    <w:rsid w:val="00577728"/>
    <w:rsid w:val="005850DD"/>
    <w:rsid w:val="00587BE0"/>
    <w:rsid w:val="005B0237"/>
    <w:rsid w:val="005B1563"/>
    <w:rsid w:val="005B3B3D"/>
    <w:rsid w:val="005C4000"/>
    <w:rsid w:val="005D6853"/>
    <w:rsid w:val="005E438E"/>
    <w:rsid w:val="005F6245"/>
    <w:rsid w:val="00602BC4"/>
    <w:rsid w:val="00613CAF"/>
    <w:rsid w:val="00647C8C"/>
    <w:rsid w:val="00663194"/>
    <w:rsid w:val="00671926"/>
    <w:rsid w:val="00674535"/>
    <w:rsid w:val="006775C2"/>
    <w:rsid w:val="00687B6F"/>
    <w:rsid w:val="006F1581"/>
    <w:rsid w:val="007179C8"/>
    <w:rsid w:val="007274CD"/>
    <w:rsid w:val="00736930"/>
    <w:rsid w:val="00743E71"/>
    <w:rsid w:val="0074468A"/>
    <w:rsid w:val="00747063"/>
    <w:rsid w:val="007520AC"/>
    <w:rsid w:val="007609AF"/>
    <w:rsid w:val="00761AC4"/>
    <w:rsid w:val="0076596F"/>
    <w:rsid w:val="00766475"/>
    <w:rsid w:val="00771220"/>
    <w:rsid w:val="00780F6A"/>
    <w:rsid w:val="00792E89"/>
    <w:rsid w:val="007B374C"/>
    <w:rsid w:val="007B5662"/>
    <w:rsid w:val="007C2A3A"/>
    <w:rsid w:val="007E2F10"/>
    <w:rsid w:val="008210D7"/>
    <w:rsid w:val="00852641"/>
    <w:rsid w:val="0087237B"/>
    <w:rsid w:val="00872D46"/>
    <w:rsid w:val="00873F64"/>
    <w:rsid w:val="00886DEC"/>
    <w:rsid w:val="00897621"/>
    <w:rsid w:val="008A0149"/>
    <w:rsid w:val="008A728C"/>
    <w:rsid w:val="008B4DA3"/>
    <w:rsid w:val="008B55DE"/>
    <w:rsid w:val="008B75F8"/>
    <w:rsid w:val="008C1D5F"/>
    <w:rsid w:val="008D6A65"/>
    <w:rsid w:val="009015F1"/>
    <w:rsid w:val="00906C46"/>
    <w:rsid w:val="009272EC"/>
    <w:rsid w:val="009308F6"/>
    <w:rsid w:val="0094256E"/>
    <w:rsid w:val="00947FF9"/>
    <w:rsid w:val="009544C6"/>
    <w:rsid w:val="00962867"/>
    <w:rsid w:val="00964B52"/>
    <w:rsid w:val="00971350"/>
    <w:rsid w:val="00972DE1"/>
    <w:rsid w:val="0097662E"/>
    <w:rsid w:val="00986858"/>
    <w:rsid w:val="00996503"/>
    <w:rsid w:val="009A670D"/>
    <w:rsid w:val="009B305C"/>
    <w:rsid w:val="00A332B3"/>
    <w:rsid w:val="00A71EEC"/>
    <w:rsid w:val="00A84D2A"/>
    <w:rsid w:val="00A854DD"/>
    <w:rsid w:val="00A916B7"/>
    <w:rsid w:val="00AB03E2"/>
    <w:rsid w:val="00AB25C5"/>
    <w:rsid w:val="00AF7206"/>
    <w:rsid w:val="00B02882"/>
    <w:rsid w:val="00B02FA5"/>
    <w:rsid w:val="00B11BC2"/>
    <w:rsid w:val="00B167E7"/>
    <w:rsid w:val="00B23A95"/>
    <w:rsid w:val="00B25088"/>
    <w:rsid w:val="00B26523"/>
    <w:rsid w:val="00B34C6D"/>
    <w:rsid w:val="00B51ACF"/>
    <w:rsid w:val="00B575AC"/>
    <w:rsid w:val="00B703D4"/>
    <w:rsid w:val="00B71B3C"/>
    <w:rsid w:val="00B87394"/>
    <w:rsid w:val="00B91F71"/>
    <w:rsid w:val="00BA302F"/>
    <w:rsid w:val="00BC2465"/>
    <w:rsid w:val="00BD0741"/>
    <w:rsid w:val="00BD1B49"/>
    <w:rsid w:val="00BF6970"/>
    <w:rsid w:val="00C02BAF"/>
    <w:rsid w:val="00C048AC"/>
    <w:rsid w:val="00C15870"/>
    <w:rsid w:val="00C200AA"/>
    <w:rsid w:val="00C249E6"/>
    <w:rsid w:val="00C307FE"/>
    <w:rsid w:val="00C40B3F"/>
    <w:rsid w:val="00C44145"/>
    <w:rsid w:val="00C5233E"/>
    <w:rsid w:val="00C958DC"/>
    <w:rsid w:val="00CA2375"/>
    <w:rsid w:val="00CC33EE"/>
    <w:rsid w:val="00CC4B6C"/>
    <w:rsid w:val="00CE17E6"/>
    <w:rsid w:val="00CE1DCA"/>
    <w:rsid w:val="00CF11F4"/>
    <w:rsid w:val="00D064C7"/>
    <w:rsid w:val="00D205AC"/>
    <w:rsid w:val="00D248E4"/>
    <w:rsid w:val="00D341C3"/>
    <w:rsid w:val="00D5483C"/>
    <w:rsid w:val="00D559EE"/>
    <w:rsid w:val="00D7779A"/>
    <w:rsid w:val="00D91834"/>
    <w:rsid w:val="00D97830"/>
    <w:rsid w:val="00DA0B84"/>
    <w:rsid w:val="00DA578E"/>
    <w:rsid w:val="00DB154B"/>
    <w:rsid w:val="00DB24E6"/>
    <w:rsid w:val="00DB3024"/>
    <w:rsid w:val="00DC368A"/>
    <w:rsid w:val="00DD3140"/>
    <w:rsid w:val="00DF05AD"/>
    <w:rsid w:val="00E1102D"/>
    <w:rsid w:val="00E125BF"/>
    <w:rsid w:val="00E130B4"/>
    <w:rsid w:val="00E17D40"/>
    <w:rsid w:val="00E22916"/>
    <w:rsid w:val="00E4137F"/>
    <w:rsid w:val="00E5637E"/>
    <w:rsid w:val="00E628FF"/>
    <w:rsid w:val="00E6770B"/>
    <w:rsid w:val="00E76CCA"/>
    <w:rsid w:val="00E856E9"/>
    <w:rsid w:val="00EA359B"/>
    <w:rsid w:val="00EA69A0"/>
    <w:rsid w:val="00EC6B44"/>
    <w:rsid w:val="00EC7472"/>
    <w:rsid w:val="00ED19EE"/>
    <w:rsid w:val="00EE4374"/>
    <w:rsid w:val="00EE5961"/>
    <w:rsid w:val="00EE7296"/>
    <w:rsid w:val="00EF619B"/>
    <w:rsid w:val="00F0158A"/>
    <w:rsid w:val="00F151E2"/>
    <w:rsid w:val="00F27530"/>
    <w:rsid w:val="00F31B74"/>
    <w:rsid w:val="00F35AFE"/>
    <w:rsid w:val="00F40B17"/>
    <w:rsid w:val="00F4414D"/>
    <w:rsid w:val="00F628AC"/>
    <w:rsid w:val="00F67A9F"/>
    <w:rsid w:val="00F75401"/>
    <w:rsid w:val="00F82EDE"/>
    <w:rsid w:val="00F83BD1"/>
    <w:rsid w:val="00F91BE2"/>
    <w:rsid w:val="00F970D4"/>
    <w:rsid w:val="00FA1A69"/>
    <w:rsid w:val="00FA2A1D"/>
    <w:rsid w:val="00FC4185"/>
    <w:rsid w:val="00FC7F83"/>
    <w:rsid w:val="00FD3AA7"/>
    <w:rsid w:val="00FD6239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1F08"/>
  <w15:chartTrackingRefBased/>
  <w15:docId w15:val="{5F2795B4-C3D7-4549-85B4-93A74A9A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194"/>
    <w:rPr>
      <w:sz w:val="20"/>
      <w:szCs w:val="20"/>
    </w:rPr>
  </w:style>
  <w:style w:type="paragraph" w:styleId="a5">
    <w:name w:val="footer"/>
    <w:basedOn w:val="a"/>
    <w:link w:val="a6"/>
    <w:unhideWhenUsed/>
    <w:rsid w:val="00663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63194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613CAF"/>
    <w:pPr>
      <w:widowControl/>
      <w:ind w:leftChars="200" w:left="480"/>
    </w:pPr>
    <w:rPr>
      <w:rFonts w:ascii="Times New Roman" w:hAnsi="Times New Roman" w:cs="Times New Roman"/>
      <w:kern w:val="0"/>
      <w:szCs w:val="24"/>
    </w:rPr>
  </w:style>
  <w:style w:type="character" w:customStyle="1" w:styleId="a8">
    <w:name w:val="清單段落 字元"/>
    <w:link w:val="a7"/>
    <w:uiPriority w:val="34"/>
    <w:locked/>
    <w:rsid w:val="002D72BD"/>
    <w:rPr>
      <w:rFonts w:ascii="Times New Roman" w:hAnsi="Times New Roman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82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82E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9783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rsid w:val="00D978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color w:val="333333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D97830"/>
    <w:rPr>
      <w:rFonts w:ascii="細明體" w:eastAsia="細明體" w:hAnsi="細明體" w:cs="Times New Roman"/>
      <w:color w:val="333333"/>
      <w:kern w:val="0"/>
      <w:szCs w:val="24"/>
      <w:lang w:val="x-none" w:eastAsia="x-none"/>
    </w:rPr>
  </w:style>
  <w:style w:type="table" w:styleId="ab">
    <w:name w:val="Table Grid"/>
    <w:basedOn w:val="a1"/>
    <w:uiPriority w:val="59"/>
    <w:rsid w:val="0014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712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71220"/>
  </w:style>
  <w:style w:type="character" w:customStyle="1" w:styleId="ae">
    <w:name w:val="註解文字 字元"/>
    <w:basedOn w:val="a0"/>
    <w:link w:val="ad"/>
    <w:uiPriority w:val="99"/>
    <w:semiHidden/>
    <w:rsid w:val="0077122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7122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771220"/>
    <w:rPr>
      <w:b/>
      <w:bCs/>
    </w:rPr>
  </w:style>
  <w:style w:type="paragraph" w:customStyle="1" w:styleId="af1">
    <w:name w:val="行文機關"/>
    <w:basedOn w:val="a"/>
    <w:rsid w:val="00FC7F83"/>
    <w:pPr>
      <w:snapToGrid w:val="0"/>
    </w:pPr>
    <w:rPr>
      <w:rFonts w:ascii="Times New Roman" w:eastAsia="新細明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18D9-C740-4FAE-B88F-BAA61EE0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張嘉純</dc:creator>
  <cp:keywords/>
  <dc:description/>
  <cp:lastModifiedBy>張嘉純</cp:lastModifiedBy>
  <cp:revision>4</cp:revision>
  <cp:lastPrinted>2020-03-17T05:25:00Z</cp:lastPrinted>
  <dcterms:created xsi:type="dcterms:W3CDTF">2020-12-03T06:49:00Z</dcterms:created>
  <dcterms:modified xsi:type="dcterms:W3CDTF">2020-12-03T06:52:00Z</dcterms:modified>
</cp:coreProperties>
</file>