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8B3B" w14:textId="77777777" w:rsidR="00475B01" w:rsidRDefault="00000000">
      <w:pPr>
        <w:pStyle w:val="1"/>
        <w:spacing w:before="26"/>
        <w:ind w:left="629"/>
      </w:pPr>
      <w:r>
        <w:t>中華民國證券商業同業公會資通系統安全防護基準自律規範</w:t>
      </w:r>
    </w:p>
    <w:p w14:paraId="7289149F" w14:textId="77777777" w:rsidR="00475B01" w:rsidRDefault="00000000" w:rsidP="00C839DC">
      <w:pPr>
        <w:spacing w:beforeLines="50" w:before="120" w:line="215" w:lineRule="exact"/>
        <w:ind w:left="2923"/>
        <w:rPr>
          <w:sz w:val="16"/>
        </w:rPr>
      </w:pPr>
      <w:r>
        <w:rPr>
          <w:sz w:val="16"/>
        </w:rPr>
        <w:t xml:space="preserve">金融監督管理委員會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22 </w:t>
      </w:r>
      <w:r>
        <w:rPr>
          <w:sz w:val="16"/>
        </w:rPr>
        <w:t xml:space="preserve">日金管證券字第 </w:t>
      </w:r>
      <w:r>
        <w:rPr>
          <w:rFonts w:ascii="Times New Roman" w:eastAsia="Times New Roman"/>
          <w:sz w:val="16"/>
        </w:rPr>
        <w:t xml:space="preserve">1110365208 </w:t>
      </w:r>
      <w:r>
        <w:rPr>
          <w:sz w:val="16"/>
        </w:rPr>
        <w:t>號函准予備查</w:t>
      </w:r>
    </w:p>
    <w:p w14:paraId="0FE90ED3" w14:textId="77777777" w:rsidR="00475B01" w:rsidRDefault="00000000" w:rsidP="00C839DC">
      <w:pPr>
        <w:spacing w:line="215" w:lineRule="exact"/>
        <w:ind w:left="2290"/>
        <w:rPr>
          <w:sz w:val="16"/>
        </w:rPr>
      </w:pPr>
      <w:r>
        <w:rPr>
          <w:sz w:val="16"/>
        </w:rPr>
        <w:t xml:space="preserve">中華民國證券商業同業公會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23 </w:t>
      </w:r>
      <w:r>
        <w:rPr>
          <w:sz w:val="16"/>
        </w:rPr>
        <w:t xml:space="preserve">日中證商業一字第 </w:t>
      </w:r>
      <w:r>
        <w:rPr>
          <w:rFonts w:ascii="Times New Roman" w:eastAsia="Times New Roman"/>
          <w:sz w:val="16"/>
        </w:rPr>
        <w:t xml:space="preserve">1110008167 </w:t>
      </w:r>
      <w:r>
        <w:rPr>
          <w:sz w:val="16"/>
        </w:rPr>
        <w:t>號函公告實施</w:t>
      </w:r>
    </w:p>
    <w:p w14:paraId="32708492" w14:textId="26F0236B" w:rsidR="00C839DC" w:rsidRDefault="00C839DC" w:rsidP="00C839DC">
      <w:pPr>
        <w:spacing w:line="215" w:lineRule="exact"/>
        <w:ind w:left="2929"/>
        <w:rPr>
          <w:sz w:val="16"/>
        </w:rPr>
      </w:pPr>
      <w:r>
        <w:rPr>
          <w:sz w:val="16"/>
        </w:rPr>
        <w:t xml:space="preserve">金融監督管理委員會 </w:t>
      </w:r>
      <w:r>
        <w:rPr>
          <w:rFonts w:ascii="Times New Roman" w:eastAsia="Times New Roman"/>
          <w:sz w:val="16"/>
        </w:rPr>
        <w:t>11</w:t>
      </w:r>
      <w:r>
        <w:rPr>
          <w:rFonts w:ascii="Times New Roman" w:eastAsiaTheme="minorEastAsia"/>
          <w:sz w:val="16"/>
        </w:rPr>
        <w:t xml:space="preserve">2 </w:t>
      </w:r>
      <w:r>
        <w:rPr>
          <w:sz w:val="16"/>
        </w:rPr>
        <w:t xml:space="preserve">年 </w:t>
      </w:r>
      <w:r>
        <w:rPr>
          <w:rFonts w:ascii="Times New Roman" w:eastAsia="Times New Roman"/>
          <w:sz w:val="16"/>
        </w:rPr>
        <w:t>1</w:t>
      </w:r>
      <w:r>
        <w:rPr>
          <w:rFonts w:ascii="Times New Roman" w:eastAsiaTheme="minorEastAsia"/>
          <w:sz w:val="16"/>
        </w:rPr>
        <w:t>0</w:t>
      </w:r>
      <w:r>
        <w:rPr>
          <w:rFonts w:ascii="Times New Roman" w:eastAsia="Times New Roman"/>
          <w:sz w:val="16"/>
        </w:rPr>
        <w:t xml:space="preserve"> </w:t>
      </w:r>
      <w:r>
        <w:rPr>
          <w:sz w:val="16"/>
        </w:rPr>
        <w:t xml:space="preserve">月 </w:t>
      </w:r>
      <w:r>
        <w:rPr>
          <w:rFonts w:ascii="Times New Roman" w:eastAsiaTheme="minorEastAsia"/>
          <w:sz w:val="16"/>
        </w:rPr>
        <w:t>2</w:t>
      </w:r>
      <w:r>
        <w:rPr>
          <w:rFonts w:ascii="Times New Roman" w:eastAsia="Times New Roman"/>
          <w:sz w:val="16"/>
        </w:rPr>
        <w:t xml:space="preserve"> </w:t>
      </w:r>
      <w:r>
        <w:rPr>
          <w:sz w:val="16"/>
        </w:rPr>
        <w:t xml:space="preserve">日金管證券字第 </w:t>
      </w:r>
      <w:r w:rsidRPr="00C839DC">
        <w:rPr>
          <w:rFonts w:ascii="Times New Roman" w:eastAsia="Times New Roman"/>
          <w:sz w:val="16"/>
        </w:rPr>
        <w:t>1120357170</w:t>
      </w:r>
      <w:r>
        <w:rPr>
          <w:rFonts w:ascii="Times New Roman" w:eastAsiaTheme="minorEastAsia"/>
          <w:sz w:val="16"/>
        </w:rPr>
        <w:t xml:space="preserve"> </w:t>
      </w:r>
      <w:r>
        <w:rPr>
          <w:rFonts w:ascii="Times New Roman" w:eastAsia="Times New Roman"/>
          <w:sz w:val="16"/>
        </w:rPr>
        <w:t xml:space="preserve"> </w:t>
      </w:r>
      <w:r>
        <w:rPr>
          <w:sz w:val="16"/>
        </w:rPr>
        <w:t>號函准予備查</w:t>
      </w:r>
    </w:p>
    <w:p w14:paraId="219AB686" w14:textId="5A47820A" w:rsidR="00C839DC" w:rsidRDefault="00C839DC" w:rsidP="00C839DC">
      <w:pPr>
        <w:spacing w:line="215" w:lineRule="exact"/>
        <w:ind w:left="2290"/>
        <w:rPr>
          <w:sz w:val="16"/>
        </w:rPr>
      </w:pPr>
      <w:r>
        <w:rPr>
          <w:sz w:val="16"/>
        </w:rPr>
        <w:t xml:space="preserve">中華民國證券商業同業公會 </w:t>
      </w:r>
      <w:r>
        <w:rPr>
          <w:rFonts w:ascii="Times New Roman" w:eastAsia="Times New Roman"/>
          <w:sz w:val="16"/>
        </w:rPr>
        <w:t>11</w:t>
      </w:r>
      <w:r>
        <w:rPr>
          <w:rFonts w:ascii="Times New Roman" w:eastAsiaTheme="minorEastAsia"/>
          <w:sz w:val="16"/>
        </w:rPr>
        <w:t>2</w:t>
      </w:r>
      <w:r>
        <w:rPr>
          <w:rFonts w:ascii="Times New Roman" w:eastAsia="Times New Roman"/>
          <w:sz w:val="16"/>
        </w:rPr>
        <w:t xml:space="preserve"> </w:t>
      </w:r>
      <w:r>
        <w:rPr>
          <w:sz w:val="16"/>
        </w:rPr>
        <w:t xml:space="preserve">年 </w:t>
      </w:r>
      <w:r>
        <w:rPr>
          <w:rFonts w:ascii="Times New Roman" w:eastAsia="Times New Roman"/>
          <w:sz w:val="16"/>
        </w:rPr>
        <w:t>1</w:t>
      </w:r>
      <w:r>
        <w:rPr>
          <w:rFonts w:ascii="Times New Roman" w:eastAsiaTheme="minorEastAsia"/>
          <w:sz w:val="16"/>
        </w:rPr>
        <w:t>0</w:t>
      </w:r>
      <w:r>
        <w:rPr>
          <w:rFonts w:ascii="Times New Roman" w:eastAsia="Times New Roman"/>
          <w:sz w:val="16"/>
        </w:rPr>
        <w:t xml:space="preserve"> </w:t>
      </w:r>
      <w:r>
        <w:rPr>
          <w:sz w:val="16"/>
        </w:rPr>
        <w:t xml:space="preserve">月 </w:t>
      </w:r>
      <w:r>
        <w:rPr>
          <w:rFonts w:ascii="Times New Roman" w:eastAsiaTheme="minorEastAsia"/>
          <w:sz w:val="16"/>
        </w:rPr>
        <w:t>6</w:t>
      </w:r>
      <w:r>
        <w:rPr>
          <w:rFonts w:ascii="Times New Roman" w:eastAsia="Times New Roman"/>
          <w:sz w:val="16"/>
        </w:rPr>
        <w:t xml:space="preserve"> </w:t>
      </w:r>
      <w:r>
        <w:rPr>
          <w:sz w:val="16"/>
        </w:rPr>
        <w:t xml:space="preserve">日中證商業一字第 </w:t>
      </w:r>
      <w:r w:rsidRPr="00C839DC">
        <w:rPr>
          <w:rFonts w:ascii="Times New Roman" w:eastAsia="Times New Roman"/>
          <w:sz w:val="16"/>
        </w:rPr>
        <w:t>1120005429</w:t>
      </w:r>
      <w:r>
        <w:rPr>
          <w:rFonts w:ascii="Times New Roman" w:eastAsiaTheme="minorEastAsia"/>
          <w:sz w:val="16"/>
        </w:rPr>
        <w:t xml:space="preserve"> </w:t>
      </w:r>
      <w:r>
        <w:rPr>
          <w:sz w:val="16"/>
        </w:rPr>
        <w:t>號函公告實施</w:t>
      </w:r>
    </w:p>
    <w:p w14:paraId="7AEA8040" w14:textId="77777777" w:rsidR="00475B01" w:rsidRDefault="00475B01">
      <w:pPr>
        <w:pStyle w:val="a3"/>
        <w:spacing w:before="13"/>
        <w:ind w:left="0" w:firstLine="0"/>
        <w:rPr>
          <w:sz w:val="23"/>
        </w:rPr>
      </w:pPr>
    </w:p>
    <w:p w14:paraId="3E9898E0" w14:textId="77777777" w:rsidR="00C839DC" w:rsidRDefault="00C839DC">
      <w:pPr>
        <w:pStyle w:val="a3"/>
        <w:spacing w:before="13"/>
        <w:ind w:left="0" w:firstLine="0"/>
        <w:rPr>
          <w:sz w:val="23"/>
        </w:rPr>
      </w:pPr>
    </w:p>
    <w:p w14:paraId="11472205" w14:textId="77777777" w:rsidR="00475B01" w:rsidRDefault="00000000">
      <w:pPr>
        <w:pStyle w:val="1"/>
        <w:spacing w:before="1"/>
      </w:pPr>
      <w:r>
        <w:t>第一條 目的</w:t>
      </w:r>
    </w:p>
    <w:p w14:paraId="70F0DC93" w14:textId="77777777" w:rsidR="00475B01" w:rsidRDefault="00000000">
      <w:pPr>
        <w:pStyle w:val="a3"/>
        <w:spacing w:before="150"/>
        <w:ind w:left="120" w:firstLine="0"/>
      </w:pPr>
      <w:r>
        <w:t>為使證券商強化資通系統安全防護，特訂定本自律規範。</w:t>
      </w:r>
    </w:p>
    <w:p w14:paraId="634AED89" w14:textId="77777777" w:rsidR="00475B01" w:rsidRDefault="00475B01">
      <w:pPr>
        <w:pStyle w:val="a3"/>
        <w:spacing w:before="9"/>
        <w:ind w:left="0" w:firstLine="0"/>
        <w:rPr>
          <w:sz w:val="23"/>
        </w:rPr>
      </w:pPr>
    </w:p>
    <w:p w14:paraId="4C877D9B" w14:textId="77777777" w:rsidR="00475B01" w:rsidRDefault="00000000">
      <w:pPr>
        <w:pStyle w:val="1"/>
        <w:spacing w:before="1"/>
      </w:pPr>
      <w:r>
        <w:t>第二條 名詞定義</w:t>
      </w:r>
    </w:p>
    <w:p w14:paraId="04EA7F2D" w14:textId="77777777" w:rsidR="00475B01" w:rsidRDefault="00000000">
      <w:pPr>
        <w:pStyle w:val="a3"/>
        <w:spacing w:before="171" w:line="223" w:lineRule="auto"/>
        <w:ind w:right="357"/>
      </w:pPr>
      <w:r>
        <w:rPr>
          <w:spacing w:val="-10"/>
        </w:rPr>
        <w:t>一、資通系統：係指用以蒐集、控制、傳輸、儲存、流通、刪除資訊</w:t>
      </w:r>
      <w:r>
        <w:rPr>
          <w:spacing w:val="-7"/>
        </w:rPr>
        <w:t>或對資訊為其他處理、使用或分享之系統。</w:t>
      </w:r>
    </w:p>
    <w:p w14:paraId="331D88FC" w14:textId="77777777" w:rsidR="00475B01" w:rsidRDefault="00000000">
      <w:pPr>
        <w:pStyle w:val="a3"/>
        <w:spacing w:line="223" w:lineRule="auto"/>
        <w:ind w:right="358"/>
        <w:jc w:val="both"/>
      </w:pPr>
      <w:r>
        <w:rPr>
          <w:spacing w:val="-11"/>
        </w:rPr>
        <w:t>二、核心系統：係指直接提供客戶交易或支持交易業務持續運作之必要系統(如交易系統、報價系統、中</w:t>
      </w:r>
      <w:proofErr w:type="gramStart"/>
      <w:r>
        <w:rPr>
          <w:spacing w:val="-11"/>
        </w:rPr>
        <w:t>台風控</w:t>
      </w:r>
      <w:proofErr w:type="gramEnd"/>
      <w:r>
        <w:rPr>
          <w:spacing w:val="-11"/>
        </w:rPr>
        <w:t>、盤後結算系統、帳</w:t>
      </w:r>
      <w:proofErr w:type="gramStart"/>
      <w:r>
        <w:rPr>
          <w:spacing w:val="-7"/>
        </w:rPr>
        <w:t>務</w:t>
      </w:r>
      <w:proofErr w:type="gramEnd"/>
      <w:r>
        <w:rPr>
          <w:spacing w:val="-7"/>
        </w:rPr>
        <w:t>系統等維持交易業務之必要系統)，其餘皆為非核心系統。</w:t>
      </w:r>
    </w:p>
    <w:p w14:paraId="0F1D08C3" w14:textId="77777777" w:rsidR="00475B01" w:rsidRDefault="00000000">
      <w:pPr>
        <w:pStyle w:val="a3"/>
        <w:spacing w:before="181" w:line="223" w:lineRule="auto"/>
        <w:ind w:right="356"/>
      </w:pPr>
      <w:r>
        <w:t>三、非客戶帳號：係指非客戶所使用之資通系統帳號(如：提供內部人員、管理者及廠商等所使用之資通系統帳號)。</w:t>
      </w:r>
    </w:p>
    <w:p w14:paraId="67E5D2D1" w14:textId="77777777" w:rsidR="00475B01" w:rsidRDefault="00000000">
      <w:pPr>
        <w:pStyle w:val="a3"/>
        <w:spacing w:line="223" w:lineRule="auto"/>
        <w:ind w:right="358"/>
      </w:pPr>
      <w:r>
        <w:rPr>
          <w:spacing w:val="-11"/>
        </w:rPr>
        <w:t>四、資訊資產：係指與資訊處理相關之資產，包括硬體、軟體、資料</w:t>
      </w:r>
      <w:r>
        <w:rPr>
          <w:spacing w:val="-8"/>
        </w:rPr>
        <w:t>及文件等。</w:t>
      </w:r>
    </w:p>
    <w:p w14:paraId="76D57BAE" w14:textId="77777777" w:rsidR="00475B01" w:rsidRDefault="00000000">
      <w:pPr>
        <w:pStyle w:val="a3"/>
        <w:spacing w:before="182" w:line="223" w:lineRule="auto"/>
        <w:ind w:right="357"/>
        <w:jc w:val="both"/>
      </w:pPr>
      <w:r>
        <w:rPr>
          <w:spacing w:val="-12"/>
        </w:rPr>
        <w:t>五、第一類證券商：係指依「證券暨期貨市場各服務事業建立內部控</w:t>
      </w:r>
      <w:r>
        <w:rPr>
          <w:spacing w:val="-14"/>
        </w:rPr>
        <w:t>制制度處理準則」第三十六條之二條文指派資訊安全長之證券商或「建立證券商資通安全檢查機制-分級防護應辦事項附表」所</w:t>
      </w:r>
      <w:r>
        <w:rPr>
          <w:spacing w:val="-8"/>
        </w:rPr>
        <w:t>列第一級、第二級、第三級證券商。</w:t>
      </w:r>
    </w:p>
    <w:p w14:paraId="76F6C7A8" w14:textId="77777777" w:rsidR="00475B01" w:rsidRDefault="00000000">
      <w:pPr>
        <w:pStyle w:val="a3"/>
        <w:spacing w:before="161"/>
        <w:ind w:left="120" w:firstLine="0"/>
      </w:pPr>
      <w:r>
        <w:t>六、第二類證券商：係指非屬第一類證券商之證券商。</w:t>
      </w:r>
    </w:p>
    <w:p w14:paraId="74566533" w14:textId="77777777" w:rsidR="00475B01" w:rsidRDefault="00000000">
      <w:pPr>
        <w:pStyle w:val="a3"/>
        <w:spacing w:before="172" w:line="223" w:lineRule="auto"/>
        <w:ind w:right="356"/>
      </w:pPr>
      <w:r>
        <w:rPr>
          <w:spacing w:val="-10"/>
        </w:rPr>
        <w:t>七、外國證券商：係指外資集團在台子公司或分公司。外國證券商如</w:t>
      </w:r>
      <w:r>
        <w:rPr>
          <w:spacing w:val="-7"/>
        </w:rPr>
        <w:t>有標準較佳之規範則從其規範；若無，則應遵守本國的規範。</w:t>
      </w:r>
    </w:p>
    <w:p w14:paraId="31754865" w14:textId="77777777" w:rsidR="00475B01" w:rsidRDefault="00475B01">
      <w:pPr>
        <w:pStyle w:val="a3"/>
        <w:spacing w:before="2"/>
        <w:ind w:left="0" w:firstLine="0"/>
        <w:rPr>
          <w:sz w:val="24"/>
        </w:rPr>
      </w:pPr>
    </w:p>
    <w:p w14:paraId="7B670FB2" w14:textId="77777777" w:rsidR="00475B01" w:rsidRDefault="00000000">
      <w:pPr>
        <w:pStyle w:val="1"/>
      </w:pPr>
      <w:r>
        <w:t>第三條 資通系統存取控制</w:t>
      </w:r>
    </w:p>
    <w:p w14:paraId="3BD22B08" w14:textId="77777777" w:rsidR="00475B01" w:rsidRDefault="00475B01">
      <w:pPr>
        <w:pStyle w:val="a3"/>
        <w:spacing w:before="1"/>
        <w:ind w:left="0" w:firstLine="0"/>
        <w:rPr>
          <w:b/>
          <w:sz w:val="25"/>
        </w:rPr>
      </w:pPr>
    </w:p>
    <w:p w14:paraId="08C9A60E" w14:textId="77777777" w:rsidR="00475B01" w:rsidRDefault="00000000">
      <w:pPr>
        <w:pStyle w:val="a3"/>
        <w:spacing w:before="0" w:line="223" w:lineRule="auto"/>
        <w:ind w:right="358"/>
      </w:pPr>
      <w:r>
        <w:rPr>
          <w:spacing w:val="-10"/>
        </w:rPr>
        <w:t>一、應建立資通系統帳號管理機制，包含帳號之申請、建立、修改、</w:t>
      </w:r>
      <w:r>
        <w:rPr>
          <w:spacing w:val="-7"/>
        </w:rPr>
        <w:t>啟用、停用及刪除之程序。</w:t>
      </w:r>
    </w:p>
    <w:p w14:paraId="3AF419E3" w14:textId="77777777" w:rsidR="00475B01" w:rsidRDefault="00000000">
      <w:pPr>
        <w:pStyle w:val="a3"/>
        <w:spacing w:before="181" w:line="223" w:lineRule="auto"/>
        <w:ind w:right="362"/>
      </w:pPr>
      <w:r>
        <w:rPr>
          <w:spacing w:val="-9"/>
        </w:rPr>
        <w:t>二、如有核准臨時或緊急使用之資通系統帳號，於作業結束後，應即</w:t>
      </w:r>
      <w:r>
        <w:rPr>
          <w:spacing w:val="-6"/>
        </w:rPr>
        <w:t>時刪除或禁用該等資通系統帳號。</w:t>
      </w:r>
    </w:p>
    <w:p w14:paraId="4191F926" w14:textId="77777777" w:rsidR="00475B01" w:rsidRDefault="00000000">
      <w:pPr>
        <w:pStyle w:val="a3"/>
        <w:spacing w:line="223" w:lineRule="auto"/>
        <w:ind w:right="354"/>
      </w:pPr>
      <w:r>
        <w:rPr>
          <w:spacing w:val="-7"/>
        </w:rPr>
        <w:t>三、應定期(至少每半年一次)審查資通系統帳號及權限之適切性，並</w:t>
      </w:r>
      <w:r>
        <w:rPr>
          <w:spacing w:val="-5"/>
        </w:rPr>
        <w:t>視審查結果停用資通系統閒置帳號。</w:t>
      </w:r>
    </w:p>
    <w:p w14:paraId="180FFEEC" w14:textId="77777777" w:rsidR="00475B01" w:rsidRDefault="00475B01">
      <w:pPr>
        <w:spacing w:line="223" w:lineRule="auto"/>
        <w:sectPr w:rsidR="00475B01">
          <w:type w:val="continuous"/>
          <w:pgSz w:w="11910" w:h="16840"/>
          <w:pgMar w:top="1560" w:right="1440" w:bottom="280" w:left="1680" w:header="720" w:footer="720" w:gutter="0"/>
          <w:cols w:space="720"/>
        </w:sectPr>
      </w:pPr>
    </w:p>
    <w:p w14:paraId="38B36E97" w14:textId="77777777" w:rsidR="00475B01" w:rsidRDefault="00000000">
      <w:pPr>
        <w:pStyle w:val="a3"/>
        <w:spacing w:before="48" w:line="223" w:lineRule="auto"/>
        <w:ind w:right="357"/>
        <w:jc w:val="both"/>
      </w:pPr>
      <w:r>
        <w:lastRenderedPageBreak/>
        <w:t>四、第一類證券商應定義核心系統之閒置時間或可使用期限與核心系統之使用情況及條件(如：帳號類型與功能限制、操作時段限制、來源位址限制、連線數量及可存取資源等)。</w:t>
      </w:r>
    </w:p>
    <w:p w14:paraId="56A65BF0" w14:textId="77777777" w:rsidR="00475B01" w:rsidRDefault="00000000">
      <w:pPr>
        <w:pStyle w:val="a3"/>
        <w:spacing w:line="223" w:lineRule="auto"/>
        <w:ind w:right="356"/>
        <w:jc w:val="both"/>
      </w:pPr>
      <w:r>
        <w:rPr>
          <w:spacing w:val="-7"/>
        </w:rPr>
        <w:t>五、第一類證券商應依公司規定之情況及條件使用核心系統，逾越所</w:t>
      </w:r>
      <w:r>
        <w:rPr>
          <w:spacing w:val="-12"/>
        </w:rPr>
        <w:t>定之許可閒置時間或可使用期限時，系統宜自動將使用者帳號登出。</w:t>
      </w:r>
    </w:p>
    <w:p w14:paraId="4721F229" w14:textId="77777777" w:rsidR="00475B01" w:rsidRDefault="00000000">
      <w:pPr>
        <w:pStyle w:val="a3"/>
        <w:spacing w:before="180" w:line="223" w:lineRule="auto"/>
        <w:ind w:right="358"/>
        <w:jc w:val="both"/>
      </w:pPr>
      <w:r>
        <w:rPr>
          <w:spacing w:val="-9"/>
        </w:rPr>
        <w:t>六、提供網際網路下單服務之證券商，應每日針對核心系統帳號、非</w:t>
      </w:r>
      <w:r>
        <w:rPr>
          <w:spacing w:val="-12"/>
        </w:rPr>
        <w:t>客戶帳號登入嘗試紀錄等進行監控及分析，如發現帳號違常使用</w:t>
      </w:r>
      <w:r>
        <w:rPr>
          <w:spacing w:val="-7"/>
        </w:rPr>
        <w:t>時回報管理者並進行後續處理。</w:t>
      </w:r>
    </w:p>
    <w:p w14:paraId="7C53DEEA" w14:textId="77777777" w:rsidR="00475B01" w:rsidRDefault="00000000">
      <w:pPr>
        <w:pStyle w:val="a3"/>
        <w:spacing w:before="182" w:line="223" w:lineRule="auto"/>
        <w:ind w:right="357"/>
        <w:jc w:val="both"/>
      </w:pPr>
      <w:r>
        <w:t>七、不得使用客戶之顯性資料(如統一編號、身分證號、手機號碼、電子郵件帳號、信用卡號、存款帳號等)作為唯一之識別，否則應另行增設使用者代號以資識別。</w:t>
      </w:r>
    </w:p>
    <w:p w14:paraId="389BB6E9" w14:textId="77777777" w:rsidR="00475B01" w:rsidRDefault="00000000">
      <w:pPr>
        <w:pStyle w:val="a3"/>
        <w:spacing w:before="180" w:line="223" w:lineRule="auto"/>
        <w:ind w:right="353"/>
        <w:jc w:val="both"/>
      </w:pPr>
      <w:r>
        <w:rPr>
          <w:spacing w:val="-8"/>
        </w:rPr>
        <w:t>八、資通系統帳號應定義人員角色及責任，授權應</w:t>
      </w:r>
      <w:proofErr w:type="gramStart"/>
      <w:r>
        <w:rPr>
          <w:spacing w:val="-8"/>
        </w:rPr>
        <w:t>採</w:t>
      </w:r>
      <w:proofErr w:type="gramEnd"/>
      <w:r>
        <w:rPr>
          <w:spacing w:val="-8"/>
        </w:rPr>
        <w:t xml:space="preserve">最小權限原則， </w:t>
      </w:r>
      <w:r>
        <w:rPr>
          <w:spacing w:val="1"/>
        </w:rPr>
        <w:t>僅允許使用者(或代表使用者行為之程序)依公司部門權責及業</w:t>
      </w:r>
      <w:r>
        <w:rPr>
          <w:spacing w:val="-3"/>
        </w:rPr>
        <w:t>務功能，完成作業所需之授權存取。</w:t>
      </w:r>
    </w:p>
    <w:p w14:paraId="48C4E4E2" w14:textId="77777777" w:rsidR="00475B01" w:rsidRDefault="00000000">
      <w:pPr>
        <w:pStyle w:val="a3"/>
        <w:spacing w:line="223" w:lineRule="auto"/>
        <w:ind w:right="358"/>
        <w:jc w:val="both"/>
      </w:pPr>
      <w:r>
        <w:rPr>
          <w:spacing w:val="-11"/>
        </w:rPr>
        <w:t>九、應訂定遠端連線管理辦法，建立使用限制、組態需求、連線需求</w:t>
      </w:r>
      <w:r>
        <w:rPr>
          <w:spacing w:val="-13"/>
        </w:rPr>
        <w:t>及文件化，對於任</w:t>
      </w:r>
      <w:proofErr w:type="gramStart"/>
      <w:r>
        <w:rPr>
          <w:spacing w:val="-13"/>
        </w:rPr>
        <w:t>一</w:t>
      </w:r>
      <w:proofErr w:type="gramEnd"/>
      <w:r>
        <w:rPr>
          <w:spacing w:val="-13"/>
        </w:rPr>
        <w:t>允許之遠端存取類型，</w:t>
      </w:r>
      <w:proofErr w:type="gramStart"/>
      <w:r>
        <w:rPr>
          <w:spacing w:val="-13"/>
        </w:rPr>
        <w:t>均應先</w:t>
      </w:r>
      <w:proofErr w:type="gramEnd"/>
      <w:r>
        <w:rPr>
          <w:spacing w:val="-13"/>
        </w:rPr>
        <w:t>取得授權，並留存相關紀錄。外國證券商如有標準較佳之規範則從其規範；若</w:t>
      </w:r>
      <w:r>
        <w:rPr>
          <w:spacing w:val="-8"/>
        </w:rPr>
        <w:t>無，則應遵守本國的規範。</w:t>
      </w:r>
    </w:p>
    <w:p w14:paraId="448D7C95" w14:textId="77777777" w:rsidR="00475B01" w:rsidRDefault="00000000">
      <w:pPr>
        <w:pStyle w:val="a3"/>
        <w:spacing w:before="181" w:line="223" w:lineRule="auto"/>
        <w:ind w:right="355"/>
        <w:jc w:val="both"/>
      </w:pPr>
      <w:r>
        <w:rPr>
          <w:spacing w:val="-7"/>
        </w:rPr>
        <w:t>十、應於伺服器端完成資通系統帳號權限登入驗證作業。外國證券商</w:t>
      </w:r>
      <w:r>
        <w:rPr>
          <w:spacing w:val="-11"/>
        </w:rPr>
        <w:t>如有標準較佳之規範則從其規範；若無，則應遵守本國的規範。</w:t>
      </w:r>
    </w:p>
    <w:p w14:paraId="02F128BD" w14:textId="77777777" w:rsidR="00475B01" w:rsidRDefault="00000000">
      <w:pPr>
        <w:pStyle w:val="a3"/>
        <w:spacing w:before="181" w:line="223" w:lineRule="auto"/>
        <w:ind w:left="972" w:right="286" w:hanging="852"/>
        <w:jc w:val="both"/>
      </w:pPr>
      <w:r>
        <w:rPr>
          <w:spacing w:val="-5"/>
        </w:rPr>
        <w:t>十一、組織應監控使用外部網路遠端連線存取組織</w:t>
      </w:r>
      <w:proofErr w:type="gramStart"/>
      <w:r>
        <w:rPr>
          <w:spacing w:val="-5"/>
        </w:rPr>
        <w:t>內部網段之</w:t>
      </w:r>
      <w:proofErr w:type="gramEnd"/>
      <w:r>
        <w:rPr>
          <w:spacing w:val="-5"/>
        </w:rPr>
        <w:t>連線。</w:t>
      </w:r>
      <w:r>
        <w:rPr>
          <w:spacing w:val="-10"/>
        </w:rPr>
        <w:t>外國證券商如有標準較佳之規範則從其規範；若無，則應遵守</w:t>
      </w:r>
      <w:r>
        <w:rPr>
          <w:spacing w:val="-7"/>
        </w:rPr>
        <w:t>本國的規範。</w:t>
      </w:r>
    </w:p>
    <w:p w14:paraId="78B48E82" w14:textId="77777777" w:rsidR="00475B01" w:rsidRDefault="00000000">
      <w:pPr>
        <w:pStyle w:val="a3"/>
        <w:spacing w:before="180" w:line="223" w:lineRule="auto"/>
        <w:ind w:left="972" w:right="356" w:hanging="852"/>
        <w:jc w:val="both"/>
      </w:pPr>
      <w:r>
        <w:rPr>
          <w:spacing w:val="-9"/>
        </w:rPr>
        <w:t>十二、資通系統之遠端存取應採用連線加密機制。外國證券商如有標</w:t>
      </w:r>
      <w:r>
        <w:rPr>
          <w:spacing w:val="-6"/>
        </w:rPr>
        <w:t>準較佳之規範則從其規範；若無，則應遵守本國的規範。</w:t>
      </w:r>
    </w:p>
    <w:p w14:paraId="41CC05BE" w14:textId="77777777" w:rsidR="00475B01" w:rsidRDefault="00000000">
      <w:pPr>
        <w:pStyle w:val="a3"/>
        <w:spacing w:line="223" w:lineRule="auto"/>
        <w:ind w:left="972" w:right="356" w:hanging="852"/>
        <w:jc w:val="both"/>
      </w:pPr>
      <w:r>
        <w:rPr>
          <w:spacing w:val="-7"/>
        </w:rPr>
        <w:t>十三、資通系統遠端存取之來源應為公司已核准之存取控制點。外國</w:t>
      </w:r>
      <w:r>
        <w:rPr>
          <w:spacing w:val="-11"/>
        </w:rPr>
        <w:t>證券商如有標準較佳之規範則從其規範；若無，則應遵守本國的規範。</w:t>
      </w:r>
    </w:p>
    <w:p w14:paraId="4B0525CF" w14:textId="77777777" w:rsidR="00475B01" w:rsidRDefault="00475B01">
      <w:pPr>
        <w:pStyle w:val="a3"/>
        <w:spacing w:before="4"/>
        <w:ind w:left="0" w:firstLine="0"/>
        <w:rPr>
          <w:sz w:val="24"/>
        </w:rPr>
      </w:pPr>
    </w:p>
    <w:p w14:paraId="1F886399" w14:textId="77777777" w:rsidR="00475B01" w:rsidRDefault="00000000">
      <w:pPr>
        <w:pStyle w:val="1"/>
        <w:spacing w:before="1"/>
      </w:pPr>
      <w:r>
        <w:t>第四條 電腦稽核紀錄(日誌)與可歸責性</w:t>
      </w:r>
    </w:p>
    <w:p w14:paraId="4E619F8D" w14:textId="77777777" w:rsidR="00475B01" w:rsidRDefault="00475B01">
      <w:pPr>
        <w:pStyle w:val="a3"/>
        <w:spacing w:before="9"/>
        <w:ind w:left="0" w:firstLine="0"/>
        <w:rPr>
          <w:b/>
          <w:sz w:val="23"/>
        </w:rPr>
      </w:pPr>
    </w:p>
    <w:p w14:paraId="1232BC31" w14:textId="77777777" w:rsidR="00475B01" w:rsidRDefault="00000000">
      <w:pPr>
        <w:pStyle w:val="a3"/>
        <w:spacing w:before="0"/>
        <w:ind w:left="120" w:firstLine="0"/>
      </w:pPr>
      <w:r>
        <w:t>一、應訂定核心系統電腦稽核紀錄(日誌)之記錄時間週期及保存政</w:t>
      </w:r>
    </w:p>
    <w:p w14:paraId="3F6A60B8" w14:textId="77777777" w:rsidR="00475B01" w:rsidRDefault="00475B01">
      <w:pPr>
        <w:sectPr w:rsidR="00475B01">
          <w:pgSz w:w="11910" w:h="16840"/>
          <w:pgMar w:top="1380" w:right="1440" w:bottom="280" w:left="1680" w:header="720" w:footer="720" w:gutter="0"/>
          <w:cols w:space="720"/>
        </w:sectPr>
      </w:pPr>
    </w:p>
    <w:p w14:paraId="6F0D402B" w14:textId="77777777" w:rsidR="00475B01" w:rsidRDefault="00000000">
      <w:pPr>
        <w:pStyle w:val="a3"/>
        <w:spacing w:before="28"/>
        <w:ind w:firstLine="0"/>
      </w:pPr>
      <w:r>
        <w:lastRenderedPageBreak/>
        <w:t>策，並至少保存三年。</w:t>
      </w:r>
    </w:p>
    <w:p w14:paraId="6A639CD7" w14:textId="77777777" w:rsidR="00475B01" w:rsidRDefault="00000000">
      <w:pPr>
        <w:pStyle w:val="a3"/>
        <w:spacing w:before="173" w:line="223" w:lineRule="auto"/>
        <w:ind w:right="356"/>
      </w:pPr>
      <w:r>
        <w:rPr>
          <w:spacing w:val="-7"/>
        </w:rPr>
        <w:t>二、核心系統電腦稽核紀錄(日誌)</w:t>
      </w:r>
      <w:proofErr w:type="gramStart"/>
      <w:r>
        <w:rPr>
          <w:spacing w:val="-7"/>
        </w:rPr>
        <w:t>應確有</w:t>
      </w:r>
      <w:proofErr w:type="gramEnd"/>
      <w:r>
        <w:rPr>
          <w:spacing w:val="-7"/>
        </w:rPr>
        <w:t>記錄特定事件之功能，並決</w:t>
      </w:r>
      <w:r>
        <w:rPr>
          <w:spacing w:val="-5"/>
        </w:rPr>
        <w:t>定應記錄之特定資通系統事件。</w:t>
      </w:r>
    </w:p>
    <w:p w14:paraId="0A84E19D" w14:textId="77777777" w:rsidR="00475B01" w:rsidRDefault="00000000">
      <w:pPr>
        <w:pStyle w:val="a3"/>
        <w:spacing w:line="223" w:lineRule="auto"/>
        <w:ind w:right="354"/>
      </w:pPr>
      <w:r>
        <w:t>三、核心系統電腦稽核紀錄(日誌)應記錄管理者帳號所執行之各項功能，並逐日覆核使用結果。</w:t>
      </w:r>
    </w:p>
    <w:p w14:paraId="26D00107" w14:textId="77777777" w:rsidR="00475B01" w:rsidRDefault="00000000">
      <w:pPr>
        <w:pStyle w:val="a3"/>
        <w:spacing w:before="162"/>
        <w:ind w:left="120" w:firstLine="0"/>
      </w:pPr>
      <w:r>
        <w:t>四、應定期審查核心系統產生之電腦稽核紀錄(日誌)。</w:t>
      </w:r>
    </w:p>
    <w:p w14:paraId="14C43DD7" w14:textId="77777777" w:rsidR="00475B01" w:rsidRDefault="00000000">
      <w:pPr>
        <w:pStyle w:val="a3"/>
        <w:spacing w:before="170" w:line="223" w:lineRule="auto"/>
        <w:ind w:right="358"/>
        <w:jc w:val="both"/>
        <w:rPr>
          <w:sz w:val="24"/>
        </w:rPr>
      </w:pPr>
      <w:r>
        <w:rPr>
          <w:spacing w:val="-7"/>
        </w:rPr>
        <w:t>五、核心系統之電腦稽核紀錄(日誌)應包含事件類型、發生時間、發</w:t>
      </w:r>
      <w:r>
        <w:rPr>
          <w:spacing w:val="-10"/>
        </w:rPr>
        <w:t>生位置及任何與事件相關之使用者身分識別等資訊，並應依組織</w:t>
      </w:r>
      <w:r>
        <w:rPr>
          <w:spacing w:val="1"/>
        </w:rPr>
        <w:t>所訂之資通安全政策及相關法令要求及組織業務需求納入其他相關資訊</w:t>
      </w:r>
      <w:r>
        <w:rPr>
          <w:spacing w:val="1"/>
          <w:sz w:val="24"/>
        </w:rPr>
        <w:t>。</w:t>
      </w:r>
    </w:p>
    <w:p w14:paraId="478521D8" w14:textId="77777777" w:rsidR="00475B01" w:rsidRDefault="00000000">
      <w:pPr>
        <w:pStyle w:val="a3"/>
        <w:spacing w:before="181" w:line="223" w:lineRule="auto"/>
        <w:ind w:right="356"/>
      </w:pPr>
      <w:r>
        <w:rPr>
          <w:spacing w:val="-8"/>
        </w:rPr>
        <w:t>六、核心系統應依據電腦稽核紀錄(日誌)儲存需求，配置所需之儲存容量。</w:t>
      </w:r>
    </w:p>
    <w:p w14:paraId="597032E9" w14:textId="77777777" w:rsidR="00475B01" w:rsidRDefault="00000000">
      <w:pPr>
        <w:pStyle w:val="a3"/>
        <w:spacing w:before="181" w:line="223" w:lineRule="auto"/>
        <w:ind w:right="357"/>
      </w:pPr>
      <w:r>
        <w:rPr>
          <w:spacing w:val="-8"/>
        </w:rPr>
        <w:t xml:space="preserve">七、於核心系統電腦稽核紀錄(日誌)應建立監控機制，處理失效時， </w:t>
      </w:r>
      <w:r>
        <w:rPr>
          <w:spacing w:val="-5"/>
        </w:rPr>
        <w:t>應採取適當之行動。</w:t>
      </w:r>
    </w:p>
    <w:p w14:paraId="405DED83" w14:textId="7F2DA156" w:rsidR="00475B01" w:rsidRDefault="00000000">
      <w:pPr>
        <w:pStyle w:val="a3"/>
        <w:spacing w:line="223" w:lineRule="auto"/>
        <w:ind w:right="106"/>
      </w:pPr>
      <w:r>
        <w:rPr>
          <w:spacing w:val="1"/>
        </w:rPr>
        <w:t>八、資通系統應使用系統內部時鐘產生電腦稽核紀錄(日誌)所需時</w:t>
      </w:r>
      <w:r>
        <w:rPr>
          <w:spacing w:val="-10"/>
        </w:rPr>
        <w:t>戳，並可以對應到世界協調時間</w:t>
      </w:r>
      <w:r>
        <w:t>(UTC</w:t>
      </w:r>
      <w:r>
        <w:rPr>
          <w:spacing w:val="-6"/>
        </w:rPr>
        <w:t>)或格林威治標準時間(</w:t>
      </w:r>
      <w:r>
        <w:rPr>
          <w:spacing w:val="-10"/>
        </w:rPr>
        <w:t>GMT</w:t>
      </w:r>
      <w:r>
        <w:rPr>
          <w:spacing w:val="-5"/>
        </w:rPr>
        <w:t>)。</w:t>
      </w:r>
    </w:p>
    <w:p w14:paraId="6E6D7E66" w14:textId="77777777" w:rsidR="00475B01" w:rsidRDefault="00000000">
      <w:pPr>
        <w:pStyle w:val="a3"/>
        <w:spacing w:before="162"/>
        <w:ind w:left="120" w:firstLine="0"/>
      </w:pPr>
      <w:r>
        <w:t>九、資通系統內部時鐘應定期與基準時間源進行同步。</w:t>
      </w:r>
    </w:p>
    <w:p w14:paraId="7996F7A7" w14:textId="77777777" w:rsidR="00475B01" w:rsidRDefault="00000000">
      <w:pPr>
        <w:pStyle w:val="a3"/>
        <w:spacing w:before="5" w:line="540" w:lineRule="atLeast"/>
        <w:ind w:left="120" w:right="351" w:firstLine="0"/>
      </w:pPr>
      <w:r>
        <w:rPr>
          <w:spacing w:val="-3"/>
        </w:rPr>
        <w:t>十、對電腦稽核紀錄(日誌)之存取管理，僅限於有權限之使用者。</w:t>
      </w:r>
      <w:r>
        <w:t>十一、核心系統應運用適當方式確保電腦稽核紀錄(日誌)機制之</w:t>
      </w:r>
      <w:r>
        <w:rPr>
          <w:color w:val="FF0000"/>
          <w:u w:val="single" w:color="FF0000"/>
        </w:rPr>
        <w:t>完</w:t>
      </w:r>
    </w:p>
    <w:p w14:paraId="2FA7B163" w14:textId="77777777" w:rsidR="00475B01" w:rsidRDefault="00000000">
      <w:pPr>
        <w:pStyle w:val="a3"/>
        <w:spacing w:before="0" w:line="367" w:lineRule="exact"/>
        <w:ind w:left="972" w:firstLine="0"/>
      </w:pPr>
      <w:r>
        <w:t>整性。</w:t>
      </w:r>
    </w:p>
    <w:p w14:paraId="4F4CF636" w14:textId="77777777" w:rsidR="00475B01" w:rsidRDefault="00475B01">
      <w:pPr>
        <w:pStyle w:val="a3"/>
        <w:spacing w:before="9"/>
        <w:ind w:left="0" w:firstLine="0"/>
        <w:rPr>
          <w:sz w:val="23"/>
        </w:rPr>
      </w:pPr>
    </w:p>
    <w:p w14:paraId="568E47E3" w14:textId="77777777" w:rsidR="00475B01" w:rsidRDefault="00000000">
      <w:pPr>
        <w:pStyle w:val="1"/>
      </w:pPr>
      <w:r>
        <w:t>第五條 營運持續管理</w:t>
      </w:r>
    </w:p>
    <w:p w14:paraId="2B68BA3D" w14:textId="77777777" w:rsidR="00475B01" w:rsidRDefault="00475B01">
      <w:pPr>
        <w:pStyle w:val="a3"/>
        <w:spacing w:before="10"/>
        <w:ind w:left="0" w:firstLine="0"/>
        <w:rPr>
          <w:b/>
          <w:sz w:val="23"/>
        </w:rPr>
      </w:pPr>
    </w:p>
    <w:p w14:paraId="6BBD89C7" w14:textId="77777777" w:rsidR="00475B01" w:rsidRDefault="00000000">
      <w:pPr>
        <w:pStyle w:val="a3"/>
        <w:spacing w:before="0" w:line="333" w:lineRule="auto"/>
        <w:ind w:left="120" w:right="2218" w:firstLine="0"/>
      </w:pPr>
      <w:r>
        <w:rPr>
          <w:spacing w:val="-3"/>
        </w:rPr>
        <w:t>一、應訂定核心系統可容忍資料損失之時間要求。 二、證券商應執行核心系統程式原始碼與資料備份。</w:t>
      </w:r>
    </w:p>
    <w:p w14:paraId="615B8C67" w14:textId="77777777" w:rsidR="00475B01" w:rsidRDefault="00000000">
      <w:pPr>
        <w:pStyle w:val="a3"/>
        <w:spacing w:before="18" w:line="223" w:lineRule="auto"/>
        <w:ind w:right="358"/>
      </w:pPr>
      <w:r>
        <w:rPr>
          <w:spacing w:val="-10"/>
        </w:rPr>
        <w:t>三、應定期測試核心系統備份資訊，以驗證備份媒體之可靠性及資訊</w:t>
      </w:r>
      <w:r>
        <w:rPr>
          <w:spacing w:val="-8"/>
        </w:rPr>
        <w:t>之完整性。</w:t>
      </w:r>
    </w:p>
    <w:p w14:paraId="10264807" w14:textId="77777777" w:rsidR="00475B01" w:rsidRDefault="00000000">
      <w:pPr>
        <w:pStyle w:val="a3"/>
        <w:spacing w:before="181" w:line="223" w:lineRule="auto"/>
        <w:ind w:right="358"/>
      </w:pPr>
      <w:r>
        <w:rPr>
          <w:spacing w:val="-9"/>
        </w:rPr>
        <w:t>四、第一類證券商應將核心系統之備份還原，作為營運持續計畫測試</w:t>
      </w:r>
      <w:r>
        <w:rPr>
          <w:spacing w:val="-7"/>
        </w:rPr>
        <w:t>之一部分。</w:t>
      </w:r>
    </w:p>
    <w:p w14:paraId="27A5EAA5" w14:textId="77777777" w:rsidR="00475B01" w:rsidRDefault="00000000">
      <w:pPr>
        <w:pStyle w:val="a3"/>
        <w:spacing w:line="223" w:lineRule="auto"/>
        <w:ind w:right="358"/>
      </w:pPr>
      <w:r>
        <w:rPr>
          <w:spacing w:val="-9"/>
        </w:rPr>
        <w:t>五、第一類證券商核心系統之軟體及備份檔案，應儲存在與運作系統</w:t>
      </w:r>
      <w:r>
        <w:rPr>
          <w:spacing w:val="-6"/>
        </w:rPr>
        <w:t>不同地點之獨立設施或防火櫃中。</w:t>
      </w:r>
    </w:p>
    <w:p w14:paraId="232774F7" w14:textId="77777777" w:rsidR="00475B01" w:rsidRDefault="00475B01">
      <w:pPr>
        <w:spacing w:line="223" w:lineRule="auto"/>
        <w:sectPr w:rsidR="00475B01">
          <w:pgSz w:w="11910" w:h="16840"/>
          <w:pgMar w:top="1380" w:right="1440" w:bottom="280" w:left="1680" w:header="720" w:footer="720" w:gutter="0"/>
          <w:cols w:space="720"/>
        </w:sectPr>
      </w:pPr>
    </w:p>
    <w:p w14:paraId="3BBEE3F9" w14:textId="77777777" w:rsidR="00475B01" w:rsidRDefault="00000000">
      <w:pPr>
        <w:pStyle w:val="a3"/>
        <w:spacing w:before="28"/>
        <w:ind w:left="120" w:firstLine="0"/>
      </w:pPr>
      <w:r>
        <w:lastRenderedPageBreak/>
        <w:t>六、應訂定核心系統從中斷後至重新恢復服務之可容忍時間要求。</w:t>
      </w:r>
    </w:p>
    <w:p w14:paraId="253CA2CC" w14:textId="77777777" w:rsidR="00475B01" w:rsidRDefault="00000000">
      <w:pPr>
        <w:pStyle w:val="a3"/>
        <w:spacing w:before="173" w:line="223" w:lineRule="auto"/>
        <w:ind w:right="358"/>
        <w:jc w:val="both"/>
      </w:pPr>
      <w:r>
        <w:rPr>
          <w:spacing w:val="-9"/>
        </w:rPr>
        <w:t>七、核心系統原服務中斷時，應於可容忍時間內，由備援設備或其他</w:t>
      </w:r>
      <w:r>
        <w:rPr>
          <w:spacing w:val="-6"/>
        </w:rPr>
        <w:t>方式取代並提供服務。</w:t>
      </w:r>
    </w:p>
    <w:p w14:paraId="223E2FB2" w14:textId="77777777" w:rsidR="00475B01" w:rsidRDefault="00000000">
      <w:pPr>
        <w:pStyle w:val="a3"/>
        <w:spacing w:line="223" w:lineRule="auto"/>
        <w:ind w:right="358"/>
        <w:jc w:val="both"/>
      </w:pPr>
      <w:r>
        <w:rPr>
          <w:spacing w:val="-7"/>
        </w:rPr>
        <w:t>八、應建立對於重大資訊系統事件或天然災害之應變程序，並確認相</w:t>
      </w:r>
      <w:r>
        <w:rPr>
          <w:spacing w:val="-13"/>
        </w:rPr>
        <w:t>對應之資源，以確保重大災害對於重要營運業務之影響在其合理範圍內。</w:t>
      </w:r>
    </w:p>
    <w:p w14:paraId="46B8935C" w14:textId="77777777" w:rsidR="00475B01" w:rsidRDefault="00475B01">
      <w:pPr>
        <w:pStyle w:val="a3"/>
        <w:spacing w:before="4"/>
        <w:ind w:left="0" w:firstLine="0"/>
        <w:rPr>
          <w:sz w:val="24"/>
        </w:rPr>
      </w:pPr>
    </w:p>
    <w:p w14:paraId="31FA0624" w14:textId="77777777" w:rsidR="00475B01" w:rsidRDefault="00000000">
      <w:pPr>
        <w:pStyle w:val="1"/>
      </w:pPr>
      <w:r>
        <w:t>第六條 身分驗證管理</w:t>
      </w:r>
    </w:p>
    <w:p w14:paraId="5FCA651F" w14:textId="77777777" w:rsidR="00475B01" w:rsidRDefault="00475B01">
      <w:pPr>
        <w:pStyle w:val="a3"/>
        <w:spacing w:before="13"/>
        <w:ind w:left="0" w:firstLine="0"/>
        <w:rPr>
          <w:b/>
          <w:sz w:val="24"/>
        </w:rPr>
      </w:pPr>
    </w:p>
    <w:p w14:paraId="7296527D" w14:textId="77777777" w:rsidR="00475B01" w:rsidRDefault="00000000">
      <w:pPr>
        <w:pStyle w:val="a3"/>
        <w:spacing w:before="0" w:line="223" w:lineRule="auto"/>
        <w:ind w:right="356"/>
        <w:jc w:val="both"/>
      </w:pPr>
      <w:r>
        <w:t>一、資通系統應具備唯一識別及鑑別公司</w:t>
      </w:r>
      <w:proofErr w:type="gramStart"/>
      <w:r>
        <w:t>內部、外部</w:t>
      </w:r>
      <w:proofErr w:type="gramEnd"/>
      <w:r>
        <w:t>使用者(或代表公司使用者行為之程序)之功能，禁止使用共用帳號。</w:t>
      </w:r>
    </w:p>
    <w:p w14:paraId="1D738753" w14:textId="77777777" w:rsidR="00C839DC" w:rsidRDefault="00000000">
      <w:pPr>
        <w:pStyle w:val="a3"/>
        <w:spacing w:before="13" w:line="540" w:lineRule="atLeast"/>
        <w:ind w:left="120" w:right="358" w:firstLine="0"/>
        <w:rPr>
          <w:spacing w:val="-3"/>
        </w:rPr>
      </w:pPr>
      <w:r>
        <w:rPr>
          <w:spacing w:val="-3"/>
        </w:rPr>
        <w:t>二、透過網際網路使用帳號登入系統時，應採用多因子認證機制。</w:t>
      </w:r>
    </w:p>
    <w:p w14:paraId="0BE78BC3" w14:textId="0370E7A6" w:rsidR="00475B01" w:rsidRDefault="00000000">
      <w:pPr>
        <w:pStyle w:val="a3"/>
        <w:spacing w:before="13" w:line="540" w:lineRule="atLeast"/>
        <w:ind w:left="120" w:right="358" w:firstLine="0"/>
      </w:pPr>
      <w:r>
        <w:rPr>
          <w:spacing w:val="-9"/>
        </w:rPr>
        <w:t>三、使用者使用預設密碼登入資通系統時，應於登入後要求立即變更</w:t>
      </w:r>
    </w:p>
    <w:p w14:paraId="4CE95F2D" w14:textId="77777777" w:rsidR="00475B01" w:rsidRDefault="00000000">
      <w:pPr>
        <w:pStyle w:val="a3"/>
        <w:spacing w:before="0" w:line="367" w:lineRule="exact"/>
        <w:ind w:firstLine="0"/>
      </w:pPr>
      <w:r>
        <w:t>預設密碼後方可繼續作業。</w:t>
      </w:r>
    </w:p>
    <w:p w14:paraId="2FF5290D" w14:textId="77777777" w:rsidR="00475B01" w:rsidRDefault="00000000">
      <w:pPr>
        <w:pStyle w:val="a3"/>
        <w:spacing w:before="154"/>
        <w:ind w:left="120" w:firstLine="0"/>
      </w:pPr>
      <w:r>
        <w:t>四、資通系統不以明文傳輸身分驗證相關資訊。</w:t>
      </w:r>
    </w:p>
    <w:p w14:paraId="6B349A2F" w14:textId="5A8B788B" w:rsidR="00475B01" w:rsidRDefault="00000000">
      <w:pPr>
        <w:pStyle w:val="a3"/>
        <w:spacing w:before="172" w:line="223" w:lineRule="auto"/>
        <w:ind w:right="356"/>
        <w:jc w:val="both"/>
      </w:pPr>
      <w:r>
        <w:rPr>
          <w:spacing w:val="-10"/>
        </w:rPr>
        <w:t>五、資通系統具備帳戶鎖定機制，帳號登入進行身分驗證失敗達</w:t>
      </w:r>
      <w:r w:rsidR="00C839DC" w:rsidRPr="00C839DC">
        <w:rPr>
          <w:rFonts w:hint="eastAsia"/>
          <w:spacing w:val="-9"/>
        </w:rPr>
        <w:t>五</w:t>
      </w:r>
      <w:r>
        <w:rPr>
          <w:spacing w:val="-10"/>
        </w:rPr>
        <w:t>次後，至少十五分鐘內不允許該帳號繼續嘗試登入。外國證券商如</w:t>
      </w:r>
      <w:r>
        <w:rPr>
          <w:spacing w:val="-7"/>
        </w:rPr>
        <w:t>有標準較佳之規範則從其規範；若無，則應遵守本國的規範。</w:t>
      </w:r>
    </w:p>
    <w:p w14:paraId="5C0BDB55" w14:textId="77777777" w:rsidR="00475B01" w:rsidRDefault="00000000">
      <w:pPr>
        <w:pStyle w:val="a3"/>
        <w:spacing w:before="180" w:line="223" w:lineRule="auto"/>
        <w:ind w:right="356"/>
        <w:jc w:val="both"/>
      </w:pPr>
      <w:r>
        <w:rPr>
          <w:spacing w:val="-9"/>
        </w:rPr>
        <w:t>六、屬電子式交易資通系統，使用者密碼輸入錯誤次數達三次者，應</w:t>
      </w:r>
      <w:r>
        <w:rPr>
          <w:spacing w:val="-12"/>
        </w:rPr>
        <w:t>記錄登入失敗事件、鎖定該登入帳號並中斷連線；受理解除鎖定</w:t>
      </w:r>
      <w:r>
        <w:rPr>
          <w:spacing w:val="-24"/>
        </w:rPr>
        <w:t>之申請時，應確實辨認身分，並留存相關紀錄後，始得解除鎖定。</w:t>
      </w:r>
    </w:p>
    <w:p w14:paraId="4DEA3933" w14:textId="77777777" w:rsidR="00475B01" w:rsidRDefault="00000000">
      <w:pPr>
        <w:pStyle w:val="a3"/>
        <w:spacing w:before="180" w:line="223" w:lineRule="auto"/>
        <w:ind w:right="357"/>
        <w:jc w:val="both"/>
      </w:pPr>
      <w:r>
        <w:rPr>
          <w:spacing w:val="-9"/>
        </w:rPr>
        <w:t>七、資通系統如使用密碼進行驗證時，應採用優質密碼設定，設定密</w:t>
      </w:r>
      <w:r>
        <w:rPr>
          <w:spacing w:val="-13"/>
        </w:rPr>
        <w:t>碼最長使用期限為三個月，檢核密碼最短使用期限及密碼歷程記錄為三代，如為客戶帳號者，除優質密碼設定外，其餘密碼設定</w:t>
      </w:r>
      <w:r>
        <w:rPr>
          <w:spacing w:val="-14"/>
        </w:rPr>
        <w:t>可依公司自行規範辦理。外國證券商如有標準較佳之規範則從其</w:t>
      </w:r>
      <w:r>
        <w:rPr>
          <w:spacing w:val="-8"/>
        </w:rPr>
        <w:t>規範；若無，則應遵守本國的規範。</w:t>
      </w:r>
    </w:p>
    <w:p w14:paraId="2DA133E4" w14:textId="77777777" w:rsidR="00475B01" w:rsidRDefault="00000000">
      <w:pPr>
        <w:pStyle w:val="a3"/>
        <w:spacing w:before="181" w:line="223" w:lineRule="auto"/>
        <w:ind w:right="363"/>
        <w:jc w:val="both"/>
      </w:pPr>
      <w:r>
        <w:t>八、核心系統身分驗證機制應防範自動化程式之登入或密碼更換嘗試，非核心系統宜防範自動化程式之登入或密碼更換嘗試。</w:t>
      </w:r>
    </w:p>
    <w:p w14:paraId="1C508DEB" w14:textId="77777777" w:rsidR="00475B01" w:rsidRDefault="00000000">
      <w:pPr>
        <w:pStyle w:val="a3"/>
        <w:spacing w:before="182" w:line="223" w:lineRule="auto"/>
        <w:ind w:right="353"/>
        <w:jc w:val="both"/>
      </w:pPr>
      <w:r>
        <w:t>九、提供對外服務之核心系統密碼重設機制對使用者重新身分確認後，發送一次性及具有</w:t>
      </w:r>
      <w:proofErr w:type="gramStart"/>
      <w:r>
        <w:t>時效性符記</w:t>
      </w:r>
      <w:proofErr w:type="gramEnd"/>
      <w:r>
        <w:t>(如：網站連結或一次性密碼One-time password(OTP)至使用者登記之電子信箱或手機)或其他驗證身分方式，非核心系統密碼重設後宜有驗證身分方式。</w:t>
      </w:r>
    </w:p>
    <w:p w14:paraId="59612CE9" w14:textId="77777777" w:rsidR="00475B01" w:rsidRDefault="00475B01">
      <w:pPr>
        <w:spacing w:line="223" w:lineRule="auto"/>
        <w:jc w:val="both"/>
        <w:sectPr w:rsidR="00475B01">
          <w:pgSz w:w="11910" w:h="16840"/>
          <w:pgMar w:top="1380" w:right="1440" w:bottom="280" w:left="1680" w:header="720" w:footer="720" w:gutter="0"/>
          <w:cols w:space="720"/>
        </w:sectPr>
      </w:pPr>
    </w:p>
    <w:p w14:paraId="0004DDDC" w14:textId="77777777" w:rsidR="00475B01" w:rsidRDefault="00000000">
      <w:pPr>
        <w:pStyle w:val="a3"/>
        <w:spacing w:before="28"/>
        <w:ind w:left="120" w:firstLine="0"/>
      </w:pPr>
      <w:r>
        <w:lastRenderedPageBreak/>
        <w:t>十、應遮蔽資通系統鑑別過程中之資訊。</w:t>
      </w:r>
    </w:p>
    <w:p w14:paraId="55BFF406" w14:textId="77777777" w:rsidR="00475B01" w:rsidRDefault="00000000">
      <w:pPr>
        <w:pStyle w:val="a3"/>
        <w:spacing w:before="173" w:line="223" w:lineRule="auto"/>
        <w:ind w:left="972" w:right="358" w:hanging="852"/>
      </w:pPr>
      <w:r>
        <w:rPr>
          <w:spacing w:val="-9"/>
        </w:rPr>
        <w:t>十一、資通系統如以密碼進行資通系統鑑別時，該密碼應加密或經雜</w:t>
      </w:r>
      <w:r>
        <w:rPr>
          <w:spacing w:val="-6"/>
        </w:rPr>
        <w:t>湊處理後儲存。</w:t>
      </w:r>
    </w:p>
    <w:p w14:paraId="40015F60" w14:textId="77777777" w:rsidR="00475B01" w:rsidRDefault="00475B01">
      <w:pPr>
        <w:pStyle w:val="a3"/>
        <w:spacing w:before="1"/>
        <w:ind w:left="0" w:firstLine="0"/>
        <w:rPr>
          <w:sz w:val="24"/>
        </w:rPr>
      </w:pPr>
    </w:p>
    <w:p w14:paraId="0FB4BB5F" w14:textId="77777777" w:rsidR="00475B01" w:rsidRDefault="00000000">
      <w:pPr>
        <w:pStyle w:val="1"/>
      </w:pPr>
      <w:r>
        <w:t>第七條 系統與服務獲得</w:t>
      </w:r>
    </w:p>
    <w:p w14:paraId="2384E8A8" w14:textId="77777777" w:rsidR="00475B01" w:rsidRDefault="00475B01">
      <w:pPr>
        <w:pStyle w:val="a3"/>
        <w:spacing w:before="1"/>
        <w:ind w:left="0" w:firstLine="0"/>
        <w:rPr>
          <w:b/>
          <w:sz w:val="25"/>
        </w:rPr>
      </w:pPr>
    </w:p>
    <w:p w14:paraId="3CDE30E6" w14:textId="77777777" w:rsidR="00475B01" w:rsidRDefault="00000000">
      <w:pPr>
        <w:pStyle w:val="a3"/>
        <w:spacing w:before="0" w:line="223" w:lineRule="auto"/>
        <w:ind w:right="353"/>
      </w:pPr>
      <w:r>
        <w:t>一、資通系統於系統需求分析階段，應針對資通系統安全需求(含機密性、可用性、完整性)進行確認。</w:t>
      </w:r>
    </w:p>
    <w:p w14:paraId="3306C66A" w14:textId="77777777" w:rsidR="00475B01" w:rsidRDefault="00000000">
      <w:pPr>
        <w:pStyle w:val="a3"/>
        <w:spacing w:before="182" w:line="223" w:lineRule="auto"/>
        <w:ind w:right="362"/>
      </w:pPr>
      <w:r>
        <w:rPr>
          <w:spacing w:val="-9"/>
        </w:rPr>
        <w:t>二、應根據核心系統功能與要求，識別可能影響系統之威脅，進行風</w:t>
      </w:r>
      <w:r>
        <w:rPr>
          <w:spacing w:val="-6"/>
        </w:rPr>
        <w:t>險分析及評估。</w:t>
      </w:r>
    </w:p>
    <w:p w14:paraId="25F6A8B3" w14:textId="77777777" w:rsidR="00475B01" w:rsidRDefault="00000000">
      <w:pPr>
        <w:pStyle w:val="a3"/>
        <w:spacing w:line="223" w:lineRule="auto"/>
        <w:ind w:right="358"/>
      </w:pPr>
      <w:r>
        <w:rPr>
          <w:spacing w:val="-7"/>
        </w:rPr>
        <w:t>三、應將核心系統風險評估結果回饋需求階段之檢核項目，並提出安</w:t>
      </w:r>
      <w:r>
        <w:rPr>
          <w:spacing w:val="-5"/>
        </w:rPr>
        <w:t>全需求修正。</w:t>
      </w:r>
    </w:p>
    <w:p w14:paraId="02B2ACDA" w14:textId="77777777" w:rsidR="00475B01" w:rsidRDefault="00000000">
      <w:pPr>
        <w:pStyle w:val="a3"/>
        <w:spacing w:before="162"/>
        <w:ind w:left="120" w:firstLine="0"/>
      </w:pPr>
      <w:r>
        <w:t>四、資通系統應針對安全需求實作必要控制措施。</w:t>
      </w:r>
    </w:p>
    <w:p w14:paraId="1B9DE829" w14:textId="77777777" w:rsidR="00475B01" w:rsidRDefault="00000000">
      <w:pPr>
        <w:pStyle w:val="a3"/>
        <w:spacing w:before="150"/>
        <w:ind w:left="120" w:firstLine="0"/>
      </w:pPr>
      <w:r>
        <w:t>五、資通系統應注意避免軟體常見漏洞及實作必要控制措施。</w:t>
      </w:r>
    </w:p>
    <w:p w14:paraId="13E032E2" w14:textId="77777777" w:rsidR="00475B01" w:rsidRDefault="00000000">
      <w:pPr>
        <w:pStyle w:val="a3"/>
        <w:spacing w:before="173" w:line="223" w:lineRule="auto"/>
        <w:ind w:right="239"/>
      </w:pPr>
      <w:r>
        <w:t>六、核心系統應針對風險評估用</w:t>
      </w:r>
      <w:proofErr w:type="gramStart"/>
      <w:r>
        <w:t>者頁面僅</w:t>
      </w:r>
      <w:proofErr w:type="gramEnd"/>
      <w:r>
        <w:t>顯示簡短錯誤訊息及代碼， 不包含詳細之錯誤訊息。</w:t>
      </w:r>
    </w:p>
    <w:p w14:paraId="1B0CC53F" w14:textId="77777777" w:rsidR="00475B01" w:rsidRDefault="00000000">
      <w:pPr>
        <w:pStyle w:val="a3"/>
        <w:spacing w:before="182" w:line="223" w:lineRule="auto"/>
        <w:ind w:right="358"/>
      </w:pPr>
      <w:r>
        <w:t>七、提供網際網路下單服務之證券商核心系統</w:t>
      </w:r>
      <w:proofErr w:type="gramStart"/>
      <w:r>
        <w:t>上架前及</w:t>
      </w:r>
      <w:proofErr w:type="gramEnd"/>
      <w:r>
        <w:t>系統更新時應執行「</w:t>
      </w:r>
      <w:proofErr w:type="gramStart"/>
      <w:r>
        <w:t>源碼掃描</w:t>
      </w:r>
      <w:proofErr w:type="gramEnd"/>
      <w:r>
        <w:t>」安全檢測。</w:t>
      </w:r>
    </w:p>
    <w:p w14:paraId="53F7BDC1" w14:textId="77777777" w:rsidR="00475B01" w:rsidRDefault="00000000">
      <w:pPr>
        <w:pStyle w:val="a3"/>
        <w:spacing w:line="223" w:lineRule="auto"/>
        <w:ind w:right="357"/>
      </w:pPr>
      <w:r>
        <w:rPr>
          <w:spacing w:val="-6"/>
        </w:rPr>
        <w:t>八、提供網際網路下單服務之證券商應定期</w:t>
      </w:r>
      <w:r>
        <w:t>（</w:t>
      </w:r>
      <w:r>
        <w:rPr>
          <w:spacing w:val="-3"/>
        </w:rPr>
        <w:t>至少每半年乙次</w:t>
      </w:r>
      <w:r>
        <w:rPr>
          <w:spacing w:val="-51"/>
        </w:rPr>
        <w:t>）</w:t>
      </w:r>
      <w:r>
        <w:t>辦理</w:t>
      </w:r>
      <w:r>
        <w:rPr>
          <w:spacing w:val="-3"/>
        </w:rPr>
        <w:t>資通系統「弱點掃描」安全檢測。</w:t>
      </w:r>
    </w:p>
    <w:p w14:paraId="623773F9" w14:textId="77777777" w:rsidR="00475B01" w:rsidRDefault="00000000">
      <w:pPr>
        <w:pStyle w:val="a3"/>
        <w:spacing w:before="181" w:line="223" w:lineRule="auto"/>
        <w:ind w:right="356"/>
      </w:pPr>
      <w:r>
        <w:rPr>
          <w:spacing w:val="-9"/>
        </w:rPr>
        <w:t>九、提供網際網路下單服務之證券商，應定期對提供網際網路服務之</w:t>
      </w:r>
      <w:r>
        <w:rPr>
          <w:spacing w:val="-6"/>
        </w:rPr>
        <w:t>核心系統辦理「滲透測試」安全檢測。</w:t>
      </w:r>
    </w:p>
    <w:p w14:paraId="0468EFA7" w14:textId="77777777" w:rsidR="00475B01" w:rsidRDefault="00000000">
      <w:pPr>
        <w:pStyle w:val="a3"/>
        <w:spacing w:line="223" w:lineRule="auto"/>
        <w:ind w:right="358"/>
      </w:pPr>
      <w:r>
        <w:rPr>
          <w:spacing w:val="-7"/>
        </w:rPr>
        <w:t>十、於部署環境中應針對資通系統相關安全威脅與漏洞，進行更新與</w:t>
      </w:r>
      <w:r>
        <w:rPr>
          <w:spacing w:val="-5"/>
        </w:rPr>
        <w:t>修補，並關閉不必要服務</w:t>
      </w:r>
      <w:proofErr w:type="gramStart"/>
      <w:r>
        <w:rPr>
          <w:spacing w:val="-5"/>
        </w:rPr>
        <w:t>及埠口</w:t>
      </w:r>
      <w:proofErr w:type="gramEnd"/>
      <w:r>
        <w:rPr>
          <w:spacing w:val="-5"/>
        </w:rPr>
        <w:t>。</w:t>
      </w:r>
    </w:p>
    <w:p w14:paraId="48BE8520" w14:textId="77777777" w:rsidR="00475B01" w:rsidRDefault="00000000">
      <w:pPr>
        <w:pStyle w:val="a3"/>
        <w:spacing w:before="182" w:line="223" w:lineRule="auto"/>
        <w:ind w:left="972" w:right="353" w:hanging="852"/>
      </w:pPr>
      <w:r>
        <w:rPr>
          <w:spacing w:val="-9"/>
        </w:rPr>
        <w:t>十一、應檢視現有之核心系統，應設定使用優質密碼設定，且應避免</w:t>
      </w:r>
      <w:r>
        <w:rPr>
          <w:spacing w:val="-6"/>
        </w:rPr>
        <w:t>使用預設密碼。</w:t>
      </w:r>
    </w:p>
    <w:p w14:paraId="500603F3" w14:textId="77777777" w:rsidR="00475B01" w:rsidRDefault="00000000">
      <w:pPr>
        <w:pStyle w:val="a3"/>
        <w:spacing w:line="223" w:lineRule="auto"/>
        <w:ind w:left="972" w:right="358" w:hanging="852"/>
      </w:pPr>
      <w:r>
        <w:rPr>
          <w:spacing w:val="-9"/>
        </w:rPr>
        <w:t>十二、資通系統發展生命週期之維運階段，應執行版本控制與變更管理。</w:t>
      </w:r>
    </w:p>
    <w:p w14:paraId="11D26DA0" w14:textId="77777777" w:rsidR="00475B01" w:rsidRDefault="00000000">
      <w:pPr>
        <w:pStyle w:val="a3"/>
        <w:spacing w:before="181" w:line="223" w:lineRule="auto"/>
        <w:ind w:left="972" w:right="356" w:hanging="852"/>
      </w:pPr>
      <w:r>
        <w:t>十三、</w:t>
      </w:r>
      <w:proofErr w:type="gramStart"/>
      <w:r>
        <w:t>證券商如委外</w:t>
      </w:r>
      <w:proofErr w:type="gramEnd"/>
      <w:r>
        <w:t>辦理核心系統開發應將系統發展生命週期各階段安全需求(含機密性、可用性、完整性)納入委外契約。</w:t>
      </w:r>
    </w:p>
    <w:p w14:paraId="50C45FA0" w14:textId="77777777" w:rsidR="00475B01" w:rsidRDefault="00000000">
      <w:pPr>
        <w:pStyle w:val="a3"/>
        <w:spacing w:before="160"/>
        <w:ind w:left="120" w:firstLine="0"/>
      </w:pPr>
      <w:r>
        <w:t>十四、資通系統正式作業環境應與開發、測試作業環境區隔。</w:t>
      </w:r>
    </w:p>
    <w:p w14:paraId="1895686D" w14:textId="77777777" w:rsidR="00475B01" w:rsidRDefault="00475B01">
      <w:pPr>
        <w:sectPr w:rsidR="00475B01">
          <w:pgSz w:w="11910" w:h="16840"/>
          <w:pgMar w:top="1380" w:right="1440" w:bottom="280" w:left="1680" w:header="720" w:footer="720" w:gutter="0"/>
          <w:cols w:space="720"/>
        </w:sectPr>
      </w:pPr>
    </w:p>
    <w:p w14:paraId="36D3D545" w14:textId="77777777" w:rsidR="00475B01" w:rsidRDefault="00000000">
      <w:pPr>
        <w:spacing w:before="28" w:line="441" w:lineRule="auto"/>
        <w:ind w:left="120" w:right="1652"/>
        <w:rPr>
          <w:b/>
          <w:sz w:val="28"/>
        </w:rPr>
      </w:pPr>
      <w:r>
        <w:rPr>
          <w:sz w:val="28"/>
        </w:rPr>
        <w:lastRenderedPageBreak/>
        <w:t>十五、應儲存與管理資通系統發展生命週期之相關文件。</w:t>
      </w:r>
      <w:r>
        <w:rPr>
          <w:b/>
          <w:sz w:val="28"/>
        </w:rPr>
        <w:t>第八條 系統與通訊保護</w:t>
      </w:r>
    </w:p>
    <w:p w14:paraId="77A99054" w14:textId="77777777" w:rsidR="00475B01" w:rsidRDefault="00000000">
      <w:pPr>
        <w:pStyle w:val="a3"/>
        <w:spacing w:before="24" w:line="223" w:lineRule="auto"/>
        <w:ind w:right="286"/>
        <w:jc w:val="both"/>
      </w:pPr>
      <w:r>
        <w:t>一、核心系統透過網際網路及內部網路傳輸個人或機敏資料應採用加密傳輸機制，以防止未授權之資訊揭露或偵測資訊之變更(傳</w:t>
      </w:r>
      <w:r>
        <w:rPr>
          <w:spacing w:val="-12"/>
        </w:rPr>
        <w:t>輸過程中如有替代之實體保護措施者，則無需</w:t>
      </w:r>
      <w:proofErr w:type="gramStart"/>
      <w:r>
        <w:rPr>
          <w:spacing w:val="-12"/>
        </w:rPr>
        <w:t>採</w:t>
      </w:r>
      <w:proofErr w:type="gramEnd"/>
      <w:r>
        <w:rPr>
          <w:spacing w:val="-12"/>
        </w:rPr>
        <w:t>加密傳輸機制)。</w:t>
      </w:r>
    </w:p>
    <w:p w14:paraId="3F12E5AB" w14:textId="77777777" w:rsidR="00475B01" w:rsidRDefault="00000000">
      <w:pPr>
        <w:pStyle w:val="a3"/>
        <w:spacing w:line="223" w:lineRule="auto"/>
        <w:ind w:right="109"/>
      </w:pPr>
      <w:r>
        <w:rPr>
          <w:spacing w:val="-8"/>
        </w:rPr>
        <w:t xml:space="preserve">二、如有國際傳輸客戶個人機敏資料時，證券商應建立加密傳輸機制， </w:t>
      </w:r>
      <w:r>
        <w:rPr>
          <w:spacing w:val="-13"/>
        </w:rPr>
        <w:t xml:space="preserve">當涉及客戶資訊，傳輸前應告知取得當事人授權且不違反主管機 關對國際傳輸之限制，並留存完整稽核紀錄。外國證券商如為同 集團內之傳輸，其間傳輸方式已符合所在國當地的法令規定，得 </w:t>
      </w:r>
      <w:r>
        <w:rPr>
          <w:spacing w:val="-8"/>
        </w:rPr>
        <w:t>排除國際傳輸之規定。</w:t>
      </w:r>
    </w:p>
    <w:p w14:paraId="5301B466" w14:textId="77777777" w:rsidR="00475B01" w:rsidRDefault="00000000">
      <w:pPr>
        <w:pStyle w:val="a3"/>
        <w:spacing w:before="162" w:line="333" w:lineRule="auto"/>
        <w:ind w:left="120" w:right="819" w:firstLine="0"/>
      </w:pPr>
      <w:r>
        <w:t>三、加密機制應使用公開、國際機構驗證且未遭破解之演算法。四、加密機制之金</w:t>
      </w:r>
      <w:proofErr w:type="gramStart"/>
      <w:r>
        <w:t>鑰</w:t>
      </w:r>
      <w:proofErr w:type="gramEnd"/>
      <w:r>
        <w:t>或憑證應定期更換。</w:t>
      </w:r>
    </w:p>
    <w:p w14:paraId="0372A0BF" w14:textId="77777777" w:rsidR="00475B01" w:rsidRDefault="00000000">
      <w:pPr>
        <w:pStyle w:val="a3"/>
        <w:spacing w:before="0" w:line="390" w:lineRule="exact"/>
        <w:ind w:left="120" w:firstLine="0"/>
      </w:pPr>
      <w:r>
        <w:t>五、加密機制宜支援演算法最大長度金</w:t>
      </w:r>
      <w:proofErr w:type="gramStart"/>
      <w:r>
        <w:t>鑰</w:t>
      </w:r>
      <w:proofErr w:type="gramEnd"/>
      <w:r>
        <w:t>。</w:t>
      </w:r>
    </w:p>
    <w:p w14:paraId="5F8D843F" w14:textId="77777777" w:rsidR="00475B01" w:rsidRDefault="00000000">
      <w:pPr>
        <w:pStyle w:val="a3"/>
        <w:spacing w:before="173" w:line="223" w:lineRule="auto"/>
        <w:ind w:right="363"/>
      </w:pPr>
      <w:r>
        <w:t>六、加密機制於伺服器端之金</w:t>
      </w:r>
      <w:proofErr w:type="gramStart"/>
      <w:r>
        <w:t>鑰</w:t>
      </w:r>
      <w:proofErr w:type="gramEnd"/>
      <w:r>
        <w:t>保管宜訂定管理規範及實施應有之安全防護措施。</w:t>
      </w:r>
    </w:p>
    <w:p w14:paraId="53173BF4" w14:textId="77777777" w:rsidR="00475B01" w:rsidRDefault="00000000">
      <w:pPr>
        <w:pStyle w:val="a3"/>
        <w:spacing w:line="223" w:lineRule="auto"/>
        <w:ind w:right="363"/>
      </w:pPr>
      <w:r>
        <w:t>七、第一類證券商核心系統重要組態設定檔案及其他具保護需求之資訊應加密或以其他適當方式儲存。</w:t>
      </w:r>
    </w:p>
    <w:p w14:paraId="3D63DC07" w14:textId="77777777" w:rsidR="00475B01" w:rsidRDefault="00000000">
      <w:pPr>
        <w:pStyle w:val="a3"/>
        <w:spacing w:before="181" w:line="223" w:lineRule="auto"/>
        <w:ind w:right="344"/>
      </w:pPr>
      <w:r>
        <w:t>八、加解密程式或具變更權限之公用程式(如資料庫工具程式)應列管並限制使用，防止未經授權存取並保留稽核軌跡。</w:t>
      </w:r>
    </w:p>
    <w:p w14:paraId="3AFCD0F6" w14:textId="77777777" w:rsidR="00475B01" w:rsidRDefault="00475B01">
      <w:pPr>
        <w:pStyle w:val="a3"/>
        <w:spacing w:before="4"/>
        <w:ind w:left="0" w:firstLine="0"/>
        <w:rPr>
          <w:sz w:val="24"/>
        </w:rPr>
      </w:pPr>
    </w:p>
    <w:p w14:paraId="0FE92DBC" w14:textId="77777777" w:rsidR="00475B01" w:rsidRDefault="00000000">
      <w:pPr>
        <w:pStyle w:val="1"/>
      </w:pPr>
      <w:r>
        <w:t>第九條 系統與資訊完整性</w:t>
      </w:r>
    </w:p>
    <w:p w14:paraId="7F8C39E5" w14:textId="77777777" w:rsidR="00475B01" w:rsidRDefault="00475B01">
      <w:pPr>
        <w:pStyle w:val="a3"/>
        <w:spacing w:before="13"/>
        <w:ind w:left="0" w:firstLine="0"/>
        <w:rPr>
          <w:b/>
          <w:sz w:val="24"/>
        </w:rPr>
      </w:pPr>
    </w:p>
    <w:p w14:paraId="4195F3A9" w14:textId="77777777" w:rsidR="00475B01" w:rsidRDefault="00000000">
      <w:pPr>
        <w:pStyle w:val="a3"/>
        <w:spacing w:before="0" w:line="223" w:lineRule="auto"/>
        <w:ind w:left="828" w:right="307" w:hanging="622"/>
      </w:pPr>
      <w:r>
        <w:t>一、 資通系統之漏洞修復針對不同風險</w:t>
      </w:r>
      <w:proofErr w:type="gramStart"/>
      <w:r>
        <w:t>研</w:t>
      </w:r>
      <w:proofErr w:type="gramEnd"/>
      <w:r>
        <w:t>訂適當修補措施及完成時間。</w:t>
      </w:r>
    </w:p>
    <w:p w14:paraId="30B182C5" w14:textId="77777777" w:rsidR="00475B01" w:rsidRDefault="00000000">
      <w:pPr>
        <w:pStyle w:val="a3"/>
        <w:spacing w:before="181" w:line="223" w:lineRule="auto"/>
        <w:ind w:left="828" w:right="307" w:hanging="622"/>
      </w:pPr>
      <w:r>
        <w:t>二、 如發現資通系統有被入侵跡象時，應通報公司權責人員進行處理。</w:t>
      </w:r>
    </w:p>
    <w:p w14:paraId="24F29A62" w14:textId="77777777" w:rsidR="00475B01" w:rsidRDefault="00000000">
      <w:pPr>
        <w:pStyle w:val="a3"/>
        <w:spacing w:line="223" w:lineRule="auto"/>
        <w:ind w:left="828" w:right="305" w:hanging="622"/>
      </w:pPr>
      <w:r>
        <w:t>三、 應監控核心系統，以偵測攻擊與未授權之連線，並識別資通系統之未授權使用。</w:t>
      </w:r>
    </w:p>
    <w:p w14:paraId="0A195AC7" w14:textId="77777777" w:rsidR="00475B01" w:rsidRDefault="00000000">
      <w:pPr>
        <w:pStyle w:val="a3"/>
        <w:spacing w:before="182" w:line="223" w:lineRule="auto"/>
        <w:ind w:left="828" w:right="305" w:hanging="622"/>
      </w:pPr>
      <w:r>
        <w:t>四、 核心系統宜採用自動化工具監控進出之通信流量，並於發現不尋常或未授權之活動時，針對該事件進行分析。</w:t>
      </w:r>
    </w:p>
    <w:p w14:paraId="09BC281D" w14:textId="77777777" w:rsidR="00475B01" w:rsidRDefault="00475B01">
      <w:pPr>
        <w:spacing w:line="223" w:lineRule="auto"/>
        <w:sectPr w:rsidR="00475B01">
          <w:pgSz w:w="11910" w:h="16840"/>
          <w:pgMar w:top="1380" w:right="1440" w:bottom="280" w:left="1680" w:header="720" w:footer="720" w:gutter="0"/>
          <w:cols w:space="720"/>
        </w:sectPr>
      </w:pPr>
    </w:p>
    <w:p w14:paraId="125B8D45" w14:textId="77777777" w:rsidR="00475B01" w:rsidRDefault="00000000">
      <w:pPr>
        <w:pStyle w:val="1"/>
        <w:spacing w:before="26"/>
      </w:pPr>
      <w:r>
        <w:lastRenderedPageBreak/>
        <w:t>第十條 個人資料保護</w:t>
      </w:r>
    </w:p>
    <w:p w14:paraId="5D475466" w14:textId="77777777" w:rsidR="00475B01" w:rsidRDefault="00475B01">
      <w:pPr>
        <w:pStyle w:val="a3"/>
        <w:spacing w:before="0"/>
        <w:ind w:left="0" w:firstLine="0"/>
        <w:rPr>
          <w:b/>
          <w:sz w:val="25"/>
        </w:rPr>
      </w:pPr>
    </w:p>
    <w:p w14:paraId="147DC013" w14:textId="77777777" w:rsidR="00475B01" w:rsidRDefault="00000000">
      <w:pPr>
        <w:pStyle w:val="a3"/>
        <w:spacing w:before="1" w:line="223" w:lineRule="auto"/>
        <w:ind w:left="828" w:right="358"/>
        <w:jc w:val="both"/>
      </w:pPr>
      <w:r>
        <w:t>一、為維護所保有個人資料資通系統之安全，應採取下列資料安全管理措施：</w:t>
      </w:r>
    </w:p>
    <w:p w14:paraId="373E4569" w14:textId="77777777" w:rsidR="00475B01" w:rsidRDefault="00000000">
      <w:pPr>
        <w:pStyle w:val="a3"/>
        <w:spacing w:before="178" w:line="223" w:lineRule="auto"/>
        <w:ind w:left="1111" w:right="288"/>
      </w:pPr>
      <w:r>
        <w:rPr>
          <w:spacing w:val="-11"/>
        </w:rPr>
        <w:t>(</w:t>
      </w:r>
      <w:proofErr w:type="gramStart"/>
      <w:r>
        <w:rPr>
          <w:spacing w:val="-11"/>
        </w:rPr>
        <w:t>一</w:t>
      </w:r>
      <w:proofErr w:type="gramEnd"/>
      <w:r>
        <w:rPr>
          <w:spacing w:val="-11"/>
        </w:rPr>
        <w:t xml:space="preserve">)訂定各類設備或儲存媒體之使用規範，及報廢或轉作他用時， </w:t>
      </w:r>
      <w:r>
        <w:rPr>
          <w:spacing w:val="-7"/>
        </w:rPr>
        <w:t>應採取防範資料洩漏之適當措施。</w:t>
      </w:r>
    </w:p>
    <w:p w14:paraId="6AF9A2EF" w14:textId="77777777" w:rsidR="00475B01" w:rsidRDefault="00000000">
      <w:pPr>
        <w:pStyle w:val="a3"/>
        <w:spacing w:before="182" w:line="223" w:lineRule="auto"/>
        <w:ind w:left="1111" w:right="356"/>
      </w:pPr>
      <w:r>
        <w:t>(二)針對所保有之個人資料內容，有加密之需要者，於蒐集、處理或利用時，採取適當之加密措施。</w:t>
      </w:r>
    </w:p>
    <w:p w14:paraId="05ECAA35" w14:textId="77777777" w:rsidR="00475B01" w:rsidRDefault="00000000">
      <w:pPr>
        <w:pStyle w:val="a3"/>
        <w:spacing w:line="223" w:lineRule="auto"/>
        <w:ind w:left="1111" w:right="356"/>
      </w:pPr>
      <w:r>
        <w:t>(三)作業過程有備份個人資料之需要時，對備份資料予以適當保護。</w:t>
      </w:r>
    </w:p>
    <w:p w14:paraId="634A5EA3" w14:textId="77777777" w:rsidR="00475B01" w:rsidRDefault="00000000">
      <w:pPr>
        <w:pStyle w:val="a3"/>
        <w:spacing w:before="182" w:line="223" w:lineRule="auto"/>
        <w:ind w:left="828" w:right="358"/>
        <w:jc w:val="both"/>
      </w:pPr>
      <w:r>
        <w:t>二、為維護保有個人資料資通系統安全，應依執行業務之必要，設定相關人員接觸個人資料之權限及控管其接觸情形，並與所屬人員約定保密義務。</w:t>
      </w:r>
    </w:p>
    <w:p w14:paraId="371D7393" w14:textId="77777777" w:rsidR="00475B01" w:rsidRDefault="00000000">
      <w:pPr>
        <w:pStyle w:val="a3"/>
        <w:spacing w:before="159"/>
        <w:ind w:left="262" w:firstLine="0"/>
      </w:pPr>
      <w:r>
        <w:t>三、應針對資通系統所保有之個人資料進行風險評估及控管。</w:t>
      </w:r>
    </w:p>
    <w:p w14:paraId="7FE79881" w14:textId="77777777" w:rsidR="00475B01" w:rsidRDefault="00000000">
      <w:pPr>
        <w:pStyle w:val="a3"/>
        <w:spacing w:before="154" w:line="378" w:lineRule="exact"/>
        <w:ind w:left="262" w:firstLine="0"/>
      </w:pPr>
      <w:r>
        <w:t>四、保有個人資料之資通系統應建置留存個人資料使用稽核軌跡</w:t>
      </w:r>
    </w:p>
    <w:p w14:paraId="72D27F5A" w14:textId="77777777" w:rsidR="00475B01" w:rsidRDefault="00000000">
      <w:pPr>
        <w:pStyle w:val="a3"/>
        <w:spacing w:before="6" w:line="223" w:lineRule="auto"/>
        <w:ind w:left="828" w:right="289" w:firstLine="0"/>
      </w:pPr>
      <w:r>
        <w:t>（</w:t>
      </w:r>
      <w:r>
        <w:rPr>
          <w:spacing w:val="-18"/>
        </w:rPr>
        <w:t>如登入帳號、系統功能、時間、系統名稱、查詢指令或結果</w:t>
      </w:r>
      <w:r>
        <w:t xml:space="preserve">） </w:t>
      </w:r>
      <w:r>
        <w:rPr>
          <w:spacing w:val="-15"/>
        </w:rPr>
        <w:t>或辨識機制，以利個人資料外</w:t>
      </w:r>
      <w:proofErr w:type="gramStart"/>
      <w:r>
        <w:rPr>
          <w:spacing w:val="-15"/>
        </w:rPr>
        <w:t>洩</w:t>
      </w:r>
      <w:proofErr w:type="gramEnd"/>
      <w:r>
        <w:rPr>
          <w:spacing w:val="-15"/>
        </w:rPr>
        <w:t>時得以追蹤個人資料使用狀況。</w:t>
      </w:r>
    </w:p>
    <w:p w14:paraId="106C8E84" w14:textId="77777777" w:rsidR="00475B01" w:rsidRDefault="00000000">
      <w:pPr>
        <w:pStyle w:val="a3"/>
        <w:spacing w:line="223" w:lineRule="auto"/>
        <w:ind w:left="828" w:right="357"/>
        <w:jc w:val="both"/>
      </w:pPr>
      <w:r>
        <w:t>五、保有個人資料之資通系統應建立個人資料外</w:t>
      </w:r>
      <w:proofErr w:type="gramStart"/>
      <w:r>
        <w:t>洩</w:t>
      </w:r>
      <w:proofErr w:type="gramEnd"/>
      <w:r>
        <w:t>防護機制，管制個人資料檔案透過輸出入裝置、通訊軟體、系統操作複製至網頁或網路檔案等方式傳輸，並應留存相關紀錄、軌跡及證據。</w:t>
      </w:r>
    </w:p>
    <w:p w14:paraId="2FA42A4E" w14:textId="77777777" w:rsidR="00475B01" w:rsidRDefault="00000000">
      <w:pPr>
        <w:pStyle w:val="a3"/>
        <w:spacing w:before="180" w:line="223" w:lineRule="auto"/>
        <w:ind w:left="828" w:right="358"/>
        <w:jc w:val="both"/>
      </w:pPr>
      <w:r>
        <w:t>六、資通系統如刪除、停止處理或利用所保有之個人資料後，應留存下列紀錄：</w:t>
      </w:r>
    </w:p>
    <w:p w14:paraId="47F7CFB2" w14:textId="77777777" w:rsidR="00475B01" w:rsidRDefault="00000000">
      <w:pPr>
        <w:pStyle w:val="a3"/>
        <w:spacing w:before="13" w:line="540" w:lineRule="atLeast"/>
        <w:ind w:left="545" w:right="356" w:firstLine="0"/>
      </w:pPr>
      <w:r>
        <w:rPr>
          <w:spacing w:val="-3"/>
        </w:rPr>
        <w:t>(</w:t>
      </w:r>
      <w:proofErr w:type="gramStart"/>
      <w:r>
        <w:rPr>
          <w:spacing w:val="-3"/>
        </w:rPr>
        <w:t>一</w:t>
      </w:r>
      <w:proofErr w:type="gramEnd"/>
      <w:r>
        <w:rPr>
          <w:spacing w:val="-3"/>
        </w:rPr>
        <w:t>)刪除、停止處理或利用之方法、時間。                  (二)將刪除、停止處理或利用之個人資料移轉其他對象者，其移</w:t>
      </w:r>
    </w:p>
    <w:p w14:paraId="08E7C5F2" w14:textId="77777777" w:rsidR="00475B01" w:rsidRDefault="00000000">
      <w:pPr>
        <w:pStyle w:val="a3"/>
        <w:spacing w:before="0" w:line="223" w:lineRule="auto"/>
        <w:ind w:left="1111" w:right="356" w:firstLine="0"/>
      </w:pPr>
      <w:r>
        <w:t>轉之原因、對象、方法、時間，及該對象蒐集、處理或利用之合法依據。</w:t>
      </w:r>
    </w:p>
    <w:p w14:paraId="3EA18611" w14:textId="77777777" w:rsidR="00475B01" w:rsidRDefault="00475B01">
      <w:pPr>
        <w:pStyle w:val="a3"/>
        <w:spacing w:before="13"/>
        <w:ind w:left="0" w:firstLine="0"/>
        <w:rPr>
          <w:sz w:val="23"/>
        </w:rPr>
      </w:pPr>
    </w:p>
    <w:p w14:paraId="55A11A02" w14:textId="77777777" w:rsidR="00475B01" w:rsidRDefault="00000000">
      <w:pPr>
        <w:pStyle w:val="1"/>
      </w:pPr>
      <w:r>
        <w:t>第十一條 施行程序</w:t>
      </w:r>
    </w:p>
    <w:p w14:paraId="206FA4C8" w14:textId="77777777" w:rsidR="00475B01" w:rsidRDefault="00000000">
      <w:pPr>
        <w:pStyle w:val="a3"/>
        <w:spacing w:before="171" w:line="223" w:lineRule="auto"/>
        <w:ind w:left="120" w:right="358" w:firstLine="0"/>
      </w:pPr>
      <w:r>
        <w:rPr>
          <w:spacing w:val="-8"/>
        </w:rPr>
        <w:t xml:space="preserve">本自律規範經本公會理事會會議通過，並報奉主管機關備查後實施， </w:t>
      </w:r>
      <w:r>
        <w:rPr>
          <w:spacing w:val="-5"/>
        </w:rPr>
        <w:t>修正時亦同。</w:t>
      </w:r>
    </w:p>
    <w:sectPr w:rsidR="00475B01">
      <w:pgSz w:w="11910" w:h="16840"/>
      <w:pgMar w:top="1560" w:right="14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8D67" w14:textId="77777777" w:rsidR="002B22CD" w:rsidRDefault="002B22CD" w:rsidP="00C839DC">
      <w:r>
        <w:separator/>
      </w:r>
    </w:p>
  </w:endnote>
  <w:endnote w:type="continuationSeparator" w:id="0">
    <w:p w14:paraId="6F352283" w14:textId="77777777" w:rsidR="002B22CD" w:rsidRDefault="002B22CD" w:rsidP="00C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6A22" w14:textId="77777777" w:rsidR="002B22CD" w:rsidRDefault="002B22CD" w:rsidP="00C839DC">
      <w:r>
        <w:separator/>
      </w:r>
    </w:p>
  </w:footnote>
  <w:footnote w:type="continuationSeparator" w:id="0">
    <w:p w14:paraId="045C3497" w14:textId="77777777" w:rsidR="002B22CD" w:rsidRDefault="002B22CD" w:rsidP="00C8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01"/>
    <w:rsid w:val="002B22CD"/>
    <w:rsid w:val="00475B01"/>
    <w:rsid w:val="006A6C98"/>
    <w:rsid w:val="00C366F1"/>
    <w:rsid w:val="00C83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1A05"/>
  <w15:docId w15:val="{CFA6B1C6-8116-456F-9B22-4C69875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9"/>
      <w:ind w:left="686" w:hanging="56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839DC"/>
    <w:pPr>
      <w:tabs>
        <w:tab w:val="center" w:pos="4153"/>
        <w:tab w:val="right" w:pos="8306"/>
      </w:tabs>
      <w:snapToGrid w:val="0"/>
    </w:pPr>
    <w:rPr>
      <w:sz w:val="20"/>
      <w:szCs w:val="20"/>
    </w:rPr>
  </w:style>
  <w:style w:type="character" w:customStyle="1" w:styleId="a6">
    <w:name w:val="頁首 字元"/>
    <w:basedOn w:val="a0"/>
    <w:link w:val="a5"/>
    <w:uiPriority w:val="99"/>
    <w:rsid w:val="00C839DC"/>
    <w:rPr>
      <w:rFonts w:ascii="標楷體" w:eastAsia="標楷體" w:hAnsi="標楷體" w:cs="標楷體"/>
      <w:sz w:val="20"/>
      <w:szCs w:val="20"/>
      <w:lang w:val="zh-TW" w:eastAsia="zh-TW" w:bidi="zh-TW"/>
    </w:rPr>
  </w:style>
  <w:style w:type="paragraph" w:styleId="a7">
    <w:name w:val="footer"/>
    <w:basedOn w:val="a"/>
    <w:link w:val="a8"/>
    <w:uiPriority w:val="99"/>
    <w:unhideWhenUsed/>
    <w:rsid w:val="00C839DC"/>
    <w:pPr>
      <w:tabs>
        <w:tab w:val="center" w:pos="4153"/>
        <w:tab w:val="right" w:pos="8306"/>
      </w:tabs>
      <w:snapToGrid w:val="0"/>
    </w:pPr>
    <w:rPr>
      <w:sz w:val="20"/>
      <w:szCs w:val="20"/>
    </w:rPr>
  </w:style>
  <w:style w:type="character" w:customStyle="1" w:styleId="a8">
    <w:name w:val="頁尾 字元"/>
    <w:basedOn w:val="a0"/>
    <w:link w:val="a7"/>
    <w:uiPriority w:val="99"/>
    <w:rsid w:val="00C839DC"/>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98618">
      <w:bodyDiv w:val="1"/>
      <w:marLeft w:val="0"/>
      <w:marRight w:val="0"/>
      <w:marTop w:val="0"/>
      <w:marBottom w:val="0"/>
      <w:divBdr>
        <w:top w:val="none" w:sz="0" w:space="0" w:color="auto"/>
        <w:left w:val="none" w:sz="0" w:space="0" w:color="auto"/>
        <w:bottom w:val="none" w:sz="0" w:space="0" w:color="auto"/>
        <w:right w:val="none" w:sz="0" w:space="0" w:color="auto"/>
      </w:divBdr>
      <w:divsChild>
        <w:div w:id="719090312">
          <w:marLeft w:val="0"/>
          <w:marRight w:val="0"/>
          <w:marTop w:val="0"/>
          <w:marBottom w:val="0"/>
          <w:divBdr>
            <w:top w:val="none" w:sz="0" w:space="0" w:color="auto"/>
            <w:left w:val="none" w:sz="0" w:space="0" w:color="auto"/>
            <w:bottom w:val="none" w:sz="0" w:space="0" w:color="auto"/>
            <w:right w:val="none" w:sz="0" w:space="0" w:color="auto"/>
          </w:divBdr>
        </w:div>
        <w:div w:id="1989742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張勝峰</dc:creator>
  <cp:lastModifiedBy>710 TWSA</cp:lastModifiedBy>
  <cp:revision>2</cp:revision>
  <dcterms:created xsi:type="dcterms:W3CDTF">2023-10-11T04:24:00Z</dcterms:created>
  <dcterms:modified xsi:type="dcterms:W3CDTF">2023-10-11T04:24:00Z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2023-10-11T00:00:00Z</vt:filetime>
  </property>
</Properties>
</file>