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FA2F" w14:textId="6C7460C8" w:rsidR="00BD1525" w:rsidRPr="00CB031F" w:rsidRDefault="00B80EEA" w:rsidP="00CB031F">
      <w:pPr>
        <w:spacing w:afterLines="50" w:after="180" w:line="400" w:lineRule="exact"/>
        <w:jc w:val="center"/>
        <w:rPr>
          <w:rFonts w:ascii="微軟正黑體" w:eastAsia="微軟正黑體" w:hAnsi="微軟正黑體"/>
          <w:sz w:val="28"/>
          <w:szCs w:val="28"/>
        </w:rPr>
      </w:pPr>
      <w:r w:rsidRPr="00B80EEA">
        <w:rPr>
          <w:rFonts w:ascii="微軟正黑體" w:eastAsia="微軟正黑體" w:hAnsi="微軟正黑體" w:hint="eastAsia"/>
          <w:b/>
          <w:sz w:val="28"/>
          <w:szCs w:val="28"/>
        </w:rPr>
        <w:t>期貨商經營證券交易輔助業務內部控制制度標準規範</w:t>
      </w:r>
      <w:r w:rsidRPr="00B80EEA">
        <w:rPr>
          <w:rFonts w:ascii="微軟正黑體" w:eastAsia="微軟正黑體" w:hAnsi="微軟正黑體"/>
          <w:b/>
          <w:sz w:val="28"/>
          <w:szCs w:val="28"/>
        </w:rPr>
        <w:t>—</w:t>
      </w:r>
      <w:r w:rsidRPr="00B80EEA">
        <w:rPr>
          <w:rFonts w:ascii="微軟正黑體" w:eastAsia="微軟正黑體" w:hAnsi="微軟正黑體" w:hint="eastAsia"/>
          <w:b/>
          <w:sz w:val="28"/>
          <w:szCs w:val="28"/>
        </w:rPr>
        <w:t>內部控制制度（外國有價證券）</w:t>
      </w:r>
      <w:r w:rsidR="00BD1525" w:rsidRPr="007769F0">
        <w:rPr>
          <w:rFonts w:ascii="微軟正黑體" w:eastAsia="微軟正黑體" w:hAnsi="微軟正黑體" w:hint="eastAsia"/>
          <w:b/>
          <w:sz w:val="28"/>
          <w:szCs w:val="28"/>
        </w:rPr>
        <w:t>修</w:t>
      </w:r>
      <w:r w:rsidR="00936C88" w:rsidRPr="007769F0">
        <w:rPr>
          <w:rFonts w:ascii="微軟正黑體" w:eastAsia="微軟正黑體" w:hAnsi="微軟正黑體" w:hint="eastAsia"/>
          <w:b/>
          <w:sz w:val="28"/>
          <w:szCs w:val="28"/>
        </w:rPr>
        <w:t>訂</w:t>
      </w:r>
      <w:r w:rsidR="00BD1525" w:rsidRPr="007769F0">
        <w:rPr>
          <w:rFonts w:ascii="微軟正黑體" w:eastAsia="微軟正黑體" w:hAnsi="微軟正黑體" w:hint="eastAsia"/>
          <w:b/>
          <w:sz w:val="28"/>
          <w:szCs w:val="28"/>
        </w:rPr>
        <w:t>對照表</w:t>
      </w:r>
      <w:r w:rsidR="000D32A9">
        <w:rPr>
          <w:rFonts w:ascii="微軟正黑體" w:eastAsia="微軟正黑體" w:hAnsi="微軟正黑體"/>
          <w:b/>
          <w:bCs/>
          <w:sz w:val="28"/>
          <w:szCs w:val="28"/>
        </w:rPr>
        <w:t xml:space="preserve"> </w:t>
      </w:r>
      <w:r w:rsidR="00CB031F">
        <w:rPr>
          <w:rFonts w:ascii="微軟正黑體" w:eastAsia="微軟正黑體" w:hAnsi="微軟正黑體"/>
          <w:sz w:val="28"/>
          <w:szCs w:val="28"/>
        </w:rPr>
        <w:t xml:space="preserve"> </w:t>
      </w:r>
      <w:r w:rsidR="00CB031F" w:rsidRPr="00B80EEA">
        <w:rPr>
          <w:rFonts w:ascii="微軟正黑體" w:eastAsia="微軟正黑體" w:hAnsi="微軟正黑體" w:hint="eastAsia"/>
          <w:szCs w:val="24"/>
        </w:rPr>
        <w:t>11</w:t>
      </w:r>
      <w:r w:rsidR="005A1BC9">
        <w:rPr>
          <w:rFonts w:ascii="微軟正黑體" w:eastAsia="微軟正黑體" w:hAnsi="微軟正黑體" w:hint="eastAsia"/>
          <w:szCs w:val="24"/>
        </w:rPr>
        <w:t>1</w:t>
      </w:r>
      <w:r w:rsidR="00CB031F" w:rsidRPr="00B80EEA">
        <w:rPr>
          <w:rFonts w:ascii="微軟正黑體" w:eastAsia="微軟正黑體" w:hAnsi="微軟正黑體" w:hint="eastAsia"/>
          <w:szCs w:val="24"/>
        </w:rPr>
        <w:t>年</w:t>
      </w:r>
      <w:r w:rsidR="000D32A9">
        <w:rPr>
          <w:rFonts w:ascii="微軟正黑體" w:eastAsia="微軟正黑體" w:hAnsi="微軟正黑體" w:hint="eastAsia"/>
          <w:szCs w:val="24"/>
        </w:rPr>
        <w:t>6</w:t>
      </w:r>
      <w:r w:rsidR="00FC4DAC" w:rsidRPr="00B80EEA">
        <w:rPr>
          <w:rFonts w:ascii="微軟正黑體" w:eastAsia="微軟正黑體" w:hAnsi="微軟正黑體" w:hint="eastAsia"/>
          <w:szCs w:val="24"/>
        </w:rPr>
        <w:t>月</w:t>
      </w:r>
    </w:p>
    <w:tbl>
      <w:tblPr>
        <w:tblW w:w="15452"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7"/>
        <w:gridCol w:w="1253"/>
        <w:gridCol w:w="4774"/>
        <w:gridCol w:w="4590"/>
        <w:gridCol w:w="3558"/>
      </w:tblGrid>
      <w:tr w:rsidR="00274351" w:rsidRPr="007769F0" w14:paraId="3C573A6C" w14:textId="77777777" w:rsidTr="003F51F3">
        <w:trPr>
          <w:tblHeader/>
        </w:trPr>
        <w:tc>
          <w:tcPr>
            <w:tcW w:w="1277" w:type="dxa"/>
            <w:tcBorders>
              <w:top w:val="single" w:sz="4" w:space="0" w:color="auto"/>
              <w:bottom w:val="single" w:sz="4" w:space="0" w:color="auto"/>
              <w:right w:val="single" w:sz="4" w:space="0" w:color="auto"/>
            </w:tcBorders>
          </w:tcPr>
          <w:p w14:paraId="1AFAC4B4"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編號</w:t>
            </w:r>
          </w:p>
        </w:tc>
        <w:tc>
          <w:tcPr>
            <w:tcW w:w="1253" w:type="dxa"/>
            <w:tcBorders>
              <w:top w:val="single" w:sz="4" w:space="0" w:color="auto"/>
              <w:left w:val="single" w:sz="4" w:space="0" w:color="auto"/>
              <w:bottom w:val="single" w:sz="4" w:space="0" w:color="auto"/>
              <w:right w:val="single" w:sz="4" w:space="0" w:color="auto"/>
            </w:tcBorders>
          </w:tcPr>
          <w:p w14:paraId="2158E8E3"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作業項目</w:t>
            </w:r>
          </w:p>
        </w:tc>
        <w:tc>
          <w:tcPr>
            <w:tcW w:w="4774" w:type="dxa"/>
            <w:tcBorders>
              <w:top w:val="single" w:sz="4" w:space="0" w:color="auto"/>
              <w:left w:val="single" w:sz="4" w:space="0" w:color="auto"/>
              <w:bottom w:val="single" w:sz="4" w:space="0" w:color="auto"/>
              <w:right w:val="single" w:sz="4" w:space="0" w:color="auto"/>
            </w:tcBorders>
          </w:tcPr>
          <w:p w14:paraId="6AEB087B" w14:textId="77777777" w:rsidR="00BD1525" w:rsidRPr="007769F0" w:rsidRDefault="00BD1525" w:rsidP="0093514C">
            <w:pPr>
              <w:spacing w:beforeLines="20" w:before="72" w:afterLines="20" w:after="72" w:line="400" w:lineRule="exact"/>
              <w:jc w:val="both"/>
              <w:rPr>
                <w:rFonts w:ascii="微軟正黑體" w:eastAsia="微軟正黑體" w:hAnsi="微軟正黑體"/>
                <w:spacing w:val="20"/>
                <w:szCs w:val="24"/>
              </w:rPr>
            </w:pPr>
            <w:r w:rsidRPr="007769F0">
              <w:rPr>
                <w:rFonts w:ascii="微軟正黑體" w:eastAsia="微軟正黑體" w:hAnsi="微軟正黑體" w:hint="eastAsia"/>
                <w:spacing w:val="20"/>
                <w:szCs w:val="24"/>
              </w:rPr>
              <w:t>修訂後內容</w:t>
            </w:r>
          </w:p>
        </w:tc>
        <w:tc>
          <w:tcPr>
            <w:tcW w:w="4590" w:type="dxa"/>
            <w:tcBorders>
              <w:top w:val="single" w:sz="4" w:space="0" w:color="auto"/>
              <w:left w:val="single" w:sz="4" w:space="0" w:color="auto"/>
              <w:bottom w:val="single" w:sz="4" w:space="0" w:color="auto"/>
              <w:right w:val="single" w:sz="4" w:space="0" w:color="auto"/>
            </w:tcBorders>
          </w:tcPr>
          <w:p w14:paraId="55B1437A"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修訂前內容</w:t>
            </w:r>
          </w:p>
        </w:tc>
        <w:tc>
          <w:tcPr>
            <w:tcW w:w="3558" w:type="dxa"/>
            <w:tcBorders>
              <w:top w:val="single" w:sz="4" w:space="0" w:color="auto"/>
              <w:left w:val="single" w:sz="4" w:space="0" w:color="auto"/>
              <w:bottom w:val="single" w:sz="4" w:space="0" w:color="auto"/>
            </w:tcBorders>
          </w:tcPr>
          <w:p w14:paraId="0C7695A3"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修正說明</w:t>
            </w:r>
          </w:p>
        </w:tc>
      </w:tr>
      <w:tr w:rsidR="005C4F31" w:rsidRPr="007769F0" w14:paraId="07924667" w14:textId="77777777" w:rsidTr="00245720">
        <w:trPr>
          <w:trHeight w:val="4824"/>
        </w:trPr>
        <w:tc>
          <w:tcPr>
            <w:tcW w:w="1277" w:type="dxa"/>
            <w:tcBorders>
              <w:top w:val="single" w:sz="4" w:space="0" w:color="auto"/>
              <w:bottom w:val="single" w:sz="4" w:space="0" w:color="auto"/>
              <w:right w:val="single" w:sz="4" w:space="0" w:color="auto"/>
            </w:tcBorders>
          </w:tcPr>
          <w:p w14:paraId="79692184" w14:textId="4FE64FAC" w:rsidR="005C4F31" w:rsidRPr="007769F0" w:rsidRDefault="005C4F31" w:rsidP="005C4F31">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t>CA-</w:t>
            </w:r>
            <w:r w:rsidR="00B80EEA">
              <w:rPr>
                <w:rFonts w:ascii="微軟正黑體" w:eastAsia="微軟正黑體" w:hAnsi="微軟正黑體" w:hint="eastAsia"/>
                <w:spacing w:val="-14"/>
                <w:szCs w:val="24"/>
              </w:rPr>
              <w:t>6</w:t>
            </w:r>
            <w:r w:rsidRPr="007769F0">
              <w:rPr>
                <w:rFonts w:ascii="微軟正黑體" w:eastAsia="微軟正黑體" w:hAnsi="微軟正黑體" w:hint="eastAsia"/>
                <w:spacing w:val="-14"/>
                <w:szCs w:val="24"/>
              </w:rPr>
              <w:t>83</w:t>
            </w:r>
            <w:r w:rsidR="003F51F3">
              <w:rPr>
                <w:rFonts w:ascii="微軟正黑體" w:eastAsia="微軟正黑體" w:hAnsi="微軟正黑體" w:hint="eastAsia"/>
                <w:spacing w:val="-14"/>
                <w:szCs w:val="24"/>
              </w:rPr>
              <w:t>11</w:t>
            </w:r>
          </w:p>
          <w:p w14:paraId="5137AE74" w14:textId="77777777" w:rsidR="005C4F31" w:rsidRPr="007769F0" w:rsidRDefault="005C4F31" w:rsidP="005C4F31">
            <w:pPr>
              <w:spacing w:after="108" w:line="380" w:lineRule="exact"/>
              <w:rPr>
                <w:rFonts w:ascii="微軟正黑體" w:eastAsia="微軟正黑體" w:hAnsi="微軟正黑體"/>
                <w:szCs w:val="24"/>
              </w:rPr>
            </w:pPr>
          </w:p>
          <w:p w14:paraId="602C6863" w14:textId="77777777" w:rsidR="00E96EB0" w:rsidRPr="007769F0" w:rsidRDefault="00E96EB0" w:rsidP="005C4F31">
            <w:pPr>
              <w:spacing w:after="108" w:line="380" w:lineRule="exact"/>
              <w:rPr>
                <w:rFonts w:ascii="微軟正黑體" w:eastAsia="微軟正黑體" w:hAnsi="微軟正黑體"/>
                <w:szCs w:val="24"/>
              </w:rPr>
            </w:pPr>
          </w:p>
          <w:p w14:paraId="22AD8C69" w14:textId="77777777" w:rsidR="00E96EB0" w:rsidRPr="007769F0" w:rsidRDefault="00E96EB0" w:rsidP="005C4F31">
            <w:pPr>
              <w:spacing w:after="108" w:line="380" w:lineRule="exact"/>
              <w:rPr>
                <w:rFonts w:ascii="微軟正黑體" w:eastAsia="微軟正黑體" w:hAnsi="微軟正黑體"/>
                <w:szCs w:val="24"/>
              </w:rPr>
            </w:pPr>
          </w:p>
          <w:p w14:paraId="76F067F1" w14:textId="77777777" w:rsidR="00E96EB0" w:rsidRPr="007769F0" w:rsidRDefault="00E96EB0" w:rsidP="005C4F31">
            <w:pPr>
              <w:spacing w:after="108" w:line="380" w:lineRule="exact"/>
              <w:rPr>
                <w:rFonts w:ascii="微軟正黑體" w:eastAsia="微軟正黑體" w:hAnsi="微軟正黑體"/>
                <w:szCs w:val="24"/>
              </w:rPr>
            </w:pPr>
          </w:p>
          <w:p w14:paraId="7FD0738B" w14:textId="77777777" w:rsidR="00E96EB0" w:rsidRPr="007769F0" w:rsidRDefault="00E96EB0" w:rsidP="005C4F31">
            <w:pPr>
              <w:spacing w:after="108" w:line="380" w:lineRule="exact"/>
              <w:rPr>
                <w:rFonts w:ascii="微軟正黑體" w:eastAsia="微軟正黑體" w:hAnsi="微軟正黑體"/>
                <w:szCs w:val="24"/>
              </w:rPr>
            </w:pPr>
          </w:p>
          <w:p w14:paraId="7AEDAA62" w14:textId="77777777" w:rsidR="00E96EB0" w:rsidRPr="007769F0" w:rsidRDefault="00E96EB0" w:rsidP="005C4F31">
            <w:pPr>
              <w:spacing w:after="108" w:line="380" w:lineRule="exact"/>
              <w:rPr>
                <w:rFonts w:ascii="微軟正黑體" w:eastAsia="微軟正黑體" w:hAnsi="微軟正黑體"/>
                <w:szCs w:val="24"/>
              </w:rPr>
            </w:pPr>
          </w:p>
          <w:p w14:paraId="0AAE5A6E" w14:textId="77777777" w:rsidR="00E96EB0" w:rsidRPr="007769F0" w:rsidRDefault="00E96EB0" w:rsidP="005C4F31">
            <w:pPr>
              <w:spacing w:after="108" w:line="380" w:lineRule="exact"/>
              <w:rPr>
                <w:rFonts w:ascii="微軟正黑體" w:eastAsia="微軟正黑體" w:hAnsi="微軟正黑體"/>
                <w:szCs w:val="24"/>
              </w:rPr>
            </w:pPr>
          </w:p>
          <w:p w14:paraId="5DCFE5EE" w14:textId="77777777" w:rsidR="00E96EB0" w:rsidRPr="007769F0" w:rsidRDefault="00E96EB0" w:rsidP="005C4F31">
            <w:pPr>
              <w:spacing w:after="108" w:line="380" w:lineRule="exact"/>
              <w:rPr>
                <w:rFonts w:ascii="微軟正黑體" w:eastAsia="微軟正黑體" w:hAnsi="微軟正黑體"/>
                <w:szCs w:val="24"/>
              </w:rPr>
            </w:pPr>
          </w:p>
          <w:p w14:paraId="18C0C2FA" w14:textId="77777777" w:rsidR="00AB1953" w:rsidRPr="007769F0" w:rsidRDefault="00AB1953" w:rsidP="005C4F31">
            <w:pPr>
              <w:spacing w:after="108" w:line="380" w:lineRule="exact"/>
              <w:rPr>
                <w:rFonts w:ascii="微軟正黑體" w:eastAsia="微軟正黑體" w:hAnsi="微軟正黑體"/>
                <w:szCs w:val="24"/>
              </w:rPr>
            </w:pPr>
          </w:p>
        </w:tc>
        <w:tc>
          <w:tcPr>
            <w:tcW w:w="1253" w:type="dxa"/>
            <w:tcBorders>
              <w:top w:val="single" w:sz="4" w:space="0" w:color="auto"/>
              <w:left w:val="single" w:sz="4" w:space="0" w:color="auto"/>
              <w:bottom w:val="single" w:sz="4" w:space="0" w:color="auto"/>
              <w:right w:val="single" w:sz="4" w:space="0" w:color="auto"/>
            </w:tcBorders>
          </w:tcPr>
          <w:p w14:paraId="23C9E357" w14:textId="05A324F8" w:rsidR="00BA3EB2" w:rsidRPr="00450B59" w:rsidRDefault="003F51F3" w:rsidP="003F51F3">
            <w:pPr>
              <w:spacing w:line="340" w:lineRule="exact"/>
              <w:ind w:firstLine="22"/>
              <w:jc w:val="both"/>
              <w:rPr>
                <w:rFonts w:ascii="微軟正黑體" w:eastAsia="微軟正黑體" w:hAnsi="微軟正黑體"/>
              </w:rPr>
            </w:pPr>
            <w:r w:rsidRPr="00C64D81">
              <w:rPr>
                <w:rFonts w:ascii="微軟正黑體" w:eastAsia="微軟正黑體" w:hAnsi="微軟正黑體" w:hint="eastAsia"/>
              </w:rPr>
              <w:t>開戶手續及審核作業</w:t>
            </w:r>
          </w:p>
          <w:p w14:paraId="6AEC0B9B"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7C863683"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43E62D82"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706CC00C"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171074D0"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6D5E0B21"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4BDDDA56"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725215A7" w14:textId="77777777" w:rsidR="00AB1953" w:rsidRDefault="00AB1953" w:rsidP="00440B59">
            <w:pPr>
              <w:spacing w:after="108" w:line="340" w:lineRule="exact"/>
              <w:jc w:val="both"/>
              <w:rPr>
                <w:rFonts w:ascii="微軟正黑體" w:eastAsia="微軟正黑體" w:hAnsi="微軟正黑體"/>
                <w:spacing w:val="24"/>
                <w:szCs w:val="24"/>
              </w:rPr>
            </w:pPr>
          </w:p>
          <w:p w14:paraId="21B0E063" w14:textId="77777777" w:rsidR="009C3CBE" w:rsidRDefault="009C3CBE" w:rsidP="00440B59">
            <w:pPr>
              <w:spacing w:after="108" w:line="340" w:lineRule="exact"/>
              <w:jc w:val="both"/>
              <w:rPr>
                <w:rFonts w:ascii="微軟正黑體" w:eastAsia="微軟正黑體" w:hAnsi="微軟正黑體"/>
                <w:spacing w:val="24"/>
                <w:szCs w:val="24"/>
              </w:rPr>
            </w:pPr>
          </w:p>
          <w:p w14:paraId="369CE43A" w14:textId="77777777" w:rsidR="009C3CBE" w:rsidRDefault="009C3CBE" w:rsidP="00440B59">
            <w:pPr>
              <w:spacing w:after="108" w:line="340" w:lineRule="exact"/>
              <w:jc w:val="both"/>
              <w:rPr>
                <w:rFonts w:ascii="微軟正黑體" w:eastAsia="微軟正黑體" w:hAnsi="微軟正黑體"/>
                <w:spacing w:val="24"/>
                <w:szCs w:val="24"/>
              </w:rPr>
            </w:pPr>
          </w:p>
          <w:p w14:paraId="76F63752" w14:textId="77777777" w:rsidR="009C3CBE" w:rsidRDefault="009C3CBE" w:rsidP="00440B59">
            <w:pPr>
              <w:spacing w:after="108" w:line="340" w:lineRule="exact"/>
              <w:jc w:val="both"/>
              <w:rPr>
                <w:rFonts w:ascii="微軟正黑體" w:eastAsia="微軟正黑體" w:hAnsi="微軟正黑體"/>
                <w:spacing w:val="24"/>
                <w:szCs w:val="24"/>
              </w:rPr>
            </w:pPr>
          </w:p>
          <w:p w14:paraId="6A52BF89" w14:textId="77777777" w:rsidR="009C3CBE" w:rsidRDefault="009C3CBE" w:rsidP="00440B59">
            <w:pPr>
              <w:spacing w:after="108" w:line="340" w:lineRule="exact"/>
              <w:jc w:val="both"/>
              <w:rPr>
                <w:rFonts w:ascii="微軟正黑體" w:eastAsia="微軟正黑體" w:hAnsi="微軟正黑體"/>
                <w:spacing w:val="24"/>
                <w:szCs w:val="24"/>
              </w:rPr>
            </w:pPr>
          </w:p>
          <w:p w14:paraId="7EC1F989" w14:textId="77777777" w:rsidR="009C3CBE" w:rsidRDefault="009C3CBE" w:rsidP="00440B59">
            <w:pPr>
              <w:spacing w:after="108" w:line="340" w:lineRule="exact"/>
              <w:jc w:val="both"/>
              <w:rPr>
                <w:rFonts w:ascii="微軟正黑體" w:eastAsia="微軟正黑體" w:hAnsi="微軟正黑體"/>
                <w:spacing w:val="24"/>
                <w:szCs w:val="24"/>
              </w:rPr>
            </w:pPr>
          </w:p>
          <w:p w14:paraId="7493F6B8" w14:textId="77777777" w:rsidR="009C3CBE" w:rsidRDefault="009C3CBE" w:rsidP="00440B59">
            <w:pPr>
              <w:spacing w:after="108" w:line="340" w:lineRule="exact"/>
              <w:jc w:val="both"/>
              <w:rPr>
                <w:rFonts w:ascii="微軟正黑體" w:eastAsia="微軟正黑體" w:hAnsi="微軟正黑體"/>
                <w:spacing w:val="24"/>
                <w:szCs w:val="24"/>
              </w:rPr>
            </w:pPr>
          </w:p>
          <w:p w14:paraId="4ACD491C" w14:textId="77777777" w:rsidR="009C3CBE" w:rsidRDefault="009C3CBE" w:rsidP="00440B59">
            <w:pPr>
              <w:spacing w:after="108" w:line="340" w:lineRule="exact"/>
              <w:jc w:val="both"/>
              <w:rPr>
                <w:rFonts w:ascii="微軟正黑體" w:eastAsia="微軟正黑體" w:hAnsi="微軟正黑體"/>
                <w:spacing w:val="24"/>
                <w:szCs w:val="24"/>
              </w:rPr>
            </w:pPr>
          </w:p>
          <w:p w14:paraId="1E6E6268" w14:textId="6B6CDFA9" w:rsidR="009C3CBE" w:rsidRPr="007769F0" w:rsidRDefault="009C3CBE" w:rsidP="00440B59">
            <w:pPr>
              <w:spacing w:after="108" w:line="340" w:lineRule="exact"/>
              <w:jc w:val="both"/>
              <w:rPr>
                <w:rFonts w:ascii="微軟正黑體" w:eastAsia="微軟正黑體" w:hAnsi="微軟正黑體"/>
                <w:spacing w:val="24"/>
                <w:szCs w:val="24"/>
              </w:rPr>
            </w:pPr>
          </w:p>
        </w:tc>
        <w:tc>
          <w:tcPr>
            <w:tcW w:w="4774" w:type="dxa"/>
            <w:tcBorders>
              <w:top w:val="single" w:sz="4" w:space="0" w:color="auto"/>
              <w:left w:val="single" w:sz="4" w:space="0" w:color="auto"/>
              <w:bottom w:val="single" w:sz="4" w:space="0" w:color="auto"/>
              <w:right w:val="single" w:sz="4" w:space="0" w:color="auto"/>
            </w:tcBorders>
          </w:tcPr>
          <w:p w14:paraId="6DC4A95E" w14:textId="433E4E0E" w:rsidR="00127848" w:rsidRPr="00131BCE" w:rsidRDefault="003F51F3" w:rsidP="003F51F3">
            <w:pPr>
              <w:spacing w:line="400" w:lineRule="exact"/>
              <w:ind w:left="432" w:right="28" w:hangingChars="180" w:hanging="432"/>
              <w:jc w:val="both"/>
              <w:rPr>
                <w:rFonts w:ascii="微軟正黑體" w:eastAsia="微軟正黑體" w:hAnsi="微軟正黑體"/>
                <w:color w:val="FF0000"/>
                <w:spacing w:val="24"/>
                <w:u w:val="single"/>
              </w:rPr>
            </w:pPr>
            <w:r w:rsidRPr="003F51F3">
              <w:rPr>
                <w:rFonts w:ascii="微軟正黑體" w:eastAsia="微軟正黑體" w:hAnsi="微軟正黑體" w:hint="eastAsia"/>
                <w:szCs w:val="24"/>
              </w:rPr>
              <w:t>十、</w:t>
            </w:r>
            <w:r w:rsidR="0044314A" w:rsidRPr="0044314A">
              <w:rPr>
                <w:rFonts w:ascii="微軟正黑體" w:eastAsia="微軟正黑體" w:hAnsi="微軟正黑體" w:hint="eastAsia"/>
                <w:szCs w:val="24"/>
              </w:rPr>
              <w:t>公司如接受委託人以定期定股</w:t>
            </w:r>
            <w:r w:rsidR="008E771C">
              <w:rPr>
                <w:rFonts w:ascii="微軟正黑體" w:eastAsia="微軟正黑體" w:hAnsi="微軟正黑體" w:hint="eastAsia"/>
                <w:color w:val="FF0000"/>
                <w:szCs w:val="24"/>
                <w:u w:val="single"/>
              </w:rPr>
              <w:t>或</w:t>
            </w:r>
            <w:r w:rsidR="00DE6927" w:rsidRPr="00DE6927">
              <w:rPr>
                <w:rFonts w:ascii="微軟正黑體" w:eastAsia="微軟正黑體" w:hAnsi="微軟正黑體" w:hint="eastAsia"/>
                <w:color w:val="FF0000"/>
                <w:szCs w:val="24"/>
                <w:u w:val="single"/>
              </w:rPr>
              <w:t>定期定額</w:t>
            </w:r>
            <w:r w:rsidR="00DE6927" w:rsidRPr="00FC3455">
              <w:rPr>
                <w:rFonts w:ascii="微軟正黑體" w:eastAsia="微軟正黑體" w:hAnsi="微軟正黑體" w:hint="eastAsia"/>
                <w:szCs w:val="24"/>
              </w:rPr>
              <w:t>方式</w:t>
            </w:r>
            <w:r w:rsidR="0044314A" w:rsidRPr="0044314A">
              <w:rPr>
                <w:rFonts w:ascii="微軟正黑體" w:eastAsia="微軟正黑體" w:hAnsi="微軟正黑體" w:hint="eastAsia"/>
                <w:szCs w:val="24"/>
              </w:rPr>
              <w:t>委託買賣外國有價證券，公司應於定期定股</w:t>
            </w:r>
            <w:r w:rsidR="008E771C">
              <w:rPr>
                <w:rFonts w:ascii="微軟正黑體" w:eastAsia="微軟正黑體" w:hAnsi="微軟正黑體" w:hint="eastAsia"/>
                <w:color w:val="FF0000"/>
                <w:szCs w:val="24"/>
                <w:u w:val="single"/>
              </w:rPr>
              <w:t>/</w:t>
            </w:r>
            <w:r w:rsidR="0044314A" w:rsidRPr="0044314A">
              <w:rPr>
                <w:rFonts w:ascii="微軟正黑體" w:eastAsia="微軟正黑體" w:hAnsi="微軟正黑體" w:hint="eastAsia"/>
                <w:color w:val="FF0000"/>
                <w:szCs w:val="24"/>
                <w:u w:val="single"/>
              </w:rPr>
              <w:t>定期定額</w:t>
            </w:r>
            <w:r w:rsidR="0044314A" w:rsidRPr="00B55E01">
              <w:rPr>
                <w:rFonts w:ascii="微軟正黑體" w:eastAsia="微軟正黑體" w:hAnsi="微軟正黑體" w:hint="eastAsia"/>
                <w:color w:val="000000" w:themeColor="text1"/>
                <w:szCs w:val="24"/>
              </w:rPr>
              <w:t>買賣委託書</w:t>
            </w:r>
            <w:r w:rsidR="0044314A" w:rsidRPr="0044314A">
              <w:rPr>
                <w:rFonts w:ascii="微軟正黑體" w:eastAsia="微軟正黑體" w:hAnsi="微軟正黑體" w:hint="eastAsia"/>
                <w:szCs w:val="24"/>
              </w:rPr>
              <w:t>或相關契約內容納入｢證券商接受委託人</w:t>
            </w:r>
            <w:r w:rsidR="00B66B13" w:rsidRPr="0044314A">
              <w:rPr>
                <w:rFonts w:ascii="微軟正黑體" w:eastAsia="微軟正黑體" w:hAnsi="微軟正黑體" w:hint="eastAsia"/>
                <w:szCs w:val="24"/>
              </w:rPr>
              <w:t>以定期定股</w:t>
            </w:r>
            <w:r w:rsidR="008E771C">
              <w:rPr>
                <w:rFonts w:ascii="微軟正黑體" w:eastAsia="微軟正黑體" w:hAnsi="微軟正黑體" w:hint="eastAsia"/>
                <w:color w:val="FF0000"/>
                <w:szCs w:val="24"/>
                <w:u w:val="single"/>
              </w:rPr>
              <w:t>/</w:t>
            </w:r>
            <w:r w:rsidR="00B66B13" w:rsidRPr="00DE6927">
              <w:rPr>
                <w:rFonts w:ascii="微軟正黑體" w:eastAsia="微軟正黑體" w:hAnsi="微軟正黑體" w:hint="eastAsia"/>
                <w:color w:val="FF0000"/>
                <w:szCs w:val="24"/>
                <w:u w:val="single"/>
              </w:rPr>
              <w:t>定期定額</w:t>
            </w:r>
            <w:r w:rsidR="00B66B13" w:rsidRPr="00B55E01">
              <w:rPr>
                <w:rFonts w:ascii="微軟正黑體" w:eastAsia="微軟正黑體" w:hAnsi="微軟正黑體" w:hint="eastAsia"/>
                <w:color w:val="000000" w:themeColor="text1"/>
                <w:szCs w:val="24"/>
              </w:rPr>
              <w:t>方式</w:t>
            </w:r>
            <w:r w:rsidR="0044314A" w:rsidRPr="0044314A">
              <w:rPr>
                <w:rFonts w:ascii="微軟正黑體" w:eastAsia="微軟正黑體" w:hAnsi="微軟正黑體" w:hint="eastAsia"/>
                <w:szCs w:val="24"/>
              </w:rPr>
              <w:t>委託買進外國有價證券，係指證券商接受委託人委託，按委託人於委託書指定之買進日期、標的</w:t>
            </w:r>
            <w:r w:rsidR="00B55E01" w:rsidRPr="0044314A">
              <w:rPr>
                <w:rFonts w:ascii="微軟正黑體" w:eastAsia="微軟正黑體" w:hAnsi="微軟正黑體" w:hint="eastAsia"/>
                <w:szCs w:val="24"/>
              </w:rPr>
              <w:t>、</w:t>
            </w:r>
            <w:r w:rsidR="0044314A" w:rsidRPr="0044314A">
              <w:rPr>
                <w:rFonts w:ascii="微軟正黑體" w:eastAsia="微軟正黑體" w:hAnsi="微軟正黑體" w:hint="eastAsia"/>
                <w:szCs w:val="24"/>
              </w:rPr>
              <w:t>股數</w:t>
            </w:r>
            <w:r w:rsidR="00B55E01" w:rsidRPr="00B55E01">
              <w:rPr>
                <w:rFonts w:ascii="微軟正黑體" w:eastAsia="微軟正黑體" w:hAnsi="微軟正黑體" w:hint="eastAsia"/>
                <w:color w:val="FF0000"/>
                <w:szCs w:val="24"/>
                <w:u w:val="single"/>
              </w:rPr>
              <w:t>及金額</w:t>
            </w:r>
            <w:r w:rsidR="0044314A" w:rsidRPr="0044314A">
              <w:rPr>
                <w:rFonts w:ascii="微軟正黑體" w:eastAsia="微軟正黑體" w:hAnsi="微軟正黑體" w:hint="eastAsia"/>
                <w:szCs w:val="24"/>
              </w:rPr>
              <w:t>等條件，</w:t>
            </w:r>
            <w:r w:rsidR="00B66B13" w:rsidRPr="0044314A">
              <w:rPr>
                <w:rFonts w:ascii="微軟正黑體" w:eastAsia="微軟正黑體" w:hAnsi="微軟正黑體" w:hint="eastAsia"/>
                <w:szCs w:val="24"/>
              </w:rPr>
              <w:t>以定期定股</w:t>
            </w:r>
            <w:r w:rsidR="008E771C">
              <w:rPr>
                <w:rFonts w:ascii="微軟正黑體" w:eastAsia="微軟正黑體" w:hAnsi="微軟正黑體" w:hint="eastAsia"/>
                <w:color w:val="FF0000"/>
                <w:szCs w:val="24"/>
                <w:u w:val="single"/>
              </w:rPr>
              <w:t>/</w:t>
            </w:r>
            <w:r w:rsidR="00B66B13" w:rsidRPr="00DE6927">
              <w:rPr>
                <w:rFonts w:ascii="微軟正黑體" w:eastAsia="微軟正黑體" w:hAnsi="微軟正黑體" w:hint="eastAsia"/>
                <w:color w:val="FF0000"/>
                <w:szCs w:val="24"/>
                <w:u w:val="single"/>
              </w:rPr>
              <w:t>定期定額</w:t>
            </w:r>
            <w:r w:rsidR="00B66B13" w:rsidRPr="00FC3455">
              <w:rPr>
                <w:rFonts w:ascii="微軟正黑體" w:eastAsia="微軟正黑體" w:hAnsi="微軟正黑體" w:hint="eastAsia"/>
                <w:szCs w:val="24"/>
              </w:rPr>
              <w:t>方式</w:t>
            </w:r>
            <w:r w:rsidR="0044314A" w:rsidRPr="0044314A">
              <w:rPr>
                <w:rFonts w:ascii="微軟正黑體" w:eastAsia="微軟正黑體" w:hAnsi="微軟正黑體" w:hint="eastAsia"/>
                <w:szCs w:val="24"/>
              </w:rPr>
              <w:t>買進，成交價格為證券商以交易當日定期定股</w:t>
            </w:r>
            <w:r w:rsidR="008E771C">
              <w:rPr>
                <w:rFonts w:ascii="微軟正黑體" w:eastAsia="微軟正黑體" w:hAnsi="微軟正黑體" w:hint="eastAsia"/>
                <w:color w:val="FF0000"/>
                <w:szCs w:val="24"/>
                <w:u w:val="single"/>
              </w:rPr>
              <w:t>/</w:t>
            </w:r>
            <w:r w:rsidR="0044314A" w:rsidRPr="0044314A">
              <w:rPr>
                <w:rFonts w:ascii="微軟正黑體" w:eastAsia="微軟正黑體" w:hAnsi="微軟正黑體" w:hint="eastAsia"/>
                <w:color w:val="FF0000"/>
                <w:szCs w:val="24"/>
                <w:u w:val="single"/>
              </w:rPr>
              <w:t>定期定額</w:t>
            </w:r>
            <w:r w:rsidR="0044314A" w:rsidRPr="0044314A">
              <w:rPr>
                <w:rFonts w:ascii="微軟正黑體" w:eastAsia="微軟正黑體" w:hAnsi="微軟正黑體" w:hint="eastAsia"/>
                <w:szCs w:val="24"/>
              </w:rPr>
              <w:t>全部成交數量及成交金額之加權平均價格。｣等文字。</w:t>
            </w:r>
          </w:p>
        </w:tc>
        <w:tc>
          <w:tcPr>
            <w:tcW w:w="4590" w:type="dxa"/>
            <w:tcBorders>
              <w:top w:val="single" w:sz="4" w:space="0" w:color="auto"/>
              <w:left w:val="single" w:sz="4" w:space="0" w:color="auto"/>
              <w:bottom w:val="single" w:sz="4" w:space="0" w:color="auto"/>
              <w:right w:val="single" w:sz="4" w:space="0" w:color="auto"/>
            </w:tcBorders>
          </w:tcPr>
          <w:p w14:paraId="7B1790AA" w14:textId="77777777" w:rsidR="003F51F3" w:rsidRPr="00C64D81" w:rsidRDefault="003F51F3" w:rsidP="003F51F3">
            <w:pPr>
              <w:spacing w:line="400" w:lineRule="exact"/>
              <w:ind w:leftChars="-7" w:left="432" w:right="28" w:hangingChars="187" w:hanging="449"/>
              <w:jc w:val="both"/>
              <w:rPr>
                <w:rFonts w:ascii="微軟正黑體" w:eastAsia="微軟正黑體" w:hAnsi="微軟正黑體"/>
                <w:szCs w:val="24"/>
              </w:rPr>
            </w:pPr>
            <w:r w:rsidRPr="00C64D81">
              <w:rPr>
                <w:rFonts w:ascii="微軟正黑體" w:eastAsia="微軟正黑體" w:hAnsi="微軟正黑體" w:hint="eastAsia"/>
                <w:szCs w:val="24"/>
              </w:rPr>
              <w:t>十、公司如接受委託人以定期定股方式委託買賣外國有價證券，公司應於定期定股買賣委託書或相關契約內容納入｢證券商接受委託人以定期定股方式委託買進外國有價證券，係指證券商接受委託人委託，按委託人於委託書指定之買進日期、標的及股數等條件，以定期定股方式買進，成交價格為證券商以交易當日定期定股全部成交數量及成交金額之加權平均價格。｣等文字。</w:t>
            </w:r>
          </w:p>
          <w:p w14:paraId="45420E33" w14:textId="77777777" w:rsidR="00AB1953" w:rsidRPr="007769F0" w:rsidRDefault="00AB1953" w:rsidP="00443E68">
            <w:pPr>
              <w:spacing w:afterLines="30" w:after="108" w:line="360" w:lineRule="exact"/>
              <w:ind w:left="518" w:right="28" w:hangingChars="180" w:hanging="518"/>
              <w:rPr>
                <w:rFonts w:ascii="微軟正黑體" w:eastAsia="微軟正黑體" w:hAnsi="微軟正黑體"/>
                <w:b/>
                <w:bCs/>
                <w:spacing w:val="24"/>
                <w:szCs w:val="24"/>
              </w:rPr>
            </w:pPr>
          </w:p>
        </w:tc>
        <w:tc>
          <w:tcPr>
            <w:tcW w:w="3558" w:type="dxa"/>
            <w:tcBorders>
              <w:top w:val="single" w:sz="4" w:space="0" w:color="auto"/>
              <w:left w:val="single" w:sz="4" w:space="0" w:color="auto"/>
              <w:bottom w:val="single" w:sz="4" w:space="0" w:color="auto"/>
            </w:tcBorders>
          </w:tcPr>
          <w:p w14:paraId="1227866F" w14:textId="26F0D48B" w:rsidR="00850EE5" w:rsidRPr="00930A88" w:rsidRDefault="00850EE5" w:rsidP="00077BAC">
            <w:pPr>
              <w:spacing w:after="108" w:line="340" w:lineRule="exact"/>
              <w:ind w:left="535" w:hangingChars="209" w:hanging="535"/>
              <w:rPr>
                <w:rFonts w:ascii="微軟正黑體" w:eastAsia="微軟正黑體" w:hAnsi="微軟正黑體"/>
                <w:spacing w:val="8"/>
                <w:szCs w:val="24"/>
              </w:rPr>
            </w:pPr>
            <w:r w:rsidRPr="00930A88">
              <w:rPr>
                <w:rFonts w:ascii="微軟正黑體" w:eastAsia="微軟正黑體" w:hAnsi="微軟正黑體" w:hint="eastAsia"/>
                <w:spacing w:val="8"/>
                <w:szCs w:val="24"/>
              </w:rPr>
              <w:t>一、</w:t>
            </w:r>
            <w:r w:rsidR="001B2817">
              <w:rPr>
                <w:rFonts w:ascii="微軟正黑體" w:eastAsia="微軟正黑體" w:hAnsi="微軟正黑體" w:hint="eastAsia"/>
                <w:spacing w:val="8"/>
                <w:szCs w:val="24"/>
              </w:rPr>
              <w:t>修改</w:t>
            </w:r>
            <w:r w:rsidR="00077BAC" w:rsidRPr="00930A88">
              <w:rPr>
                <w:rFonts w:ascii="微軟正黑體" w:eastAsia="微軟正黑體" w:hAnsi="微軟正黑體" w:hint="eastAsia"/>
                <w:spacing w:val="8"/>
                <w:szCs w:val="24"/>
              </w:rPr>
              <w:t>第</w:t>
            </w:r>
            <w:r w:rsidR="00930A88" w:rsidRPr="00930A88">
              <w:rPr>
                <w:rFonts w:ascii="微軟正黑體" w:eastAsia="微軟正黑體" w:hAnsi="微軟正黑體" w:hint="eastAsia"/>
                <w:spacing w:val="8"/>
                <w:szCs w:val="24"/>
              </w:rPr>
              <w:t>十</w:t>
            </w:r>
            <w:r w:rsidRPr="00930A88">
              <w:rPr>
                <w:rFonts w:ascii="微軟正黑體" w:eastAsia="微軟正黑體" w:hAnsi="微軟正黑體" w:hint="eastAsia"/>
                <w:spacing w:val="8"/>
                <w:szCs w:val="24"/>
              </w:rPr>
              <w:t>點。</w:t>
            </w:r>
          </w:p>
          <w:p w14:paraId="115D03E1" w14:textId="5F1118EC" w:rsidR="00850EE5" w:rsidRPr="00930A88" w:rsidRDefault="00850EE5" w:rsidP="001849CA">
            <w:pPr>
              <w:spacing w:after="108"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w:t>
            </w:r>
            <w:r w:rsidR="00077BAC" w:rsidRPr="00930A88">
              <w:rPr>
                <w:rFonts w:ascii="微軟正黑體" w:eastAsia="微軟正黑體" w:hAnsi="微軟正黑體" w:hint="eastAsia"/>
                <w:spacing w:val="8"/>
                <w:szCs w:val="24"/>
              </w:rPr>
              <w:t>依據中華民國證券商業同業公會</w:t>
            </w:r>
            <w:r w:rsidR="00930A88" w:rsidRPr="00930A88">
              <w:rPr>
                <w:rFonts w:ascii="微軟正黑體" w:eastAsia="微軟正黑體" w:hAnsi="微軟正黑體" w:hint="eastAsia"/>
                <w:spacing w:val="8"/>
                <w:szCs w:val="24"/>
              </w:rPr>
              <w:t>110</w:t>
            </w:r>
            <w:r w:rsidR="00077BAC" w:rsidRPr="00930A88">
              <w:rPr>
                <w:rFonts w:ascii="微軟正黑體" w:eastAsia="微軟正黑體" w:hAnsi="微軟正黑體" w:hint="eastAsia"/>
                <w:spacing w:val="8"/>
                <w:szCs w:val="24"/>
              </w:rPr>
              <w:t>年</w:t>
            </w:r>
            <w:r w:rsidR="00930A88" w:rsidRPr="00930A88">
              <w:rPr>
                <w:rFonts w:ascii="微軟正黑體" w:eastAsia="微軟正黑體" w:hAnsi="微軟正黑體" w:hint="eastAsia"/>
                <w:spacing w:val="8"/>
                <w:szCs w:val="24"/>
              </w:rPr>
              <w:t>5</w:t>
            </w:r>
            <w:r w:rsidR="00077BAC" w:rsidRPr="00930A88">
              <w:rPr>
                <w:rFonts w:ascii="微軟正黑體" w:eastAsia="微軟正黑體" w:hAnsi="微軟正黑體" w:hint="eastAsia"/>
                <w:spacing w:val="8"/>
                <w:szCs w:val="24"/>
              </w:rPr>
              <w:t>月</w:t>
            </w:r>
            <w:r w:rsidR="00930A88" w:rsidRPr="00930A88">
              <w:rPr>
                <w:rFonts w:ascii="微軟正黑體" w:eastAsia="微軟正黑體" w:hAnsi="微軟正黑體" w:hint="eastAsia"/>
                <w:spacing w:val="8"/>
                <w:szCs w:val="24"/>
              </w:rPr>
              <w:t>5</w:t>
            </w:r>
            <w:r w:rsidR="00077BAC" w:rsidRPr="00930A88">
              <w:rPr>
                <w:rFonts w:ascii="微軟正黑體" w:eastAsia="微軟正黑體" w:hAnsi="微軟正黑體" w:hint="eastAsia"/>
                <w:spacing w:val="8"/>
                <w:szCs w:val="24"/>
              </w:rPr>
              <w:t>日中證商業二字第</w:t>
            </w:r>
            <w:r w:rsidR="00930A88" w:rsidRPr="00930A88">
              <w:rPr>
                <w:rFonts w:ascii="微軟正黑體" w:eastAsia="微軟正黑體" w:hAnsi="微軟正黑體" w:hint="eastAsia"/>
                <w:spacing w:val="8"/>
                <w:szCs w:val="24"/>
              </w:rPr>
              <w:t>1100002201</w:t>
            </w:r>
            <w:r w:rsidR="00077BAC" w:rsidRPr="00930A88">
              <w:rPr>
                <w:rFonts w:ascii="微軟正黑體" w:eastAsia="微軟正黑體" w:hAnsi="微軟正黑體" w:hint="eastAsia"/>
                <w:spacing w:val="8"/>
                <w:szCs w:val="24"/>
              </w:rPr>
              <w:t>號函辦理。</w:t>
            </w:r>
          </w:p>
          <w:p w14:paraId="324476E7" w14:textId="5C4C7FEB" w:rsidR="00077BAC" w:rsidRPr="00930A88" w:rsidRDefault="00850EE5" w:rsidP="00245720">
            <w:pPr>
              <w:spacing w:after="108"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三、</w:t>
            </w:r>
            <w:r w:rsidR="00077BAC" w:rsidRPr="00930A88">
              <w:rPr>
                <w:rFonts w:ascii="微軟正黑體" w:eastAsia="微軟正黑體" w:hAnsi="微軟正黑體" w:hint="eastAsia"/>
                <w:spacing w:val="8"/>
                <w:szCs w:val="24"/>
              </w:rPr>
              <w:t>因應</w:t>
            </w:r>
            <w:r w:rsidR="00126C03">
              <w:rPr>
                <w:rFonts w:ascii="微軟正黑體" w:eastAsia="微軟正黑體" w:hAnsi="微軟正黑體" w:hint="eastAsia"/>
                <w:spacing w:val="8"/>
                <w:szCs w:val="24"/>
              </w:rPr>
              <w:t>主管機關開放</w:t>
            </w:r>
            <w:r w:rsidR="00077BAC" w:rsidRPr="00930A88">
              <w:rPr>
                <w:rFonts w:ascii="微軟正黑體" w:eastAsia="微軟正黑體" w:hAnsi="微軟正黑體" w:hint="eastAsia"/>
                <w:spacing w:val="8"/>
                <w:szCs w:val="24"/>
              </w:rPr>
              <w:t>證券商</w:t>
            </w:r>
            <w:r w:rsidR="00126C03">
              <w:rPr>
                <w:rFonts w:ascii="微軟正黑體" w:eastAsia="微軟正黑體" w:hAnsi="微軟正黑體" w:hint="eastAsia"/>
                <w:spacing w:val="8"/>
                <w:szCs w:val="24"/>
              </w:rPr>
              <w:t>接受</w:t>
            </w:r>
            <w:r w:rsidR="00077BAC" w:rsidRPr="00930A88">
              <w:rPr>
                <w:rFonts w:ascii="微軟正黑體" w:eastAsia="微軟正黑體" w:hAnsi="微軟正黑體" w:hint="eastAsia"/>
                <w:spacing w:val="8"/>
                <w:szCs w:val="24"/>
              </w:rPr>
              <w:t>委託人以</w:t>
            </w:r>
            <w:r w:rsidR="00126C03">
              <w:rPr>
                <w:rFonts w:ascii="微軟正黑體" w:eastAsia="微軟正黑體" w:hAnsi="微軟正黑體" w:hint="eastAsia"/>
                <w:spacing w:val="8"/>
                <w:szCs w:val="24"/>
              </w:rPr>
              <w:t>定期定額方式</w:t>
            </w:r>
            <w:r w:rsidR="00BF31BD">
              <w:rPr>
                <w:rFonts w:ascii="微軟正黑體" w:eastAsia="微軟正黑體" w:hAnsi="微軟正黑體" w:hint="eastAsia"/>
                <w:spacing w:val="8"/>
                <w:szCs w:val="24"/>
              </w:rPr>
              <w:t>委託買賣外國有價證券，爰增訂於</w:t>
            </w:r>
            <w:r w:rsidR="00BF31BD" w:rsidRPr="00BF31BD">
              <w:rPr>
                <w:rFonts w:ascii="微軟正黑體" w:eastAsia="微軟正黑體" w:hAnsi="微軟正黑體" w:hint="eastAsia"/>
                <w:spacing w:val="8"/>
                <w:szCs w:val="24"/>
              </w:rPr>
              <w:t>定期定額買賣委託書或相關契約內容納</w:t>
            </w:r>
            <w:r w:rsidR="00BF31BD">
              <w:rPr>
                <w:rFonts w:ascii="微軟正黑體" w:eastAsia="微軟正黑體" w:hAnsi="微軟正黑體" w:hint="eastAsia"/>
                <w:spacing w:val="8"/>
                <w:szCs w:val="24"/>
              </w:rPr>
              <w:t>入定期定額成交價格計算方式，以臻明確</w:t>
            </w:r>
            <w:r w:rsidR="00BF31BD" w:rsidRPr="00930A88">
              <w:rPr>
                <w:rFonts w:ascii="微軟正黑體" w:eastAsia="微軟正黑體" w:hAnsi="微軟正黑體" w:hint="eastAsia"/>
                <w:spacing w:val="8"/>
                <w:szCs w:val="24"/>
              </w:rPr>
              <w:t>。</w:t>
            </w:r>
          </w:p>
        </w:tc>
      </w:tr>
      <w:tr w:rsidR="004361F8" w:rsidRPr="007769F0" w14:paraId="7C9430F7" w14:textId="77777777" w:rsidTr="00245720">
        <w:trPr>
          <w:trHeight w:val="4824"/>
        </w:trPr>
        <w:tc>
          <w:tcPr>
            <w:tcW w:w="1277" w:type="dxa"/>
            <w:tcBorders>
              <w:top w:val="single" w:sz="4" w:space="0" w:color="auto"/>
              <w:bottom w:val="single" w:sz="4" w:space="0" w:color="auto"/>
              <w:right w:val="single" w:sz="4" w:space="0" w:color="auto"/>
            </w:tcBorders>
          </w:tcPr>
          <w:p w14:paraId="450019DE" w14:textId="77777777" w:rsidR="004361F8" w:rsidRPr="007769F0" w:rsidRDefault="004361F8" w:rsidP="004361F8">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w:t>
            </w:r>
            <w:r>
              <w:rPr>
                <w:rFonts w:ascii="微軟正黑體" w:eastAsia="微軟正黑體" w:hAnsi="微軟正黑體" w:hint="eastAsia"/>
                <w:spacing w:val="-14"/>
                <w:szCs w:val="24"/>
              </w:rPr>
              <w:t>6</w:t>
            </w:r>
            <w:r w:rsidRPr="007769F0">
              <w:rPr>
                <w:rFonts w:ascii="微軟正黑體" w:eastAsia="微軟正黑體" w:hAnsi="微軟正黑體" w:hint="eastAsia"/>
                <w:spacing w:val="-14"/>
                <w:szCs w:val="24"/>
              </w:rPr>
              <w:t>83</w:t>
            </w:r>
            <w:r>
              <w:rPr>
                <w:rFonts w:ascii="微軟正黑體" w:eastAsia="微軟正黑體" w:hAnsi="微軟正黑體" w:hint="eastAsia"/>
                <w:spacing w:val="-14"/>
                <w:szCs w:val="24"/>
              </w:rPr>
              <w:t>30</w:t>
            </w:r>
          </w:p>
          <w:p w14:paraId="2FED3EE1" w14:textId="77777777" w:rsidR="004361F8" w:rsidRDefault="004361F8" w:rsidP="004361F8">
            <w:pPr>
              <w:spacing w:after="108" w:line="380" w:lineRule="exact"/>
              <w:rPr>
                <w:rFonts w:ascii="微軟正黑體" w:eastAsia="微軟正黑體" w:hAnsi="微軟正黑體"/>
                <w:spacing w:val="-14"/>
                <w:szCs w:val="24"/>
              </w:rPr>
            </w:pPr>
          </w:p>
          <w:p w14:paraId="3B92006D" w14:textId="77777777" w:rsidR="004361F8" w:rsidRDefault="004361F8" w:rsidP="004361F8">
            <w:pPr>
              <w:spacing w:after="108" w:line="380" w:lineRule="exact"/>
              <w:rPr>
                <w:rFonts w:ascii="微軟正黑體" w:eastAsia="微軟正黑體" w:hAnsi="微軟正黑體"/>
                <w:spacing w:val="-14"/>
                <w:szCs w:val="24"/>
              </w:rPr>
            </w:pPr>
          </w:p>
          <w:p w14:paraId="6B272266" w14:textId="77777777" w:rsidR="004361F8" w:rsidRDefault="004361F8" w:rsidP="004361F8">
            <w:pPr>
              <w:spacing w:after="108" w:line="380" w:lineRule="exact"/>
              <w:rPr>
                <w:rFonts w:ascii="微軟正黑體" w:eastAsia="微軟正黑體" w:hAnsi="微軟正黑體"/>
                <w:spacing w:val="-14"/>
                <w:szCs w:val="24"/>
              </w:rPr>
            </w:pPr>
          </w:p>
          <w:p w14:paraId="575F83DC" w14:textId="77777777" w:rsidR="004361F8" w:rsidRDefault="004361F8" w:rsidP="004361F8">
            <w:pPr>
              <w:spacing w:after="108" w:line="380" w:lineRule="exact"/>
              <w:rPr>
                <w:rFonts w:ascii="微軟正黑體" w:eastAsia="微軟正黑體" w:hAnsi="微軟正黑體"/>
                <w:spacing w:val="-14"/>
                <w:szCs w:val="24"/>
              </w:rPr>
            </w:pPr>
          </w:p>
          <w:p w14:paraId="065282D7" w14:textId="77777777" w:rsidR="004361F8" w:rsidRDefault="004361F8" w:rsidP="004361F8">
            <w:pPr>
              <w:spacing w:after="108" w:line="380" w:lineRule="exact"/>
              <w:rPr>
                <w:rFonts w:ascii="微軟正黑體" w:eastAsia="微軟正黑體" w:hAnsi="微軟正黑體"/>
                <w:spacing w:val="-14"/>
                <w:szCs w:val="24"/>
              </w:rPr>
            </w:pPr>
          </w:p>
          <w:p w14:paraId="26722582" w14:textId="77777777" w:rsidR="004361F8" w:rsidRDefault="004361F8" w:rsidP="004361F8">
            <w:pPr>
              <w:spacing w:after="108" w:line="380" w:lineRule="exact"/>
              <w:rPr>
                <w:rFonts w:ascii="微軟正黑體" w:eastAsia="微軟正黑體" w:hAnsi="微軟正黑體"/>
                <w:spacing w:val="-14"/>
                <w:szCs w:val="24"/>
              </w:rPr>
            </w:pPr>
          </w:p>
          <w:p w14:paraId="0415B6EF" w14:textId="77777777" w:rsidR="004361F8" w:rsidRDefault="004361F8" w:rsidP="004361F8">
            <w:pPr>
              <w:spacing w:after="108" w:line="380" w:lineRule="exact"/>
              <w:rPr>
                <w:rFonts w:ascii="微軟正黑體" w:eastAsia="微軟正黑體" w:hAnsi="微軟正黑體"/>
                <w:spacing w:val="-14"/>
                <w:szCs w:val="24"/>
              </w:rPr>
            </w:pPr>
          </w:p>
          <w:p w14:paraId="5017A5F9" w14:textId="77777777" w:rsidR="004361F8" w:rsidRDefault="004361F8" w:rsidP="004361F8">
            <w:pPr>
              <w:spacing w:after="108" w:line="380" w:lineRule="exact"/>
              <w:rPr>
                <w:rFonts w:ascii="微軟正黑體" w:eastAsia="微軟正黑體" w:hAnsi="微軟正黑體"/>
                <w:spacing w:val="-14"/>
                <w:szCs w:val="24"/>
              </w:rPr>
            </w:pPr>
          </w:p>
          <w:p w14:paraId="36470F4F" w14:textId="77777777" w:rsidR="004361F8" w:rsidRDefault="004361F8" w:rsidP="004361F8">
            <w:pPr>
              <w:spacing w:after="108" w:line="380" w:lineRule="exact"/>
              <w:rPr>
                <w:rFonts w:ascii="微軟正黑體" w:eastAsia="微軟正黑體" w:hAnsi="微軟正黑體"/>
                <w:spacing w:val="-14"/>
                <w:szCs w:val="24"/>
              </w:rPr>
            </w:pPr>
          </w:p>
          <w:p w14:paraId="5F2318F9" w14:textId="77777777" w:rsidR="004361F8" w:rsidRDefault="004361F8" w:rsidP="004361F8">
            <w:pPr>
              <w:spacing w:after="108" w:line="380" w:lineRule="exact"/>
              <w:rPr>
                <w:rFonts w:ascii="微軟正黑體" w:eastAsia="微軟正黑體" w:hAnsi="微軟正黑體"/>
                <w:spacing w:val="-14"/>
                <w:szCs w:val="24"/>
              </w:rPr>
            </w:pPr>
          </w:p>
          <w:p w14:paraId="6081E90A" w14:textId="77777777" w:rsidR="004361F8" w:rsidRDefault="004361F8" w:rsidP="004361F8">
            <w:pPr>
              <w:spacing w:after="108" w:line="380" w:lineRule="exact"/>
              <w:rPr>
                <w:rFonts w:ascii="微軟正黑體" w:eastAsia="微軟正黑體" w:hAnsi="微軟正黑體"/>
                <w:spacing w:val="-14"/>
                <w:szCs w:val="24"/>
              </w:rPr>
            </w:pPr>
          </w:p>
          <w:p w14:paraId="72D603A4" w14:textId="77777777" w:rsidR="004361F8" w:rsidRDefault="004361F8" w:rsidP="004361F8">
            <w:pPr>
              <w:spacing w:after="108" w:line="380" w:lineRule="exact"/>
              <w:rPr>
                <w:rFonts w:ascii="微軟正黑體" w:eastAsia="微軟正黑體" w:hAnsi="微軟正黑體"/>
                <w:spacing w:val="-14"/>
                <w:szCs w:val="24"/>
              </w:rPr>
            </w:pPr>
          </w:p>
          <w:p w14:paraId="175690B5" w14:textId="77777777" w:rsidR="004361F8" w:rsidRDefault="004361F8" w:rsidP="004361F8">
            <w:pPr>
              <w:spacing w:after="108" w:line="380" w:lineRule="exact"/>
              <w:rPr>
                <w:rFonts w:ascii="微軟正黑體" w:eastAsia="微軟正黑體" w:hAnsi="微軟正黑體"/>
                <w:spacing w:val="-14"/>
                <w:szCs w:val="24"/>
              </w:rPr>
            </w:pPr>
          </w:p>
          <w:p w14:paraId="6EFA3968" w14:textId="77777777" w:rsidR="004361F8" w:rsidRDefault="004361F8" w:rsidP="004361F8">
            <w:pPr>
              <w:spacing w:after="108" w:line="380" w:lineRule="exact"/>
              <w:rPr>
                <w:rFonts w:ascii="微軟正黑體" w:eastAsia="微軟正黑體" w:hAnsi="微軟正黑體"/>
                <w:spacing w:val="-14"/>
                <w:szCs w:val="24"/>
              </w:rPr>
            </w:pPr>
          </w:p>
          <w:p w14:paraId="107939D4" w14:textId="77777777" w:rsidR="004361F8" w:rsidRDefault="004361F8" w:rsidP="004361F8">
            <w:pPr>
              <w:spacing w:after="108" w:line="380" w:lineRule="exact"/>
              <w:rPr>
                <w:rFonts w:ascii="微軟正黑體" w:eastAsia="微軟正黑體" w:hAnsi="微軟正黑體"/>
                <w:spacing w:val="-14"/>
                <w:szCs w:val="24"/>
              </w:rPr>
            </w:pPr>
          </w:p>
          <w:p w14:paraId="15AC34FD" w14:textId="77777777" w:rsidR="004361F8" w:rsidRDefault="004361F8" w:rsidP="004361F8">
            <w:pPr>
              <w:spacing w:after="108" w:line="380" w:lineRule="exact"/>
              <w:rPr>
                <w:rFonts w:ascii="微軟正黑體" w:eastAsia="微軟正黑體" w:hAnsi="微軟正黑體"/>
                <w:spacing w:val="-14"/>
                <w:szCs w:val="24"/>
              </w:rPr>
            </w:pPr>
          </w:p>
          <w:p w14:paraId="0A797F84" w14:textId="77777777" w:rsidR="004361F8" w:rsidRDefault="004361F8" w:rsidP="004361F8">
            <w:pPr>
              <w:spacing w:after="108" w:line="380" w:lineRule="exact"/>
              <w:rPr>
                <w:rFonts w:ascii="微軟正黑體" w:eastAsia="微軟正黑體" w:hAnsi="微軟正黑體"/>
                <w:spacing w:val="-14"/>
                <w:szCs w:val="24"/>
              </w:rPr>
            </w:pPr>
          </w:p>
          <w:p w14:paraId="721DA7DE" w14:textId="77777777" w:rsidR="004361F8" w:rsidRDefault="004361F8" w:rsidP="004361F8">
            <w:pPr>
              <w:spacing w:after="108" w:line="380" w:lineRule="exact"/>
              <w:rPr>
                <w:rFonts w:ascii="微軟正黑體" w:eastAsia="微軟正黑體" w:hAnsi="微軟正黑體"/>
                <w:spacing w:val="-14"/>
                <w:szCs w:val="24"/>
              </w:rPr>
            </w:pPr>
          </w:p>
          <w:p w14:paraId="1C532FF5" w14:textId="77777777" w:rsidR="004361F8" w:rsidRPr="007769F0" w:rsidRDefault="004361F8" w:rsidP="004361F8">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w:t>
            </w:r>
            <w:r>
              <w:rPr>
                <w:rFonts w:ascii="微軟正黑體" w:eastAsia="微軟正黑體" w:hAnsi="微軟正黑體" w:hint="eastAsia"/>
                <w:spacing w:val="-14"/>
                <w:szCs w:val="24"/>
              </w:rPr>
              <w:t>6</w:t>
            </w:r>
            <w:r w:rsidRPr="007769F0">
              <w:rPr>
                <w:rFonts w:ascii="微軟正黑體" w:eastAsia="微軟正黑體" w:hAnsi="微軟正黑體" w:hint="eastAsia"/>
                <w:spacing w:val="-14"/>
                <w:szCs w:val="24"/>
              </w:rPr>
              <w:t>83</w:t>
            </w:r>
            <w:r>
              <w:rPr>
                <w:rFonts w:ascii="微軟正黑體" w:eastAsia="微軟正黑體" w:hAnsi="微軟正黑體" w:hint="eastAsia"/>
                <w:spacing w:val="-14"/>
                <w:szCs w:val="24"/>
              </w:rPr>
              <w:t>30</w:t>
            </w:r>
          </w:p>
          <w:p w14:paraId="76BDE356" w14:textId="77777777" w:rsidR="004361F8" w:rsidRDefault="004361F8" w:rsidP="004361F8">
            <w:pPr>
              <w:spacing w:after="108" w:line="380" w:lineRule="exact"/>
              <w:rPr>
                <w:rFonts w:ascii="微軟正黑體" w:eastAsia="微軟正黑體" w:hAnsi="微軟正黑體"/>
                <w:spacing w:val="-14"/>
                <w:szCs w:val="24"/>
              </w:rPr>
            </w:pPr>
          </w:p>
          <w:p w14:paraId="4A286F8D" w14:textId="498DBB4A" w:rsidR="004361F8" w:rsidRPr="009C3CBE" w:rsidRDefault="004361F8" w:rsidP="004361F8">
            <w:pPr>
              <w:spacing w:after="108" w:line="380" w:lineRule="exact"/>
              <w:rPr>
                <w:rFonts w:ascii="微軟正黑體" w:eastAsia="微軟正黑體" w:hAnsi="微軟正黑體"/>
                <w:spacing w:val="-14"/>
                <w:szCs w:val="24"/>
              </w:rPr>
            </w:pPr>
          </w:p>
        </w:tc>
        <w:tc>
          <w:tcPr>
            <w:tcW w:w="1253" w:type="dxa"/>
            <w:tcBorders>
              <w:top w:val="single" w:sz="4" w:space="0" w:color="auto"/>
              <w:left w:val="single" w:sz="4" w:space="0" w:color="auto"/>
              <w:bottom w:val="single" w:sz="4" w:space="0" w:color="auto"/>
              <w:right w:val="single" w:sz="4" w:space="0" w:color="auto"/>
            </w:tcBorders>
          </w:tcPr>
          <w:p w14:paraId="42B425AD" w14:textId="77777777" w:rsidR="004361F8" w:rsidRPr="007769F0" w:rsidRDefault="004361F8" w:rsidP="004361F8">
            <w:pPr>
              <w:spacing w:after="108" w:line="34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受託買賣及成交作業</w:t>
            </w:r>
          </w:p>
          <w:p w14:paraId="10C0BD60" w14:textId="77777777" w:rsidR="004361F8" w:rsidRDefault="004361F8" w:rsidP="004361F8">
            <w:pPr>
              <w:spacing w:line="340" w:lineRule="exact"/>
              <w:ind w:firstLine="22"/>
              <w:jc w:val="both"/>
              <w:rPr>
                <w:rFonts w:ascii="微軟正黑體" w:eastAsia="微軟正黑體" w:hAnsi="微軟正黑體"/>
              </w:rPr>
            </w:pPr>
          </w:p>
          <w:p w14:paraId="4D2DC8F1" w14:textId="77777777" w:rsidR="004361F8" w:rsidRDefault="004361F8" w:rsidP="004361F8">
            <w:pPr>
              <w:spacing w:line="340" w:lineRule="exact"/>
              <w:ind w:firstLine="22"/>
              <w:jc w:val="both"/>
              <w:rPr>
                <w:rFonts w:ascii="微軟正黑體" w:eastAsia="微軟正黑體" w:hAnsi="微軟正黑體"/>
              </w:rPr>
            </w:pPr>
          </w:p>
          <w:p w14:paraId="7082A0D0" w14:textId="77777777" w:rsidR="004361F8" w:rsidRDefault="004361F8" w:rsidP="004361F8">
            <w:pPr>
              <w:spacing w:line="340" w:lineRule="exact"/>
              <w:ind w:firstLine="22"/>
              <w:jc w:val="both"/>
              <w:rPr>
                <w:rFonts w:ascii="微軟正黑體" w:eastAsia="微軟正黑體" w:hAnsi="微軟正黑體"/>
              </w:rPr>
            </w:pPr>
          </w:p>
          <w:p w14:paraId="5E602E8B" w14:textId="77777777" w:rsidR="004361F8" w:rsidRDefault="004361F8" w:rsidP="004361F8">
            <w:pPr>
              <w:spacing w:line="340" w:lineRule="exact"/>
              <w:ind w:firstLine="22"/>
              <w:jc w:val="both"/>
              <w:rPr>
                <w:rFonts w:ascii="微軟正黑體" w:eastAsia="微軟正黑體" w:hAnsi="微軟正黑體"/>
              </w:rPr>
            </w:pPr>
          </w:p>
          <w:p w14:paraId="2AE66263" w14:textId="77777777" w:rsidR="004361F8" w:rsidRDefault="004361F8" w:rsidP="004361F8">
            <w:pPr>
              <w:spacing w:line="340" w:lineRule="exact"/>
              <w:ind w:firstLine="22"/>
              <w:jc w:val="both"/>
              <w:rPr>
                <w:rFonts w:ascii="微軟正黑體" w:eastAsia="微軟正黑體" w:hAnsi="微軟正黑體"/>
              </w:rPr>
            </w:pPr>
          </w:p>
          <w:p w14:paraId="63594C46" w14:textId="77777777" w:rsidR="004361F8" w:rsidRDefault="004361F8" w:rsidP="004361F8">
            <w:pPr>
              <w:spacing w:line="340" w:lineRule="exact"/>
              <w:ind w:firstLine="22"/>
              <w:jc w:val="both"/>
              <w:rPr>
                <w:rFonts w:ascii="微軟正黑體" w:eastAsia="微軟正黑體" w:hAnsi="微軟正黑體"/>
              </w:rPr>
            </w:pPr>
          </w:p>
          <w:p w14:paraId="73D0113D" w14:textId="77777777" w:rsidR="004361F8" w:rsidRDefault="004361F8" w:rsidP="004361F8">
            <w:pPr>
              <w:spacing w:line="340" w:lineRule="exact"/>
              <w:ind w:firstLine="22"/>
              <w:jc w:val="both"/>
              <w:rPr>
                <w:rFonts w:ascii="微軟正黑體" w:eastAsia="微軟正黑體" w:hAnsi="微軟正黑體"/>
              </w:rPr>
            </w:pPr>
          </w:p>
          <w:p w14:paraId="10323C03" w14:textId="77777777" w:rsidR="004361F8" w:rsidRDefault="004361F8" w:rsidP="004361F8">
            <w:pPr>
              <w:spacing w:line="340" w:lineRule="exact"/>
              <w:ind w:firstLine="22"/>
              <w:jc w:val="both"/>
              <w:rPr>
                <w:rFonts w:ascii="微軟正黑體" w:eastAsia="微軟正黑體" w:hAnsi="微軟正黑體"/>
              </w:rPr>
            </w:pPr>
          </w:p>
          <w:p w14:paraId="7234F376" w14:textId="77777777" w:rsidR="004361F8" w:rsidRDefault="004361F8" w:rsidP="004361F8">
            <w:pPr>
              <w:spacing w:line="340" w:lineRule="exact"/>
              <w:ind w:firstLine="22"/>
              <w:jc w:val="both"/>
              <w:rPr>
                <w:rFonts w:ascii="微軟正黑體" w:eastAsia="微軟正黑體" w:hAnsi="微軟正黑體"/>
              </w:rPr>
            </w:pPr>
          </w:p>
          <w:p w14:paraId="746CF4CB" w14:textId="77777777" w:rsidR="004361F8" w:rsidRDefault="004361F8" w:rsidP="004361F8">
            <w:pPr>
              <w:spacing w:line="340" w:lineRule="exact"/>
              <w:ind w:firstLine="22"/>
              <w:jc w:val="both"/>
              <w:rPr>
                <w:rFonts w:ascii="微軟正黑體" w:eastAsia="微軟正黑體" w:hAnsi="微軟正黑體"/>
              </w:rPr>
            </w:pPr>
          </w:p>
          <w:p w14:paraId="12F80490" w14:textId="77777777" w:rsidR="004361F8" w:rsidRDefault="004361F8" w:rsidP="004361F8">
            <w:pPr>
              <w:spacing w:line="340" w:lineRule="exact"/>
              <w:ind w:firstLine="22"/>
              <w:jc w:val="both"/>
              <w:rPr>
                <w:rFonts w:ascii="微軟正黑體" w:eastAsia="微軟正黑體" w:hAnsi="微軟正黑體"/>
              </w:rPr>
            </w:pPr>
          </w:p>
          <w:p w14:paraId="4FD3C2AE" w14:textId="77777777" w:rsidR="004361F8" w:rsidRDefault="004361F8" w:rsidP="004361F8">
            <w:pPr>
              <w:spacing w:line="340" w:lineRule="exact"/>
              <w:ind w:firstLine="22"/>
              <w:jc w:val="both"/>
              <w:rPr>
                <w:rFonts w:ascii="微軟正黑體" w:eastAsia="微軟正黑體" w:hAnsi="微軟正黑體"/>
              </w:rPr>
            </w:pPr>
          </w:p>
          <w:p w14:paraId="09E07A29" w14:textId="77777777" w:rsidR="004361F8" w:rsidRDefault="004361F8" w:rsidP="004361F8">
            <w:pPr>
              <w:spacing w:line="340" w:lineRule="exact"/>
              <w:ind w:firstLine="22"/>
              <w:jc w:val="both"/>
              <w:rPr>
                <w:rFonts w:ascii="微軟正黑體" w:eastAsia="微軟正黑體" w:hAnsi="微軟正黑體"/>
              </w:rPr>
            </w:pPr>
          </w:p>
          <w:p w14:paraId="03BB2E6C" w14:textId="77777777" w:rsidR="004361F8" w:rsidRDefault="004361F8" w:rsidP="004361F8">
            <w:pPr>
              <w:spacing w:line="340" w:lineRule="exact"/>
              <w:ind w:firstLine="22"/>
              <w:jc w:val="both"/>
              <w:rPr>
                <w:rFonts w:ascii="微軟正黑體" w:eastAsia="微軟正黑體" w:hAnsi="微軟正黑體"/>
              </w:rPr>
            </w:pPr>
          </w:p>
          <w:p w14:paraId="3EF08933" w14:textId="77777777" w:rsidR="004361F8" w:rsidRDefault="004361F8" w:rsidP="004361F8">
            <w:pPr>
              <w:spacing w:line="340" w:lineRule="exact"/>
              <w:ind w:firstLine="22"/>
              <w:jc w:val="both"/>
              <w:rPr>
                <w:rFonts w:ascii="微軟正黑體" w:eastAsia="微軟正黑體" w:hAnsi="微軟正黑體"/>
              </w:rPr>
            </w:pPr>
          </w:p>
          <w:p w14:paraId="2CCC4A90" w14:textId="77777777" w:rsidR="004361F8" w:rsidRDefault="004361F8" w:rsidP="004361F8">
            <w:pPr>
              <w:spacing w:line="340" w:lineRule="exact"/>
              <w:ind w:firstLine="22"/>
              <w:jc w:val="both"/>
              <w:rPr>
                <w:rFonts w:ascii="微軟正黑體" w:eastAsia="微軟正黑體" w:hAnsi="微軟正黑體"/>
              </w:rPr>
            </w:pPr>
          </w:p>
          <w:p w14:paraId="34553268" w14:textId="77777777" w:rsidR="004361F8" w:rsidRDefault="004361F8" w:rsidP="004361F8">
            <w:pPr>
              <w:spacing w:line="340" w:lineRule="exact"/>
              <w:ind w:firstLine="22"/>
              <w:jc w:val="both"/>
              <w:rPr>
                <w:rFonts w:ascii="微軟正黑體" w:eastAsia="微軟正黑體" w:hAnsi="微軟正黑體"/>
              </w:rPr>
            </w:pPr>
          </w:p>
          <w:p w14:paraId="437B8D2F" w14:textId="77777777" w:rsidR="004361F8" w:rsidRDefault="004361F8" w:rsidP="004361F8">
            <w:pPr>
              <w:spacing w:line="340" w:lineRule="exact"/>
              <w:ind w:firstLine="22"/>
              <w:jc w:val="both"/>
              <w:rPr>
                <w:rFonts w:ascii="微軟正黑體" w:eastAsia="微軟正黑體" w:hAnsi="微軟正黑體"/>
              </w:rPr>
            </w:pPr>
          </w:p>
          <w:p w14:paraId="75E40FE6" w14:textId="77777777" w:rsidR="004361F8" w:rsidRDefault="004361F8" w:rsidP="004361F8">
            <w:pPr>
              <w:spacing w:line="340" w:lineRule="exact"/>
              <w:ind w:firstLine="22"/>
              <w:jc w:val="both"/>
              <w:rPr>
                <w:rFonts w:ascii="微軟正黑體" w:eastAsia="微軟正黑體" w:hAnsi="微軟正黑體"/>
              </w:rPr>
            </w:pPr>
          </w:p>
          <w:p w14:paraId="4942E3DD" w14:textId="77777777" w:rsidR="004361F8" w:rsidRDefault="004361F8" w:rsidP="004361F8">
            <w:pPr>
              <w:spacing w:line="340" w:lineRule="exact"/>
              <w:ind w:firstLine="22"/>
              <w:jc w:val="both"/>
              <w:rPr>
                <w:rFonts w:ascii="微軟正黑體" w:eastAsia="微軟正黑體" w:hAnsi="微軟正黑體"/>
              </w:rPr>
            </w:pPr>
          </w:p>
          <w:p w14:paraId="262C7220" w14:textId="77777777" w:rsidR="004361F8" w:rsidRDefault="004361F8" w:rsidP="004361F8">
            <w:pPr>
              <w:spacing w:line="340" w:lineRule="exact"/>
              <w:ind w:firstLine="22"/>
              <w:jc w:val="both"/>
              <w:rPr>
                <w:rFonts w:ascii="微軟正黑體" w:eastAsia="微軟正黑體" w:hAnsi="微軟正黑體"/>
              </w:rPr>
            </w:pPr>
          </w:p>
          <w:p w14:paraId="1222EB20" w14:textId="77777777" w:rsidR="004361F8" w:rsidRDefault="004361F8" w:rsidP="004361F8">
            <w:pPr>
              <w:spacing w:line="340" w:lineRule="exact"/>
              <w:ind w:firstLine="22"/>
              <w:jc w:val="both"/>
              <w:rPr>
                <w:rFonts w:ascii="微軟正黑體" w:eastAsia="微軟正黑體" w:hAnsi="微軟正黑體"/>
              </w:rPr>
            </w:pPr>
          </w:p>
          <w:p w14:paraId="60A2F8A0" w14:textId="77777777" w:rsidR="004361F8" w:rsidRDefault="004361F8" w:rsidP="004361F8">
            <w:pPr>
              <w:spacing w:line="340" w:lineRule="exact"/>
              <w:ind w:firstLine="22"/>
              <w:jc w:val="both"/>
              <w:rPr>
                <w:rFonts w:ascii="微軟正黑體" w:eastAsia="微軟正黑體" w:hAnsi="微軟正黑體"/>
              </w:rPr>
            </w:pPr>
          </w:p>
          <w:p w14:paraId="6728EF55" w14:textId="77777777" w:rsidR="004361F8" w:rsidRDefault="004361F8" w:rsidP="004361F8">
            <w:pPr>
              <w:spacing w:line="340" w:lineRule="exact"/>
              <w:ind w:firstLine="22"/>
              <w:jc w:val="both"/>
              <w:rPr>
                <w:rFonts w:ascii="微軟正黑體" w:eastAsia="微軟正黑體" w:hAnsi="微軟正黑體"/>
              </w:rPr>
            </w:pPr>
          </w:p>
          <w:p w14:paraId="28728E96" w14:textId="77777777" w:rsidR="004361F8" w:rsidRDefault="004361F8" w:rsidP="004361F8">
            <w:pPr>
              <w:spacing w:line="340" w:lineRule="exact"/>
              <w:ind w:firstLine="22"/>
              <w:jc w:val="both"/>
              <w:rPr>
                <w:rFonts w:ascii="微軟正黑體" w:eastAsia="微軟正黑體" w:hAnsi="微軟正黑體"/>
              </w:rPr>
            </w:pPr>
          </w:p>
          <w:p w14:paraId="1012F7AB" w14:textId="77777777" w:rsidR="004361F8" w:rsidRPr="007769F0" w:rsidRDefault="004361F8" w:rsidP="004361F8">
            <w:pPr>
              <w:spacing w:after="108" w:line="34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受託買賣及成交作業</w:t>
            </w:r>
          </w:p>
          <w:p w14:paraId="0C4C54CF" w14:textId="5AE3941B" w:rsidR="004361F8" w:rsidRPr="004361F8" w:rsidRDefault="004361F8" w:rsidP="004361F8">
            <w:pPr>
              <w:spacing w:line="340" w:lineRule="exact"/>
              <w:ind w:firstLine="22"/>
              <w:jc w:val="both"/>
              <w:rPr>
                <w:rFonts w:ascii="微軟正黑體" w:eastAsia="微軟正黑體" w:hAnsi="微軟正黑體"/>
              </w:rPr>
            </w:pPr>
          </w:p>
        </w:tc>
        <w:tc>
          <w:tcPr>
            <w:tcW w:w="4774" w:type="dxa"/>
            <w:tcBorders>
              <w:top w:val="single" w:sz="4" w:space="0" w:color="auto"/>
              <w:left w:val="single" w:sz="4" w:space="0" w:color="auto"/>
              <w:bottom w:val="single" w:sz="4" w:space="0" w:color="auto"/>
              <w:right w:val="single" w:sz="4" w:space="0" w:color="auto"/>
            </w:tcBorders>
          </w:tcPr>
          <w:p w14:paraId="401A6C25" w14:textId="77777777" w:rsidR="004361F8" w:rsidRPr="007769F0" w:rsidRDefault="004361F8" w:rsidP="004361F8">
            <w:pPr>
              <w:spacing w:line="400" w:lineRule="exact"/>
              <w:ind w:left="480" w:hangingChars="200" w:hanging="480"/>
              <w:rPr>
                <w:rFonts w:ascii="微軟正黑體" w:eastAsia="微軟正黑體" w:hAnsi="微軟正黑體"/>
                <w:szCs w:val="24"/>
              </w:rPr>
            </w:pPr>
            <w:r w:rsidRPr="007769F0">
              <w:rPr>
                <w:rFonts w:ascii="微軟正黑體" w:eastAsia="微軟正黑體" w:hAnsi="微軟正黑體" w:hint="eastAsia"/>
                <w:szCs w:val="24"/>
              </w:rPr>
              <w:lastRenderedPageBreak/>
              <w:t>一、交易標的：</w:t>
            </w:r>
          </w:p>
          <w:p w14:paraId="50B3A51A" w14:textId="3080B84D" w:rsidR="004361F8" w:rsidRDefault="004361F8" w:rsidP="004361F8">
            <w:pPr>
              <w:spacing w:line="340" w:lineRule="exact"/>
              <w:ind w:leftChars="-7" w:left="614" w:hangingChars="263" w:hanging="631"/>
              <w:jc w:val="both"/>
              <w:rPr>
                <w:rFonts w:ascii="微軟正黑體" w:eastAsia="微軟正黑體" w:hAnsi="微軟正黑體"/>
                <w:szCs w:val="24"/>
              </w:rPr>
            </w:pPr>
            <w:r w:rsidRPr="00F74A16">
              <w:rPr>
                <w:rFonts w:ascii="微軟正黑體" w:eastAsia="微軟正黑體" w:hAnsi="微軟正黑體" w:hint="eastAsia"/>
                <w:szCs w:val="24"/>
              </w:rPr>
              <w:t>（</w:t>
            </w:r>
            <w:r>
              <w:rPr>
                <w:rFonts w:ascii="微軟正黑體" w:eastAsia="微軟正黑體" w:hAnsi="微軟正黑體" w:hint="eastAsia"/>
                <w:szCs w:val="24"/>
              </w:rPr>
              <w:t>一</w:t>
            </w:r>
            <w:r w:rsidRPr="00F74A16">
              <w:rPr>
                <w:rFonts w:ascii="微軟正黑體" w:eastAsia="微軟正黑體" w:hAnsi="微軟正黑體" w:hint="eastAsia"/>
                <w:szCs w:val="24"/>
              </w:rPr>
              <w:t>）公司接受委託人委託買賣之外國有價證券，應確認該標的符合規定範圍及條件。</w:t>
            </w:r>
            <w:r w:rsidRPr="00217FFA">
              <w:rPr>
                <w:rFonts w:ascii="微軟正黑體" w:eastAsia="微軟正黑體" w:hAnsi="微軟正黑體" w:hint="eastAsia"/>
                <w:color w:val="FF0000"/>
                <w:szCs w:val="24"/>
                <w:u w:val="single"/>
              </w:rPr>
              <w:t>公司受託買賣外國有價證券管理規則第六條第一項第一款所稱之「受益憑證」範圍，以指數股票型基金（Exchange Traded Fund，以下簡稱 ETF）</w:t>
            </w:r>
            <w:r>
              <w:rPr>
                <w:rFonts w:ascii="微軟正黑體" w:eastAsia="微軟正黑體" w:hAnsi="微軟正黑體" w:hint="eastAsia"/>
                <w:color w:val="FF0000"/>
                <w:szCs w:val="24"/>
                <w:u w:val="single"/>
              </w:rPr>
              <w:t>及封閉型基金</w:t>
            </w:r>
            <w:r w:rsidRPr="00217FFA">
              <w:rPr>
                <w:rFonts w:ascii="微軟正黑體" w:eastAsia="微軟正黑體" w:hAnsi="微軟正黑體" w:hint="eastAsia"/>
                <w:color w:val="FF0000"/>
                <w:szCs w:val="24"/>
                <w:u w:val="single"/>
              </w:rPr>
              <w:t>（</w:t>
            </w:r>
            <w:r>
              <w:rPr>
                <w:rFonts w:ascii="微軟正黑體" w:eastAsia="微軟正黑體" w:hAnsi="微軟正黑體"/>
                <w:color w:val="FF0000"/>
                <w:szCs w:val="24"/>
                <w:u w:val="single"/>
              </w:rPr>
              <w:t>Closed End</w:t>
            </w:r>
            <w:r w:rsidRPr="00217FFA">
              <w:rPr>
                <w:rFonts w:ascii="微軟正黑體" w:eastAsia="微軟正黑體" w:hAnsi="微軟正黑體" w:hint="eastAsia"/>
                <w:color w:val="FF0000"/>
                <w:szCs w:val="24"/>
                <w:u w:val="single"/>
              </w:rPr>
              <w:t xml:space="preserve"> Fund，以下簡稱 </w:t>
            </w:r>
            <w:r>
              <w:rPr>
                <w:rFonts w:ascii="微軟正黑體" w:eastAsia="微軟正黑體" w:hAnsi="微軟正黑體"/>
                <w:color w:val="FF0000"/>
                <w:szCs w:val="24"/>
                <w:u w:val="single"/>
              </w:rPr>
              <w:t>C</w:t>
            </w:r>
            <w:r w:rsidRPr="00217FFA">
              <w:rPr>
                <w:rFonts w:ascii="微軟正黑體" w:eastAsia="微軟正黑體" w:hAnsi="微軟正黑體" w:hint="eastAsia"/>
                <w:color w:val="FF0000"/>
                <w:szCs w:val="24"/>
                <w:u w:val="single"/>
              </w:rPr>
              <w:t>EF）為限</w:t>
            </w:r>
            <w:r w:rsidRPr="00F74A16">
              <w:rPr>
                <w:rFonts w:ascii="微軟正黑體" w:eastAsia="微軟正黑體" w:hAnsi="微軟正黑體" w:hint="eastAsia"/>
                <w:szCs w:val="24"/>
              </w:rPr>
              <w:t>。</w:t>
            </w:r>
          </w:p>
          <w:p w14:paraId="16D1B23C" w14:textId="77777777" w:rsidR="004361F8" w:rsidRPr="00F74A16" w:rsidRDefault="004361F8" w:rsidP="004361F8">
            <w:pPr>
              <w:spacing w:line="340" w:lineRule="exact"/>
              <w:ind w:leftChars="-7" w:left="614" w:hangingChars="263" w:hanging="631"/>
              <w:jc w:val="both"/>
              <w:rPr>
                <w:rFonts w:ascii="微軟正黑體" w:eastAsia="微軟正黑體" w:hAnsi="微軟正黑體"/>
                <w:szCs w:val="24"/>
              </w:rPr>
            </w:pPr>
          </w:p>
          <w:p w14:paraId="05AF6ED5" w14:textId="1380B30E" w:rsidR="004361F8" w:rsidRPr="00F74A16" w:rsidRDefault="004361F8" w:rsidP="004361F8">
            <w:pPr>
              <w:spacing w:line="340" w:lineRule="exact"/>
              <w:ind w:leftChars="-42" w:left="617" w:hangingChars="299" w:hanging="718"/>
              <w:rPr>
                <w:rFonts w:ascii="微軟正黑體" w:eastAsia="微軟正黑體" w:hAnsi="微軟正黑體"/>
                <w:szCs w:val="24"/>
              </w:rPr>
            </w:pPr>
            <w:r w:rsidRPr="00F74A16">
              <w:rPr>
                <w:rFonts w:ascii="微軟正黑體" w:eastAsia="微軟正黑體" w:hAnsi="微軟正黑體" w:hint="eastAsia"/>
                <w:szCs w:val="24"/>
              </w:rPr>
              <w:t>（</w:t>
            </w:r>
            <w:r>
              <w:rPr>
                <w:rFonts w:ascii="微軟正黑體" w:eastAsia="微軟正黑體" w:hAnsi="微軟正黑體" w:hint="eastAsia"/>
                <w:szCs w:val="24"/>
              </w:rPr>
              <w:t>二</w:t>
            </w:r>
            <w:r w:rsidRPr="00F74A16">
              <w:rPr>
                <w:rFonts w:ascii="微軟正黑體" w:eastAsia="微軟正黑體" w:hAnsi="微軟正黑體" w:hint="eastAsia"/>
                <w:szCs w:val="24"/>
              </w:rPr>
              <w:t>）公司接受非專業投資人委託買賣</w:t>
            </w:r>
            <w:r w:rsidRPr="0074609C">
              <w:rPr>
                <w:rFonts w:ascii="微軟正黑體" w:eastAsia="微軟正黑體" w:hAnsi="微軟正黑體"/>
                <w:color w:val="FF0000"/>
                <w:szCs w:val="24"/>
                <w:u w:val="single"/>
              </w:rPr>
              <w:t>ETF</w:t>
            </w:r>
            <w:r w:rsidRPr="0074609C">
              <w:rPr>
                <w:rFonts w:ascii="微軟正黑體" w:eastAsia="微軟正黑體" w:hAnsi="微軟正黑體" w:hint="eastAsia"/>
                <w:color w:val="FF0000"/>
                <w:szCs w:val="24"/>
                <w:u w:val="single"/>
              </w:rPr>
              <w:t>及</w:t>
            </w:r>
            <w:r w:rsidRPr="0074609C">
              <w:rPr>
                <w:rFonts w:ascii="微軟正黑體" w:eastAsia="微軟正黑體" w:hAnsi="微軟正黑體"/>
                <w:color w:val="FF0000"/>
                <w:szCs w:val="24"/>
                <w:u w:val="single"/>
              </w:rPr>
              <w:t>CEF</w:t>
            </w:r>
            <w:r w:rsidRPr="00F74A16">
              <w:rPr>
                <w:rFonts w:ascii="微軟正黑體" w:eastAsia="微軟正黑體" w:hAnsi="微軟正黑體" w:hint="eastAsia"/>
                <w:szCs w:val="24"/>
              </w:rPr>
              <w:t>，除以投資股票、債券為主且不具槓桿或放空效果之</w:t>
            </w:r>
            <w:r w:rsidRPr="00F74A16">
              <w:rPr>
                <w:rFonts w:ascii="微軟正黑體" w:eastAsia="微軟正黑體" w:hAnsi="微軟正黑體"/>
                <w:szCs w:val="24"/>
              </w:rPr>
              <w:t>ETF</w:t>
            </w:r>
            <w:r w:rsidRPr="00F74A16">
              <w:rPr>
                <w:rFonts w:ascii="微軟正黑體" w:eastAsia="微軟正黑體" w:hAnsi="微軟正黑體" w:hint="eastAsia"/>
                <w:szCs w:val="24"/>
              </w:rPr>
              <w:t>外，應由委託人於初次買賣時簽具風險預告書，公司始得接受其委託。</w:t>
            </w:r>
          </w:p>
          <w:p w14:paraId="363B9C59" w14:textId="77777777" w:rsidR="004361F8" w:rsidRPr="00F74A16" w:rsidRDefault="004361F8" w:rsidP="004361F8">
            <w:pPr>
              <w:spacing w:line="340" w:lineRule="exact"/>
              <w:ind w:leftChars="258" w:left="619" w:firstLine="1"/>
              <w:rPr>
                <w:rFonts w:ascii="微軟正黑體" w:eastAsia="微軟正黑體" w:hAnsi="微軟正黑體"/>
                <w:szCs w:val="24"/>
              </w:rPr>
            </w:pPr>
            <w:r w:rsidRPr="00F74A16">
              <w:rPr>
                <w:rFonts w:ascii="微軟正黑體" w:eastAsia="微軟正黑體" w:hAnsi="微軟正黑體" w:hint="eastAsia"/>
                <w:szCs w:val="24"/>
              </w:rPr>
              <w:t>前項風險預告書採電子簽章簽署部分，公司應辦理下列強化簽署程序：</w:t>
            </w:r>
          </w:p>
          <w:p w14:paraId="27E9DA4D" w14:textId="77777777" w:rsidR="004361F8" w:rsidRPr="00F74A16" w:rsidRDefault="004361F8" w:rsidP="004361F8">
            <w:pPr>
              <w:spacing w:line="340" w:lineRule="exact"/>
              <w:ind w:leftChars="257" w:left="975" w:hangingChars="149" w:hanging="358"/>
              <w:rPr>
                <w:rFonts w:ascii="微軟正黑體" w:eastAsia="微軟正黑體" w:hAnsi="微軟正黑體"/>
                <w:szCs w:val="24"/>
              </w:rPr>
            </w:pPr>
            <w:r w:rsidRPr="00F74A16">
              <w:rPr>
                <w:rFonts w:ascii="微軟正黑體" w:eastAsia="微軟正黑體" w:hAnsi="微軟正黑體" w:hint="eastAsia"/>
                <w:szCs w:val="24"/>
              </w:rPr>
              <w:t>1、風險預告書之內容需逐條（段）勾選。</w:t>
            </w:r>
          </w:p>
          <w:p w14:paraId="516878E3" w14:textId="77777777" w:rsidR="004361F8" w:rsidRPr="00F74A16" w:rsidRDefault="004361F8" w:rsidP="004361F8">
            <w:pPr>
              <w:spacing w:line="340" w:lineRule="exact"/>
              <w:ind w:leftChars="257" w:left="975" w:hangingChars="149" w:hanging="358"/>
              <w:rPr>
                <w:rFonts w:ascii="微軟正黑體" w:eastAsia="微軟正黑體" w:hAnsi="微軟正黑體"/>
                <w:szCs w:val="24"/>
              </w:rPr>
            </w:pPr>
            <w:r w:rsidRPr="00F74A16">
              <w:rPr>
                <w:rFonts w:ascii="微軟正黑體" w:eastAsia="微軟正黑體" w:hAnsi="微軟正黑體" w:hint="eastAsia"/>
                <w:szCs w:val="24"/>
              </w:rPr>
              <w:t>2、點選進入風險預告書內容後至同意簽署確認前，其畫面停留之時間以可以適當閱讀該風險預告書之完整內容為依據。</w:t>
            </w:r>
          </w:p>
          <w:p w14:paraId="2FF29028" w14:textId="77777777" w:rsidR="004361F8" w:rsidRPr="00F74A16" w:rsidRDefault="004361F8" w:rsidP="004361F8">
            <w:pPr>
              <w:spacing w:line="340" w:lineRule="exact"/>
              <w:ind w:leftChars="257" w:left="975" w:hangingChars="149" w:hanging="358"/>
              <w:rPr>
                <w:rFonts w:ascii="微軟正黑體" w:eastAsia="微軟正黑體" w:hAnsi="微軟正黑體"/>
                <w:szCs w:val="24"/>
              </w:rPr>
            </w:pPr>
            <w:r w:rsidRPr="00F74A16">
              <w:rPr>
                <w:rFonts w:ascii="微軟正黑體" w:eastAsia="微軟正黑體" w:hAnsi="微軟正黑體" w:hint="eastAsia"/>
                <w:szCs w:val="24"/>
              </w:rPr>
              <w:t>3、委託人確認以電子簽章簽署後，公司可以電子郵件、網址、簡訊等方式，傳送風險預告書副本予委託人，委託人應以同方式確認後始生效。</w:t>
            </w:r>
          </w:p>
          <w:p w14:paraId="07911365" w14:textId="2FA30AB2" w:rsidR="004361F8" w:rsidRPr="00F74A16" w:rsidRDefault="004361F8" w:rsidP="004361F8">
            <w:pPr>
              <w:spacing w:line="340" w:lineRule="exact"/>
              <w:ind w:leftChars="-43" w:left="617" w:hangingChars="300" w:hanging="720"/>
              <w:rPr>
                <w:rFonts w:ascii="微軟正黑體" w:eastAsia="微軟正黑體" w:hAnsi="微軟正黑體"/>
                <w:szCs w:val="24"/>
              </w:rPr>
            </w:pPr>
            <w:r w:rsidRPr="00F74A16">
              <w:rPr>
                <w:rFonts w:ascii="微軟正黑體" w:eastAsia="微軟正黑體" w:hAnsi="微軟正黑體" w:hint="eastAsia"/>
                <w:szCs w:val="24"/>
              </w:rPr>
              <w:lastRenderedPageBreak/>
              <w:t>（</w:t>
            </w:r>
            <w:r>
              <w:rPr>
                <w:rFonts w:ascii="微軟正黑體" w:eastAsia="微軟正黑體" w:hAnsi="微軟正黑體" w:hint="eastAsia"/>
                <w:szCs w:val="24"/>
              </w:rPr>
              <w:t>三</w:t>
            </w:r>
            <w:r w:rsidRPr="00F74A16">
              <w:rPr>
                <w:rFonts w:ascii="微軟正黑體" w:eastAsia="微軟正黑體" w:hAnsi="微軟正黑體" w:hint="eastAsia"/>
                <w:szCs w:val="24"/>
              </w:rPr>
              <w:t>）公司接受非專業投資人委託買賣具有槓桿或放空效果之</w:t>
            </w:r>
            <w:r w:rsidRPr="00F74A16">
              <w:rPr>
                <w:rFonts w:ascii="微軟正黑體" w:eastAsia="微軟正黑體" w:hAnsi="微軟正黑體"/>
                <w:szCs w:val="24"/>
              </w:rPr>
              <w:t>ETF</w:t>
            </w:r>
            <w:r w:rsidRPr="00F74A16">
              <w:rPr>
                <w:rFonts w:ascii="微軟正黑體" w:eastAsia="微軟正黑體" w:hAnsi="微軟正黑體" w:hint="eastAsia"/>
                <w:szCs w:val="24"/>
              </w:rPr>
              <w:t>，以正向不超過二倍及反向不超過一倍為限，委託人應於初次買賣</w:t>
            </w:r>
            <w:r w:rsidRPr="006C272B">
              <w:rPr>
                <w:rFonts w:ascii="微軟正黑體" w:eastAsia="微軟正黑體" w:hAnsi="微軟正黑體" w:hint="eastAsia"/>
                <w:color w:val="FF0000"/>
                <w:szCs w:val="24"/>
                <w:u w:val="single"/>
              </w:rPr>
              <w:t>C</w:t>
            </w:r>
            <w:r w:rsidRPr="006C272B">
              <w:rPr>
                <w:rFonts w:ascii="微軟正黑體" w:eastAsia="微軟正黑體" w:hAnsi="微軟正黑體"/>
                <w:color w:val="FF0000"/>
                <w:szCs w:val="24"/>
                <w:u w:val="single"/>
              </w:rPr>
              <w:t>EF</w:t>
            </w:r>
            <w:r w:rsidRPr="006C272B">
              <w:rPr>
                <w:rFonts w:ascii="微軟正黑體" w:eastAsia="微軟正黑體" w:hAnsi="微軟正黑體" w:hint="eastAsia"/>
                <w:color w:val="FF0000"/>
                <w:szCs w:val="24"/>
                <w:u w:val="single"/>
              </w:rPr>
              <w:t>及</w:t>
            </w:r>
            <w:r w:rsidRPr="00770982">
              <w:rPr>
                <w:rFonts w:ascii="微軟正黑體" w:eastAsia="微軟正黑體" w:hAnsi="微軟正黑體" w:hint="eastAsia"/>
                <w:color w:val="FF0000"/>
                <w:szCs w:val="24"/>
                <w:u w:val="single"/>
              </w:rPr>
              <w:t>具有槓桿或放空效果之</w:t>
            </w:r>
            <w:r w:rsidRPr="00770982">
              <w:rPr>
                <w:rFonts w:ascii="微軟正黑體" w:eastAsia="微軟正黑體" w:hAnsi="微軟正黑體"/>
                <w:color w:val="FF0000"/>
                <w:szCs w:val="24"/>
                <w:u w:val="single"/>
              </w:rPr>
              <w:t>ETF</w:t>
            </w:r>
            <w:r w:rsidRPr="00F74A16">
              <w:rPr>
                <w:rFonts w:ascii="微軟正黑體" w:eastAsia="微軟正黑體" w:hAnsi="微軟正黑體" w:hint="eastAsia"/>
                <w:szCs w:val="24"/>
              </w:rPr>
              <w:t>時具備下列條件之一：</w:t>
            </w:r>
          </w:p>
          <w:p w14:paraId="63A1BA65" w14:textId="77777777" w:rsidR="004361F8" w:rsidRPr="00F74A16" w:rsidRDefault="004361F8" w:rsidP="004361F8">
            <w:pPr>
              <w:spacing w:line="340" w:lineRule="exact"/>
              <w:ind w:leftChars="257" w:left="975" w:hangingChars="149" w:hanging="358"/>
              <w:rPr>
                <w:rFonts w:ascii="微軟正黑體" w:eastAsia="微軟正黑體" w:hAnsi="微軟正黑體"/>
                <w:szCs w:val="24"/>
              </w:rPr>
            </w:pPr>
            <w:r w:rsidRPr="00F74A16">
              <w:rPr>
                <w:rFonts w:ascii="微軟正黑體" w:eastAsia="微軟正黑體" w:hAnsi="微軟正黑體"/>
                <w:szCs w:val="24"/>
              </w:rPr>
              <w:t>1</w:t>
            </w:r>
            <w:r w:rsidRPr="00F74A16">
              <w:rPr>
                <w:rFonts w:ascii="微軟正黑體" w:eastAsia="微軟正黑體" w:hAnsi="微軟正黑體" w:hint="eastAsia"/>
                <w:szCs w:val="24"/>
              </w:rPr>
              <w:t>、已開立國內信用交易帳戶。</w:t>
            </w:r>
          </w:p>
          <w:p w14:paraId="4E789114" w14:textId="77777777" w:rsidR="004361F8" w:rsidRPr="00F74A16" w:rsidRDefault="004361F8" w:rsidP="004361F8">
            <w:pPr>
              <w:spacing w:line="340" w:lineRule="exact"/>
              <w:ind w:leftChars="257" w:left="975" w:hangingChars="149" w:hanging="358"/>
              <w:rPr>
                <w:rFonts w:ascii="微軟正黑體" w:eastAsia="微軟正黑體" w:hAnsi="微軟正黑體"/>
                <w:szCs w:val="24"/>
              </w:rPr>
            </w:pPr>
            <w:r w:rsidRPr="00F74A16">
              <w:rPr>
                <w:rFonts w:ascii="微軟正黑體" w:eastAsia="微軟正黑體" w:hAnsi="微軟正黑體"/>
                <w:szCs w:val="24"/>
              </w:rPr>
              <w:t>2</w:t>
            </w:r>
            <w:r w:rsidRPr="00F74A16">
              <w:rPr>
                <w:rFonts w:ascii="微軟正黑體" w:eastAsia="微軟正黑體" w:hAnsi="微軟正黑體" w:hint="eastAsia"/>
                <w:szCs w:val="24"/>
              </w:rPr>
              <w:t>、最近一年內委託買賣國內或外國認購（售）權證成交達十筆（含）以上。</w:t>
            </w:r>
          </w:p>
          <w:p w14:paraId="026284AF" w14:textId="77777777" w:rsidR="004361F8" w:rsidRPr="00F74A16" w:rsidRDefault="004361F8" w:rsidP="004361F8">
            <w:pPr>
              <w:spacing w:line="340" w:lineRule="exact"/>
              <w:ind w:leftChars="257" w:left="975" w:hangingChars="149" w:hanging="358"/>
              <w:rPr>
                <w:rFonts w:ascii="微軟正黑體" w:eastAsia="微軟正黑體" w:hAnsi="微軟正黑體"/>
                <w:szCs w:val="24"/>
              </w:rPr>
            </w:pPr>
            <w:r w:rsidRPr="00F74A16">
              <w:rPr>
                <w:rFonts w:ascii="微軟正黑體" w:eastAsia="微軟正黑體" w:hAnsi="微軟正黑體"/>
                <w:szCs w:val="24"/>
              </w:rPr>
              <w:t>3</w:t>
            </w:r>
            <w:r w:rsidRPr="00F74A16">
              <w:rPr>
                <w:rFonts w:ascii="微軟正黑體" w:eastAsia="微軟正黑體" w:hAnsi="微軟正黑體" w:hint="eastAsia"/>
                <w:szCs w:val="24"/>
              </w:rPr>
              <w:t>、最近一年內委託買賣國內或外國期貨交易契約成交達十筆（含）以上。</w:t>
            </w:r>
          </w:p>
          <w:p w14:paraId="1888EDF1" w14:textId="77777777" w:rsidR="004361F8" w:rsidRDefault="004361F8" w:rsidP="004361F8">
            <w:pPr>
              <w:spacing w:line="340" w:lineRule="exact"/>
              <w:ind w:leftChars="257" w:left="975" w:hangingChars="149" w:hanging="358"/>
              <w:rPr>
                <w:rFonts w:ascii="微軟正黑體" w:eastAsia="微軟正黑體" w:hAnsi="微軟正黑體"/>
                <w:szCs w:val="24"/>
              </w:rPr>
            </w:pPr>
            <w:r w:rsidRPr="00F74A16">
              <w:rPr>
                <w:rFonts w:ascii="微軟正黑體" w:eastAsia="微軟正黑體" w:hAnsi="微軟正黑體"/>
                <w:szCs w:val="24"/>
              </w:rPr>
              <w:t>4</w:t>
            </w:r>
            <w:r w:rsidRPr="00F74A16">
              <w:rPr>
                <w:rFonts w:ascii="微軟正黑體" w:eastAsia="微軟正黑體" w:hAnsi="微軟正黑體" w:hint="eastAsia"/>
                <w:szCs w:val="24"/>
              </w:rPr>
              <w:t>、委託買賣國內或外國證券交易市場掛牌之槓桿或放空效果</w:t>
            </w:r>
            <w:r w:rsidRPr="00F74A16">
              <w:rPr>
                <w:rFonts w:ascii="微軟正黑體" w:eastAsia="微軟正黑體" w:hAnsi="微軟正黑體"/>
                <w:szCs w:val="24"/>
              </w:rPr>
              <w:t>ETF</w:t>
            </w:r>
            <w:r w:rsidRPr="00F74A16">
              <w:rPr>
                <w:rFonts w:ascii="微軟正黑體" w:eastAsia="微軟正黑體" w:hAnsi="微軟正黑體" w:hint="eastAsia"/>
                <w:szCs w:val="24"/>
              </w:rPr>
              <w:t>之成交紀錄。</w:t>
            </w:r>
          </w:p>
          <w:p w14:paraId="581CEB27" w14:textId="77777777" w:rsidR="004361F8" w:rsidRDefault="004361F8" w:rsidP="004361F8">
            <w:pPr>
              <w:spacing w:line="340" w:lineRule="exact"/>
              <w:ind w:leftChars="257" w:left="975" w:hangingChars="149" w:hanging="358"/>
              <w:rPr>
                <w:rFonts w:ascii="微軟正黑體" w:eastAsia="微軟正黑體" w:hAnsi="微軟正黑體"/>
                <w:szCs w:val="24"/>
              </w:rPr>
            </w:pPr>
          </w:p>
          <w:p w14:paraId="68761547" w14:textId="638E4311" w:rsidR="004361F8" w:rsidRDefault="004361F8" w:rsidP="004361F8">
            <w:pPr>
              <w:spacing w:line="400" w:lineRule="exact"/>
              <w:ind w:left="432" w:right="28" w:hangingChars="180" w:hanging="432"/>
              <w:jc w:val="both"/>
              <w:rPr>
                <w:rFonts w:ascii="微軟正黑體" w:eastAsia="微軟正黑體" w:hAnsi="微軟正黑體"/>
                <w:szCs w:val="24"/>
              </w:rPr>
            </w:pPr>
            <w:r w:rsidRPr="00553D5B">
              <w:rPr>
                <w:rFonts w:ascii="微軟正黑體" w:eastAsia="微軟正黑體" w:hAnsi="微軟正黑體" w:hint="eastAsia"/>
                <w:color w:val="FF0000"/>
                <w:szCs w:val="24"/>
                <w:u w:val="single"/>
              </w:rPr>
              <w:t>（十）</w:t>
            </w:r>
            <w:r w:rsidRPr="00340EFD">
              <w:rPr>
                <w:rFonts w:ascii="微軟正黑體" w:eastAsia="微軟正黑體" w:hAnsi="微軟正黑體" w:hint="eastAsia"/>
                <w:color w:val="FF0000"/>
                <w:spacing w:val="24"/>
                <w:u w:val="single"/>
              </w:rPr>
              <w:t>公司得接受委託人以金額方式委託下單，公司得委託複受託金融機構於外國交易市場買賣不足最低交易單位之畸零股。</w:t>
            </w:r>
          </w:p>
          <w:p w14:paraId="675E41D8" w14:textId="77777777" w:rsidR="004361F8" w:rsidRPr="003F51F3" w:rsidRDefault="004361F8" w:rsidP="004361F8">
            <w:pPr>
              <w:spacing w:line="400" w:lineRule="exact"/>
              <w:ind w:left="432" w:right="28" w:hangingChars="180" w:hanging="432"/>
              <w:jc w:val="both"/>
              <w:rPr>
                <w:rFonts w:ascii="微軟正黑體" w:eastAsia="微軟正黑體" w:hAnsi="微軟正黑體"/>
                <w:szCs w:val="24"/>
              </w:rPr>
            </w:pPr>
          </w:p>
        </w:tc>
        <w:tc>
          <w:tcPr>
            <w:tcW w:w="4590" w:type="dxa"/>
            <w:tcBorders>
              <w:top w:val="single" w:sz="4" w:space="0" w:color="auto"/>
              <w:left w:val="single" w:sz="4" w:space="0" w:color="auto"/>
              <w:bottom w:val="single" w:sz="4" w:space="0" w:color="auto"/>
              <w:right w:val="single" w:sz="4" w:space="0" w:color="auto"/>
            </w:tcBorders>
          </w:tcPr>
          <w:p w14:paraId="151B2408" w14:textId="77777777" w:rsidR="004361F8" w:rsidRPr="007769F0" w:rsidRDefault="004361F8" w:rsidP="004361F8">
            <w:pPr>
              <w:spacing w:line="400" w:lineRule="exact"/>
              <w:ind w:left="480" w:hangingChars="200" w:hanging="480"/>
              <w:rPr>
                <w:rFonts w:ascii="微軟正黑體" w:eastAsia="微軟正黑體" w:hAnsi="微軟正黑體"/>
                <w:szCs w:val="24"/>
              </w:rPr>
            </w:pPr>
            <w:r w:rsidRPr="007769F0">
              <w:rPr>
                <w:rFonts w:ascii="微軟正黑體" w:eastAsia="微軟正黑體" w:hAnsi="微軟正黑體" w:hint="eastAsia"/>
                <w:szCs w:val="24"/>
              </w:rPr>
              <w:lastRenderedPageBreak/>
              <w:t>一、交易標的：</w:t>
            </w:r>
          </w:p>
          <w:p w14:paraId="4D41F536" w14:textId="3D105E8E" w:rsidR="004361F8" w:rsidRPr="00F74A16" w:rsidRDefault="004361F8" w:rsidP="004361F8">
            <w:pPr>
              <w:spacing w:line="340" w:lineRule="exact"/>
              <w:ind w:leftChars="-5" w:left="708" w:hangingChars="300" w:hanging="720"/>
              <w:jc w:val="both"/>
              <w:rPr>
                <w:rFonts w:ascii="微軟正黑體" w:eastAsia="微軟正黑體" w:hAnsi="微軟正黑體"/>
                <w:szCs w:val="24"/>
              </w:rPr>
            </w:pPr>
            <w:r w:rsidRPr="00F74A16">
              <w:rPr>
                <w:rFonts w:ascii="微軟正黑體" w:eastAsia="微軟正黑體" w:hAnsi="微軟正黑體" w:hint="eastAsia"/>
                <w:szCs w:val="24"/>
              </w:rPr>
              <w:t>（</w:t>
            </w:r>
            <w:r>
              <w:rPr>
                <w:rFonts w:ascii="微軟正黑體" w:eastAsia="微軟正黑體" w:hAnsi="微軟正黑體" w:hint="eastAsia"/>
                <w:szCs w:val="24"/>
              </w:rPr>
              <w:t>一</w:t>
            </w:r>
            <w:r w:rsidRPr="00F74A16">
              <w:rPr>
                <w:rFonts w:ascii="微軟正黑體" w:eastAsia="微軟正黑體" w:hAnsi="微軟正黑體" w:hint="eastAsia"/>
                <w:szCs w:val="24"/>
              </w:rPr>
              <w:t>）公司接受委託人委託買賣之外國有價證券，應確認該標的符合規定範圍及條件。</w:t>
            </w:r>
          </w:p>
          <w:p w14:paraId="7668FC32" w14:textId="77777777" w:rsidR="004361F8" w:rsidRDefault="004361F8" w:rsidP="004361F8">
            <w:pPr>
              <w:spacing w:line="400" w:lineRule="exact"/>
              <w:ind w:leftChars="-7" w:left="432" w:right="28" w:hangingChars="187" w:hanging="449"/>
              <w:jc w:val="both"/>
              <w:rPr>
                <w:rFonts w:ascii="微軟正黑體" w:eastAsia="微軟正黑體" w:hAnsi="微軟正黑體"/>
                <w:szCs w:val="24"/>
              </w:rPr>
            </w:pPr>
          </w:p>
          <w:p w14:paraId="349FF35D" w14:textId="77777777" w:rsidR="004361F8" w:rsidRDefault="004361F8" w:rsidP="004361F8">
            <w:pPr>
              <w:spacing w:line="400" w:lineRule="exact"/>
              <w:ind w:leftChars="-7" w:left="432" w:right="28" w:hangingChars="187" w:hanging="449"/>
              <w:jc w:val="both"/>
              <w:rPr>
                <w:rFonts w:ascii="微軟正黑體" w:eastAsia="微軟正黑體" w:hAnsi="微軟正黑體"/>
                <w:szCs w:val="24"/>
              </w:rPr>
            </w:pPr>
          </w:p>
          <w:p w14:paraId="77481185" w14:textId="77777777" w:rsidR="004361F8" w:rsidRDefault="004361F8" w:rsidP="004361F8">
            <w:pPr>
              <w:spacing w:line="400" w:lineRule="exact"/>
              <w:ind w:leftChars="-7" w:left="432" w:right="28" w:hangingChars="187" w:hanging="449"/>
              <w:jc w:val="both"/>
              <w:rPr>
                <w:rFonts w:ascii="微軟正黑體" w:eastAsia="微軟正黑體" w:hAnsi="微軟正黑體"/>
                <w:szCs w:val="24"/>
              </w:rPr>
            </w:pPr>
          </w:p>
          <w:p w14:paraId="22D51A3F" w14:textId="77777777" w:rsidR="004361F8" w:rsidRDefault="004361F8" w:rsidP="004361F8">
            <w:pPr>
              <w:spacing w:line="400" w:lineRule="exact"/>
              <w:ind w:leftChars="-7" w:left="432" w:right="28" w:hangingChars="187" w:hanging="449"/>
              <w:jc w:val="both"/>
              <w:rPr>
                <w:rFonts w:ascii="微軟正黑體" w:eastAsia="微軟正黑體" w:hAnsi="微軟正黑體"/>
                <w:szCs w:val="24"/>
              </w:rPr>
            </w:pPr>
          </w:p>
          <w:p w14:paraId="645CB156" w14:textId="77777777" w:rsidR="004361F8" w:rsidRDefault="004361F8" w:rsidP="004361F8">
            <w:pPr>
              <w:spacing w:line="400" w:lineRule="exact"/>
              <w:ind w:leftChars="-7" w:left="432" w:right="28" w:hangingChars="187" w:hanging="449"/>
              <w:jc w:val="both"/>
              <w:rPr>
                <w:rFonts w:ascii="微軟正黑體" w:eastAsia="微軟正黑體" w:hAnsi="微軟正黑體"/>
                <w:szCs w:val="24"/>
              </w:rPr>
            </w:pPr>
          </w:p>
          <w:p w14:paraId="530C10E6" w14:textId="44825097" w:rsidR="004361F8" w:rsidRPr="00C43CA5" w:rsidRDefault="004361F8" w:rsidP="004361F8">
            <w:pPr>
              <w:spacing w:line="340" w:lineRule="exact"/>
              <w:ind w:leftChars="-42" w:left="605" w:hangingChars="299" w:hanging="706"/>
              <w:jc w:val="both"/>
              <w:rPr>
                <w:rFonts w:ascii="微軟正黑體" w:eastAsia="微軟正黑體" w:hAnsi="微軟正黑體"/>
                <w:spacing w:val="-2"/>
                <w:szCs w:val="24"/>
              </w:rPr>
            </w:pPr>
            <w:r w:rsidRPr="00C43CA5">
              <w:rPr>
                <w:rFonts w:ascii="微軟正黑體" w:eastAsia="微軟正黑體" w:hAnsi="微軟正黑體" w:hint="eastAsia"/>
                <w:spacing w:val="-2"/>
                <w:szCs w:val="24"/>
              </w:rPr>
              <w:t>（</w:t>
            </w:r>
            <w:r>
              <w:rPr>
                <w:rFonts w:ascii="微軟正黑體" w:eastAsia="微軟正黑體" w:hAnsi="微軟正黑體" w:hint="eastAsia"/>
                <w:spacing w:val="-2"/>
                <w:szCs w:val="24"/>
              </w:rPr>
              <w:t>二</w:t>
            </w:r>
            <w:r w:rsidRPr="00C43CA5">
              <w:rPr>
                <w:rFonts w:ascii="微軟正黑體" w:eastAsia="微軟正黑體" w:hAnsi="微軟正黑體" w:hint="eastAsia"/>
                <w:spacing w:val="-2"/>
                <w:szCs w:val="24"/>
              </w:rPr>
              <w:t>）公司接受非專業投資人委託買賣，除以投資股票、債券為主且不具槓桿或放空效果之</w:t>
            </w:r>
            <w:r w:rsidRPr="00C43CA5">
              <w:rPr>
                <w:rFonts w:ascii="微軟正黑體" w:eastAsia="微軟正黑體" w:hAnsi="微軟正黑體"/>
                <w:spacing w:val="-2"/>
                <w:szCs w:val="24"/>
              </w:rPr>
              <w:t>ETF</w:t>
            </w:r>
            <w:r w:rsidRPr="00C43CA5">
              <w:rPr>
                <w:rFonts w:ascii="微軟正黑體" w:eastAsia="微軟正黑體" w:hAnsi="微軟正黑體" w:hint="eastAsia"/>
                <w:spacing w:val="-2"/>
                <w:szCs w:val="24"/>
              </w:rPr>
              <w:t>外，應由委託人於初次買賣時簽具風險預告書，公司始得接受其委託。</w:t>
            </w:r>
          </w:p>
          <w:p w14:paraId="10F12D89" w14:textId="77777777" w:rsidR="004361F8" w:rsidRPr="00C43CA5" w:rsidRDefault="004361F8" w:rsidP="004361F8">
            <w:pPr>
              <w:spacing w:line="340" w:lineRule="exact"/>
              <w:ind w:leftChars="258" w:left="619" w:firstLine="1"/>
              <w:jc w:val="both"/>
              <w:rPr>
                <w:rFonts w:ascii="微軟正黑體" w:eastAsia="微軟正黑體" w:hAnsi="微軟正黑體"/>
                <w:spacing w:val="-2"/>
                <w:szCs w:val="24"/>
              </w:rPr>
            </w:pPr>
            <w:r w:rsidRPr="00C43CA5">
              <w:rPr>
                <w:rFonts w:ascii="微軟正黑體" w:eastAsia="微軟正黑體" w:hAnsi="微軟正黑體" w:hint="eastAsia"/>
                <w:spacing w:val="-2"/>
                <w:szCs w:val="24"/>
              </w:rPr>
              <w:t>前項風險預告書採電子簽章簽署部分，公司應辦理下列強化簽署程序：</w:t>
            </w:r>
          </w:p>
          <w:p w14:paraId="0F6C9C6A" w14:textId="77777777" w:rsidR="004361F8" w:rsidRPr="00C43CA5" w:rsidRDefault="004361F8" w:rsidP="004361F8">
            <w:pPr>
              <w:spacing w:line="340" w:lineRule="exact"/>
              <w:ind w:leftChars="257" w:left="969" w:hangingChars="149" w:hanging="352"/>
              <w:jc w:val="both"/>
              <w:rPr>
                <w:rFonts w:ascii="微軟正黑體" w:eastAsia="微軟正黑體" w:hAnsi="微軟正黑體"/>
                <w:spacing w:val="-2"/>
                <w:szCs w:val="24"/>
              </w:rPr>
            </w:pPr>
            <w:r w:rsidRPr="00C43CA5">
              <w:rPr>
                <w:rFonts w:ascii="微軟正黑體" w:eastAsia="微軟正黑體" w:hAnsi="微軟正黑體" w:hint="eastAsia"/>
                <w:spacing w:val="-2"/>
                <w:szCs w:val="24"/>
              </w:rPr>
              <w:t>1、風險預告書之內容需逐條（段）勾選。</w:t>
            </w:r>
          </w:p>
          <w:p w14:paraId="54B95876" w14:textId="77777777" w:rsidR="004361F8" w:rsidRPr="00C43CA5" w:rsidRDefault="004361F8" w:rsidP="004361F8">
            <w:pPr>
              <w:spacing w:line="340" w:lineRule="exact"/>
              <w:ind w:leftChars="257" w:left="969" w:hangingChars="149" w:hanging="352"/>
              <w:jc w:val="both"/>
              <w:rPr>
                <w:rFonts w:ascii="微軟正黑體" w:eastAsia="微軟正黑體" w:hAnsi="微軟正黑體"/>
                <w:spacing w:val="-2"/>
                <w:szCs w:val="24"/>
              </w:rPr>
            </w:pPr>
            <w:r w:rsidRPr="00C43CA5">
              <w:rPr>
                <w:rFonts w:ascii="微軟正黑體" w:eastAsia="微軟正黑體" w:hAnsi="微軟正黑體" w:hint="eastAsia"/>
                <w:spacing w:val="-2"/>
                <w:szCs w:val="24"/>
              </w:rPr>
              <w:t>2、點選進入風險預告書內容後至同意簽署確認前，其畫面停留之時間以可以適當閱讀該風險預告書之完整內容為依據。</w:t>
            </w:r>
          </w:p>
          <w:p w14:paraId="65838B6B" w14:textId="77777777" w:rsidR="004361F8" w:rsidRPr="00C43CA5" w:rsidRDefault="004361F8" w:rsidP="004361F8">
            <w:pPr>
              <w:spacing w:line="340" w:lineRule="exact"/>
              <w:ind w:leftChars="257" w:left="969" w:hangingChars="149" w:hanging="352"/>
              <w:jc w:val="both"/>
              <w:rPr>
                <w:rFonts w:ascii="微軟正黑體" w:eastAsia="微軟正黑體" w:hAnsi="微軟正黑體"/>
                <w:spacing w:val="-2"/>
                <w:szCs w:val="24"/>
              </w:rPr>
            </w:pPr>
            <w:r w:rsidRPr="00C43CA5">
              <w:rPr>
                <w:rFonts w:ascii="微軟正黑體" w:eastAsia="微軟正黑體" w:hAnsi="微軟正黑體" w:hint="eastAsia"/>
                <w:spacing w:val="-2"/>
                <w:szCs w:val="24"/>
              </w:rPr>
              <w:t>3、委託人確認以電子簽章簽署後，公司可以電子郵件、網址、簡訊等方式，傳送風險預告書副本予委託人，委託人應以同方式確認後始生效。</w:t>
            </w:r>
          </w:p>
          <w:p w14:paraId="02887EF0" w14:textId="59CE0234" w:rsidR="004361F8" w:rsidRPr="00F74A16" w:rsidRDefault="004361F8" w:rsidP="004361F8">
            <w:pPr>
              <w:spacing w:line="340" w:lineRule="exact"/>
              <w:ind w:leftChars="-43" w:left="617" w:hangingChars="300" w:hanging="720"/>
              <w:rPr>
                <w:rFonts w:ascii="微軟正黑體" w:eastAsia="微軟正黑體" w:hAnsi="微軟正黑體"/>
                <w:szCs w:val="24"/>
              </w:rPr>
            </w:pPr>
            <w:r w:rsidRPr="00F74A16">
              <w:rPr>
                <w:rFonts w:ascii="微軟正黑體" w:eastAsia="微軟正黑體" w:hAnsi="微軟正黑體" w:hint="eastAsia"/>
                <w:szCs w:val="24"/>
              </w:rPr>
              <w:lastRenderedPageBreak/>
              <w:t>（</w:t>
            </w:r>
            <w:r>
              <w:rPr>
                <w:rFonts w:ascii="微軟正黑體" w:eastAsia="微軟正黑體" w:hAnsi="微軟正黑體" w:hint="eastAsia"/>
                <w:szCs w:val="24"/>
              </w:rPr>
              <w:t>三</w:t>
            </w:r>
            <w:r w:rsidRPr="00F74A16">
              <w:rPr>
                <w:rFonts w:ascii="微軟正黑體" w:eastAsia="微軟正黑體" w:hAnsi="微軟正黑體" w:hint="eastAsia"/>
                <w:szCs w:val="24"/>
              </w:rPr>
              <w:t>）公司接受非專業投資人委託買賣具有槓桿或放空效果之</w:t>
            </w:r>
            <w:r w:rsidRPr="00F74A16">
              <w:rPr>
                <w:rFonts w:ascii="微軟正黑體" w:eastAsia="微軟正黑體" w:hAnsi="微軟正黑體"/>
                <w:szCs w:val="24"/>
              </w:rPr>
              <w:t>ETF</w:t>
            </w:r>
            <w:r w:rsidRPr="00F74A16">
              <w:rPr>
                <w:rFonts w:ascii="微軟正黑體" w:eastAsia="微軟正黑體" w:hAnsi="微軟正黑體" w:hint="eastAsia"/>
                <w:szCs w:val="24"/>
              </w:rPr>
              <w:t>，以正向不超過二倍及反向不超過一倍為限，委託人應於初次買賣時具備下列條件之一：</w:t>
            </w:r>
          </w:p>
          <w:p w14:paraId="497A625A" w14:textId="77777777" w:rsidR="004361F8" w:rsidRPr="00F74A16" w:rsidRDefault="004361F8" w:rsidP="004361F8">
            <w:pPr>
              <w:spacing w:line="340" w:lineRule="exact"/>
              <w:ind w:leftChars="257" w:left="975" w:hangingChars="149" w:hanging="358"/>
              <w:rPr>
                <w:rFonts w:ascii="微軟正黑體" w:eastAsia="微軟正黑體" w:hAnsi="微軟正黑體"/>
                <w:szCs w:val="24"/>
              </w:rPr>
            </w:pPr>
            <w:r w:rsidRPr="00F74A16">
              <w:rPr>
                <w:rFonts w:ascii="微軟正黑體" w:eastAsia="微軟正黑體" w:hAnsi="微軟正黑體"/>
                <w:szCs w:val="24"/>
              </w:rPr>
              <w:t>1</w:t>
            </w:r>
            <w:r w:rsidRPr="00F74A16">
              <w:rPr>
                <w:rFonts w:ascii="微軟正黑體" w:eastAsia="微軟正黑體" w:hAnsi="微軟正黑體" w:hint="eastAsia"/>
                <w:szCs w:val="24"/>
              </w:rPr>
              <w:t>、已開立國內信用交易帳戶。</w:t>
            </w:r>
          </w:p>
          <w:p w14:paraId="771BF421" w14:textId="77777777" w:rsidR="004361F8" w:rsidRPr="00F74A16" w:rsidRDefault="004361F8" w:rsidP="004361F8">
            <w:pPr>
              <w:spacing w:line="340" w:lineRule="exact"/>
              <w:ind w:leftChars="257" w:left="975" w:hangingChars="149" w:hanging="358"/>
              <w:rPr>
                <w:rFonts w:ascii="微軟正黑體" w:eastAsia="微軟正黑體" w:hAnsi="微軟正黑體"/>
                <w:szCs w:val="24"/>
              </w:rPr>
            </w:pPr>
            <w:r w:rsidRPr="00F74A16">
              <w:rPr>
                <w:rFonts w:ascii="微軟正黑體" w:eastAsia="微軟正黑體" w:hAnsi="微軟正黑體"/>
                <w:szCs w:val="24"/>
              </w:rPr>
              <w:t>2</w:t>
            </w:r>
            <w:r w:rsidRPr="00F74A16">
              <w:rPr>
                <w:rFonts w:ascii="微軟正黑體" w:eastAsia="微軟正黑體" w:hAnsi="微軟正黑體" w:hint="eastAsia"/>
                <w:szCs w:val="24"/>
              </w:rPr>
              <w:t>、最近一年內委託買賣國內或外國認購（售）權證成交達十筆（含）以上。</w:t>
            </w:r>
          </w:p>
          <w:p w14:paraId="06719A3E" w14:textId="77777777" w:rsidR="004361F8" w:rsidRPr="00F74A16" w:rsidRDefault="004361F8" w:rsidP="004361F8">
            <w:pPr>
              <w:spacing w:line="340" w:lineRule="exact"/>
              <w:ind w:leftChars="257" w:left="975" w:hangingChars="149" w:hanging="358"/>
              <w:rPr>
                <w:rFonts w:ascii="微軟正黑體" w:eastAsia="微軟正黑體" w:hAnsi="微軟正黑體"/>
                <w:szCs w:val="24"/>
              </w:rPr>
            </w:pPr>
            <w:r w:rsidRPr="00F74A16">
              <w:rPr>
                <w:rFonts w:ascii="微軟正黑體" w:eastAsia="微軟正黑體" w:hAnsi="微軟正黑體"/>
                <w:szCs w:val="24"/>
              </w:rPr>
              <w:t>3</w:t>
            </w:r>
            <w:r w:rsidRPr="00F74A16">
              <w:rPr>
                <w:rFonts w:ascii="微軟正黑體" w:eastAsia="微軟正黑體" w:hAnsi="微軟正黑體" w:hint="eastAsia"/>
                <w:szCs w:val="24"/>
              </w:rPr>
              <w:t>、最近一年內委託買賣國內或外國期貨交易契約成交達十筆（含）以上。</w:t>
            </w:r>
          </w:p>
          <w:p w14:paraId="4F36E090" w14:textId="77777777" w:rsidR="004361F8" w:rsidRPr="00F74A16" w:rsidRDefault="004361F8" w:rsidP="004361F8">
            <w:pPr>
              <w:spacing w:line="340" w:lineRule="exact"/>
              <w:ind w:leftChars="257" w:left="975" w:hangingChars="149" w:hanging="358"/>
              <w:rPr>
                <w:rFonts w:ascii="微軟正黑體" w:eastAsia="微軟正黑體" w:hAnsi="微軟正黑體"/>
                <w:szCs w:val="24"/>
              </w:rPr>
            </w:pPr>
            <w:r w:rsidRPr="00F74A16">
              <w:rPr>
                <w:rFonts w:ascii="微軟正黑體" w:eastAsia="微軟正黑體" w:hAnsi="微軟正黑體"/>
                <w:szCs w:val="24"/>
              </w:rPr>
              <w:t>4</w:t>
            </w:r>
            <w:r w:rsidRPr="00F74A16">
              <w:rPr>
                <w:rFonts w:ascii="微軟正黑體" w:eastAsia="微軟正黑體" w:hAnsi="微軟正黑體" w:hint="eastAsia"/>
                <w:szCs w:val="24"/>
              </w:rPr>
              <w:t>、委託買賣國內或外國證券交易市場掛牌之槓桿或放空效果</w:t>
            </w:r>
            <w:r w:rsidRPr="00F74A16">
              <w:rPr>
                <w:rFonts w:ascii="微軟正黑體" w:eastAsia="微軟正黑體" w:hAnsi="微軟正黑體"/>
                <w:szCs w:val="24"/>
              </w:rPr>
              <w:t>ETF</w:t>
            </w:r>
            <w:r w:rsidRPr="00F74A16">
              <w:rPr>
                <w:rFonts w:ascii="微軟正黑體" w:eastAsia="微軟正黑體" w:hAnsi="微軟正黑體" w:hint="eastAsia"/>
                <w:szCs w:val="24"/>
              </w:rPr>
              <w:t>之成交紀錄。</w:t>
            </w:r>
          </w:p>
          <w:p w14:paraId="0751DC51" w14:textId="77777777" w:rsidR="004361F8" w:rsidRDefault="004361F8" w:rsidP="004361F8">
            <w:pPr>
              <w:spacing w:line="400" w:lineRule="exact"/>
              <w:ind w:left="884" w:right="28" w:hangingChars="307" w:hanging="884"/>
              <w:jc w:val="center"/>
              <w:rPr>
                <w:rFonts w:ascii="微軟正黑體" w:eastAsia="微軟正黑體" w:hAnsi="微軟正黑體"/>
                <w:spacing w:val="24"/>
                <w:szCs w:val="24"/>
              </w:rPr>
            </w:pPr>
          </w:p>
          <w:p w14:paraId="6A7DC765" w14:textId="77777777" w:rsidR="004361F8" w:rsidRPr="007769F0" w:rsidRDefault="004361F8" w:rsidP="004361F8">
            <w:pPr>
              <w:spacing w:line="40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2610E199" w14:textId="77777777" w:rsidR="004361F8" w:rsidRPr="00C64D81" w:rsidRDefault="004361F8" w:rsidP="004361F8">
            <w:pPr>
              <w:spacing w:line="400" w:lineRule="exact"/>
              <w:ind w:leftChars="-7" w:left="432" w:right="28" w:hangingChars="187" w:hanging="449"/>
              <w:jc w:val="both"/>
              <w:rPr>
                <w:rFonts w:ascii="微軟正黑體" w:eastAsia="微軟正黑體" w:hAnsi="微軟正黑體"/>
                <w:szCs w:val="24"/>
              </w:rPr>
            </w:pPr>
          </w:p>
        </w:tc>
        <w:tc>
          <w:tcPr>
            <w:tcW w:w="3558" w:type="dxa"/>
            <w:tcBorders>
              <w:top w:val="single" w:sz="4" w:space="0" w:color="auto"/>
              <w:left w:val="single" w:sz="4" w:space="0" w:color="auto"/>
              <w:bottom w:val="single" w:sz="4" w:space="0" w:color="auto"/>
            </w:tcBorders>
          </w:tcPr>
          <w:p w14:paraId="100602FD" w14:textId="56700255" w:rsidR="004361F8" w:rsidRPr="00930A88" w:rsidRDefault="004361F8" w:rsidP="001B2817">
            <w:pPr>
              <w:spacing w:line="340" w:lineRule="exact"/>
              <w:ind w:left="535" w:hangingChars="209" w:hanging="535"/>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lastRenderedPageBreak/>
              <w:t>一、</w:t>
            </w:r>
            <w:r w:rsidR="001B2817">
              <w:rPr>
                <w:rFonts w:ascii="微軟正黑體" w:eastAsia="微軟正黑體" w:hAnsi="微軟正黑體" w:hint="eastAsia"/>
                <w:spacing w:val="8"/>
                <w:szCs w:val="24"/>
              </w:rPr>
              <w:t>修</w:t>
            </w:r>
            <w:r w:rsidR="001B2817" w:rsidRPr="00930A88">
              <w:rPr>
                <w:rFonts w:ascii="微軟正黑體" w:eastAsia="微軟正黑體" w:hAnsi="微軟正黑體" w:hint="eastAsia"/>
                <w:spacing w:val="8"/>
                <w:szCs w:val="24"/>
              </w:rPr>
              <w:t>訂</w:t>
            </w:r>
            <w:r>
              <w:rPr>
                <w:rFonts w:ascii="微軟正黑體" w:eastAsia="微軟正黑體" w:hAnsi="微軟正黑體" w:hint="eastAsia"/>
                <w:spacing w:val="8"/>
                <w:szCs w:val="24"/>
              </w:rPr>
              <w:t>第一</w:t>
            </w:r>
            <w:r w:rsidRPr="00930A88">
              <w:rPr>
                <w:rFonts w:ascii="微軟正黑體" w:eastAsia="微軟正黑體" w:hAnsi="微軟正黑體" w:hint="eastAsia"/>
                <w:spacing w:val="8"/>
                <w:szCs w:val="24"/>
              </w:rPr>
              <w:t>點</w:t>
            </w:r>
            <w:r w:rsidR="001B2817">
              <w:rPr>
                <w:rFonts w:ascii="微軟正黑體" w:eastAsia="微軟正黑體" w:hAnsi="微軟正黑體" w:hint="eastAsia"/>
                <w:spacing w:val="8"/>
                <w:szCs w:val="24"/>
              </w:rPr>
              <w:t>第一項</w:t>
            </w:r>
            <w:r w:rsidRPr="00930A88">
              <w:rPr>
                <w:rFonts w:ascii="微軟正黑體" w:eastAsia="微軟正黑體" w:hAnsi="微軟正黑體" w:hint="eastAsia"/>
                <w:spacing w:val="8"/>
                <w:szCs w:val="24"/>
              </w:rPr>
              <w:t>第</w:t>
            </w:r>
            <w:r>
              <w:rPr>
                <w:rFonts w:ascii="微軟正黑體" w:eastAsia="微軟正黑體" w:hAnsi="微軟正黑體" w:hint="eastAsia"/>
                <w:spacing w:val="8"/>
                <w:szCs w:val="24"/>
              </w:rPr>
              <w:t>一款</w:t>
            </w:r>
            <w:r w:rsidRPr="00930A88">
              <w:rPr>
                <w:rFonts w:ascii="微軟正黑體" w:eastAsia="微軟正黑體" w:hAnsi="微軟正黑體" w:hint="eastAsia"/>
                <w:spacing w:val="8"/>
                <w:szCs w:val="24"/>
              </w:rPr>
              <w:t>。</w:t>
            </w:r>
          </w:p>
          <w:p w14:paraId="51AD5583" w14:textId="77777777" w:rsidR="004361F8" w:rsidRPr="00930A88" w:rsidRDefault="004361F8" w:rsidP="004361F8">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二、依據</w:t>
            </w:r>
            <w:r w:rsidRPr="005E52EB">
              <w:rPr>
                <w:rFonts w:ascii="微軟正黑體" w:eastAsia="微軟正黑體" w:hAnsi="微軟正黑體" w:hint="eastAsia"/>
                <w:spacing w:val="8"/>
                <w:szCs w:val="24"/>
              </w:rPr>
              <w:t>金管會110年12月15日金管證券字第1100372038號函</w:t>
            </w:r>
            <w:r w:rsidRPr="00930A88">
              <w:rPr>
                <w:rFonts w:ascii="微軟正黑體" w:eastAsia="微軟正黑體" w:hAnsi="微軟正黑體" w:hint="eastAsia"/>
                <w:spacing w:val="8"/>
                <w:szCs w:val="24"/>
              </w:rPr>
              <w:t>辦理。</w:t>
            </w:r>
          </w:p>
          <w:p w14:paraId="01B665E0" w14:textId="77777777" w:rsidR="004361F8" w:rsidRDefault="004361F8" w:rsidP="004361F8">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三、因應</w:t>
            </w:r>
            <w:r>
              <w:rPr>
                <w:rFonts w:ascii="微軟正黑體" w:eastAsia="微軟正黑體" w:hAnsi="微軟正黑體" w:hint="eastAsia"/>
                <w:spacing w:val="8"/>
                <w:szCs w:val="24"/>
              </w:rPr>
              <w:t>主管機關開放</w:t>
            </w:r>
            <w:r w:rsidRPr="00930A88">
              <w:rPr>
                <w:rFonts w:ascii="微軟正黑體" w:eastAsia="微軟正黑體" w:hAnsi="微軟正黑體" w:hint="eastAsia"/>
                <w:spacing w:val="8"/>
                <w:szCs w:val="24"/>
              </w:rPr>
              <w:t>證券商</w:t>
            </w:r>
            <w:r>
              <w:rPr>
                <w:rFonts w:ascii="微軟正黑體" w:eastAsia="微軟正黑體" w:hAnsi="微軟正黑體" w:hint="eastAsia"/>
                <w:spacing w:val="8"/>
                <w:szCs w:val="24"/>
              </w:rPr>
              <w:t>接受</w:t>
            </w:r>
            <w:r w:rsidRPr="00930A88">
              <w:rPr>
                <w:rFonts w:ascii="微軟正黑體" w:eastAsia="微軟正黑體" w:hAnsi="微軟正黑體" w:hint="eastAsia"/>
                <w:spacing w:val="8"/>
                <w:szCs w:val="24"/>
              </w:rPr>
              <w:t>委託人</w:t>
            </w:r>
            <w:r>
              <w:rPr>
                <w:rFonts w:ascii="微軟正黑體" w:eastAsia="微軟正黑體" w:hAnsi="微軟正黑體" w:hint="eastAsia"/>
                <w:spacing w:val="8"/>
                <w:szCs w:val="24"/>
              </w:rPr>
              <w:t>買賣</w:t>
            </w:r>
            <w:r w:rsidRPr="005E52EB">
              <w:rPr>
                <w:rFonts w:ascii="微軟正黑體" w:eastAsia="微軟正黑體" w:hAnsi="微軟正黑體"/>
                <w:spacing w:val="8"/>
                <w:szCs w:val="24"/>
              </w:rPr>
              <w:t>C</w:t>
            </w:r>
            <w:r w:rsidRPr="005E52EB">
              <w:rPr>
                <w:rFonts w:ascii="微軟正黑體" w:eastAsia="微軟正黑體" w:hAnsi="微軟正黑體" w:hint="eastAsia"/>
                <w:spacing w:val="8"/>
                <w:szCs w:val="24"/>
              </w:rPr>
              <w:t>EF</w:t>
            </w:r>
            <w:r>
              <w:rPr>
                <w:rFonts w:ascii="微軟正黑體" w:eastAsia="微軟正黑體" w:hAnsi="微軟正黑體" w:hint="eastAsia"/>
                <w:spacing w:val="8"/>
                <w:szCs w:val="24"/>
              </w:rPr>
              <w:t>，爰修訂管理規則所稱</w:t>
            </w:r>
            <w:r w:rsidRPr="005E52EB">
              <w:rPr>
                <w:rFonts w:ascii="微軟正黑體" w:eastAsia="微軟正黑體" w:hAnsi="微軟正黑體" w:hint="eastAsia"/>
                <w:spacing w:val="8"/>
                <w:szCs w:val="24"/>
              </w:rPr>
              <w:t>「受益憑證」範圍，</w:t>
            </w:r>
            <w:r w:rsidRPr="00773CDC">
              <w:rPr>
                <w:rFonts w:ascii="微軟正黑體" w:eastAsia="微軟正黑體" w:hAnsi="微軟正黑體" w:hint="eastAsia"/>
                <w:spacing w:val="8"/>
                <w:szCs w:val="24"/>
              </w:rPr>
              <w:t>以ETF及</w:t>
            </w:r>
            <w:r w:rsidRPr="005E52EB">
              <w:rPr>
                <w:rFonts w:ascii="微軟正黑體" w:eastAsia="微軟正黑體" w:hAnsi="微軟正黑體"/>
                <w:spacing w:val="8"/>
                <w:szCs w:val="24"/>
              </w:rPr>
              <w:t>C</w:t>
            </w:r>
            <w:r w:rsidRPr="005E52EB">
              <w:rPr>
                <w:rFonts w:ascii="微軟正黑體" w:eastAsia="微軟正黑體" w:hAnsi="微軟正黑體" w:hint="eastAsia"/>
                <w:spacing w:val="8"/>
                <w:szCs w:val="24"/>
              </w:rPr>
              <w:t>EF</w:t>
            </w:r>
            <w:r>
              <w:rPr>
                <w:rFonts w:ascii="微軟正黑體" w:eastAsia="微軟正黑體" w:hAnsi="微軟正黑體" w:hint="eastAsia"/>
                <w:spacing w:val="8"/>
                <w:szCs w:val="24"/>
              </w:rPr>
              <w:t>為限，以臻明確</w:t>
            </w:r>
            <w:r w:rsidRPr="00930A88">
              <w:rPr>
                <w:rFonts w:ascii="微軟正黑體" w:eastAsia="微軟正黑體" w:hAnsi="微軟正黑體" w:hint="eastAsia"/>
                <w:spacing w:val="8"/>
                <w:szCs w:val="24"/>
              </w:rPr>
              <w:t>。</w:t>
            </w:r>
          </w:p>
          <w:p w14:paraId="4D6EE956" w14:textId="77777777" w:rsidR="004361F8" w:rsidRDefault="004361F8" w:rsidP="004361F8">
            <w:pPr>
              <w:spacing w:after="108" w:line="340" w:lineRule="exact"/>
              <w:ind w:left="512" w:right="28" w:hangingChars="200" w:hanging="512"/>
              <w:jc w:val="both"/>
              <w:rPr>
                <w:rFonts w:ascii="微軟正黑體" w:eastAsia="微軟正黑體" w:hAnsi="微軟正黑體"/>
                <w:spacing w:val="8"/>
                <w:szCs w:val="24"/>
              </w:rPr>
            </w:pPr>
          </w:p>
          <w:p w14:paraId="32FA7378" w14:textId="6865F9C5" w:rsidR="004361F8" w:rsidRPr="00930A88" w:rsidRDefault="004361F8" w:rsidP="001B2817">
            <w:pPr>
              <w:spacing w:line="340" w:lineRule="exact"/>
              <w:ind w:left="535" w:hangingChars="209" w:hanging="535"/>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一、</w:t>
            </w:r>
            <w:r w:rsidR="001B2817">
              <w:rPr>
                <w:rFonts w:ascii="微軟正黑體" w:eastAsia="微軟正黑體" w:hAnsi="微軟正黑體" w:hint="eastAsia"/>
                <w:spacing w:val="8"/>
                <w:szCs w:val="24"/>
              </w:rPr>
              <w:t>修</w:t>
            </w:r>
            <w:r w:rsidR="001B2817" w:rsidRPr="00930A88">
              <w:rPr>
                <w:rFonts w:ascii="微軟正黑體" w:eastAsia="微軟正黑體" w:hAnsi="微軟正黑體" w:hint="eastAsia"/>
                <w:spacing w:val="8"/>
                <w:szCs w:val="24"/>
              </w:rPr>
              <w:t>訂</w:t>
            </w:r>
            <w:r w:rsidR="001B2817">
              <w:rPr>
                <w:rFonts w:ascii="微軟正黑體" w:eastAsia="微軟正黑體" w:hAnsi="微軟正黑體" w:hint="eastAsia"/>
                <w:spacing w:val="8"/>
                <w:szCs w:val="24"/>
              </w:rPr>
              <w:t>第一</w:t>
            </w:r>
            <w:r w:rsidR="001B2817" w:rsidRPr="00930A88">
              <w:rPr>
                <w:rFonts w:ascii="微軟正黑體" w:eastAsia="微軟正黑體" w:hAnsi="微軟正黑體" w:hint="eastAsia"/>
                <w:spacing w:val="8"/>
                <w:szCs w:val="24"/>
              </w:rPr>
              <w:t>點</w:t>
            </w:r>
            <w:r w:rsidR="001B2817">
              <w:rPr>
                <w:rFonts w:ascii="微軟正黑體" w:eastAsia="微軟正黑體" w:hAnsi="微軟正黑體" w:hint="eastAsia"/>
                <w:spacing w:val="8"/>
                <w:szCs w:val="24"/>
              </w:rPr>
              <w:t>第一項</w:t>
            </w:r>
            <w:r w:rsidR="001B2817" w:rsidRPr="00930A88">
              <w:rPr>
                <w:rFonts w:ascii="微軟正黑體" w:eastAsia="微軟正黑體" w:hAnsi="微軟正黑體" w:hint="eastAsia"/>
                <w:spacing w:val="8"/>
                <w:szCs w:val="24"/>
              </w:rPr>
              <w:t>第</w:t>
            </w:r>
            <w:r w:rsidR="001B2817">
              <w:rPr>
                <w:rFonts w:ascii="微軟正黑體" w:eastAsia="微軟正黑體" w:hAnsi="微軟正黑體" w:hint="eastAsia"/>
                <w:spacing w:val="8"/>
                <w:szCs w:val="24"/>
              </w:rPr>
              <w:t>二款</w:t>
            </w:r>
            <w:r w:rsidR="001B2817" w:rsidRPr="00930A88">
              <w:rPr>
                <w:rFonts w:ascii="微軟正黑體" w:eastAsia="微軟正黑體" w:hAnsi="微軟正黑體" w:hint="eastAsia"/>
                <w:spacing w:val="8"/>
                <w:szCs w:val="24"/>
              </w:rPr>
              <w:t>。</w:t>
            </w:r>
          </w:p>
          <w:p w14:paraId="4D2C8A4D" w14:textId="77777777" w:rsidR="004361F8" w:rsidRPr="00930A88" w:rsidRDefault="004361F8" w:rsidP="004361F8">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二、依據</w:t>
            </w:r>
            <w:r w:rsidRPr="005E52EB">
              <w:rPr>
                <w:rFonts w:ascii="微軟正黑體" w:eastAsia="微軟正黑體" w:hAnsi="微軟正黑體" w:hint="eastAsia"/>
                <w:spacing w:val="8"/>
                <w:szCs w:val="24"/>
              </w:rPr>
              <w:t>金管會110年12月15日金管證券字第1100372038號函</w:t>
            </w:r>
            <w:r w:rsidRPr="00930A88">
              <w:rPr>
                <w:rFonts w:ascii="微軟正黑體" w:eastAsia="微軟正黑體" w:hAnsi="微軟正黑體" w:hint="eastAsia"/>
                <w:spacing w:val="8"/>
                <w:szCs w:val="24"/>
              </w:rPr>
              <w:t>辦理。</w:t>
            </w:r>
          </w:p>
          <w:p w14:paraId="40C27F4B" w14:textId="77777777" w:rsidR="004361F8" w:rsidRDefault="004361F8" w:rsidP="004361F8">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三、</w:t>
            </w:r>
            <w:r>
              <w:rPr>
                <w:rFonts w:ascii="微軟正黑體" w:eastAsia="微軟正黑體" w:hAnsi="微軟正黑體" w:hint="eastAsia"/>
                <w:spacing w:val="8"/>
                <w:szCs w:val="24"/>
              </w:rPr>
              <w:t>配合主管機關開放</w:t>
            </w:r>
            <w:r w:rsidRPr="00930A88">
              <w:rPr>
                <w:rFonts w:ascii="微軟正黑體" w:eastAsia="微軟正黑體" w:hAnsi="微軟正黑體" w:hint="eastAsia"/>
                <w:spacing w:val="8"/>
                <w:szCs w:val="24"/>
              </w:rPr>
              <w:t>證券商</w:t>
            </w:r>
            <w:r>
              <w:rPr>
                <w:rFonts w:ascii="微軟正黑體" w:eastAsia="微軟正黑體" w:hAnsi="微軟正黑體" w:hint="eastAsia"/>
                <w:spacing w:val="8"/>
                <w:szCs w:val="24"/>
              </w:rPr>
              <w:t>接受</w:t>
            </w:r>
            <w:r w:rsidRPr="00930A88">
              <w:rPr>
                <w:rFonts w:ascii="微軟正黑體" w:eastAsia="微軟正黑體" w:hAnsi="微軟正黑體" w:hint="eastAsia"/>
                <w:spacing w:val="8"/>
                <w:szCs w:val="24"/>
              </w:rPr>
              <w:t>委託人</w:t>
            </w:r>
            <w:r>
              <w:rPr>
                <w:rFonts w:ascii="微軟正黑體" w:eastAsia="微軟正黑體" w:hAnsi="微軟正黑體" w:hint="eastAsia"/>
                <w:spacing w:val="8"/>
                <w:szCs w:val="24"/>
              </w:rPr>
              <w:t>買賣</w:t>
            </w:r>
            <w:r w:rsidRPr="005E52EB">
              <w:rPr>
                <w:rFonts w:ascii="微軟正黑體" w:eastAsia="微軟正黑體" w:hAnsi="微軟正黑體"/>
                <w:spacing w:val="8"/>
                <w:szCs w:val="24"/>
              </w:rPr>
              <w:t>C</w:t>
            </w:r>
            <w:r w:rsidRPr="005E52EB">
              <w:rPr>
                <w:rFonts w:ascii="微軟正黑體" w:eastAsia="微軟正黑體" w:hAnsi="微軟正黑體" w:hint="eastAsia"/>
                <w:spacing w:val="8"/>
                <w:szCs w:val="24"/>
              </w:rPr>
              <w:t>EF</w:t>
            </w:r>
            <w:r>
              <w:rPr>
                <w:rFonts w:ascii="微軟正黑體" w:eastAsia="微軟正黑體" w:hAnsi="微軟正黑體" w:hint="eastAsia"/>
                <w:spacing w:val="8"/>
                <w:szCs w:val="24"/>
              </w:rPr>
              <w:t>，爰增訂相關控管措施，</w:t>
            </w:r>
            <w:r w:rsidRPr="00F74A16">
              <w:rPr>
                <w:rFonts w:ascii="微軟正黑體" w:eastAsia="微軟正黑體" w:hAnsi="微軟正黑體" w:hint="eastAsia"/>
                <w:szCs w:val="24"/>
              </w:rPr>
              <w:t>非專業投資人</w:t>
            </w:r>
            <w:r>
              <w:rPr>
                <w:rFonts w:ascii="微軟正黑體" w:eastAsia="微軟正黑體" w:hAnsi="微軟正黑體" w:hint="eastAsia"/>
                <w:spacing w:val="8"/>
                <w:szCs w:val="24"/>
              </w:rPr>
              <w:t>於</w:t>
            </w:r>
            <w:r w:rsidRPr="00F74A16">
              <w:rPr>
                <w:rFonts w:ascii="微軟正黑體" w:eastAsia="微軟正黑體" w:hAnsi="微軟正黑體" w:hint="eastAsia"/>
                <w:szCs w:val="24"/>
              </w:rPr>
              <w:t>初次委託買賣</w:t>
            </w:r>
            <w:r w:rsidRPr="005E52EB">
              <w:rPr>
                <w:rFonts w:ascii="微軟正黑體" w:eastAsia="微軟正黑體" w:hAnsi="微軟正黑體"/>
                <w:spacing w:val="8"/>
                <w:szCs w:val="24"/>
              </w:rPr>
              <w:t>C</w:t>
            </w:r>
            <w:r w:rsidRPr="005E52EB">
              <w:rPr>
                <w:rFonts w:ascii="微軟正黑體" w:eastAsia="微軟正黑體" w:hAnsi="微軟正黑體" w:hint="eastAsia"/>
                <w:spacing w:val="8"/>
                <w:szCs w:val="24"/>
              </w:rPr>
              <w:t>EF</w:t>
            </w:r>
            <w:r>
              <w:rPr>
                <w:rFonts w:ascii="微軟正黑體" w:eastAsia="微軟正黑體" w:hAnsi="微軟正黑體" w:hint="eastAsia"/>
                <w:spacing w:val="8"/>
                <w:szCs w:val="24"/>
              </w:rPr>
              <w:t>時，應</w:t>
            </w:r>
            <w:r w:rsidRPr="00F74A16">
              <w:rPr>
                <w:rFonts w:ascii="微軟正黑體" w:eastAsia="微軟正黑體" w:hAnsi="微軟正黑體" w:hint="eastAsia"/>
                <w:szCs w:val="24"/>
              </w:rPr>
              <w:t>簽具風險預告書，公司始得接受其委託。</w:t>
            </w:r>
          </w:p>
          <w:p w14:paraId="009A397D" w14:textId="77777777" w:rsidR="004361F8" w:rsidRPr="005E52EB" w:rsidRDefault="004361F8" w:rsidP="004361F8">
            <w:pPr>
              <w:spacing w:after="108" w:line="340" w:lineRule="exact"/>
              <w:ind w:left="535" w:hangingChars="209" w:hanging="535"/>
              <w:rPr>
                <w:rFonts w:ascii="微軟正黑體" w:eastAsia="微軟正黑體" w:hAnsi="微軟正黑體"/>
                <w:spacing w:val="8"/>
                <w:szCs w:val="24"/>
              </w:rPr>
            </w:pPr>
          </w:p>
          <w:p w14:paraId="379C30B3" w14:textId="77777777" w:rsidR="004361F8" w:rsidRDefault="004361F8" w:rsidP="004361F8">
            <w:pPr>
              <w:spacing w:after="108" w:line="340" w:lineRule="exact"/>
              <w:ind w:left="535" w:hangingChars="209" w:hanging="535"/>
              <w:rPr>
                <w:rFonts w:ascii="微軟正黑體" w:eastAsia="微軟正黑體" w:hAnsi="微軟正黑體"/>
                <w:spacing w:val="8"/>
                <w:szCs w:val="24"/>
              </w:rPr>
            </w:pPr>
          </w:p>
          <w:p w14:paraId="7E051705" w14:textId="77777777" w:rsidR="004361F8" w:rsidRDefault="004361F8" w:rsidP="004361F8">
            <w:pPr>
              <w:spacing w:after="108" w:line="340" w:lineRule="exact"/>
              <w:ind w:left="535" w:hangingChars="209" w:hanging="535"/>
              <w:rPr>
                <w:rFonts w:ascii="微軟正黑體" w:eastAsia="微軟正黑體" w:hAnsi="微軟正黑體"/>
                <w:spacing w:val="8"/>
                <w:szCs w:val="24"/>
              </w:rPr>
            </w:pPr>
          </w:p>
          <w:p w14:paraId="245117E0" w14:textId="77777777" w:rsidR="004361F8" w:rsidRDefault="004361F8" w:rsidP="004361F8">
            <w:pPr>
              <w:spacing w:after="108" w:line="340" w:lineRule="exact"/>
              <w:ind w:left="535" w:hangingChars="209" w:hanging="535"/>
              <w:rPr>
                <w:rFonts w:ascii="微軟正黑體" w:eastAsia="微軟正黑體" w:hAnsi="微軟正黑體"/>
                <w:spacing w:val="8"/>
                <w:szCs w:val="24"/>
              </w:rPr>
            </w:pPr>
          </w:p>
          <w:p w14:paraId="560DA5FE" w14:textId="77777777" w:rsidR="004361F8" w:rsidRDefault="004361F8" w:rsidP="004361F8">
            <w:pPr>
              <w:spacing w:after="108" w:line="340" w:lineRule="exact"/>
              <w:ind w:left="535" w:hangingChars="209" w:hanging="535"/>
              <w:rPr>
                <w:rFonts w:ascii="微軟正黑體" w:eastAsia="微軟正黑體" w:hAnsi="微軟正黑體"/>
                <w:spacing w:val="8"/>
                <w:szCs w:val="24"/>
              </w:rPr>
            </w:pPr>
          </w:p>
          <w:p w14:paraId="64A5F543" w14:textId="77777777" w:rsidR="004361F8" w:rsidRDefault="004361F8" w:rsidP="004361F8">
            <w:pPr>
              <w:spacing w:after="108" w:line="340" w:lineRule="exact"/>
              <w:ind w:left="535" w:hangingChars="209" w:hanging="535"/>
              <w:rPr>
                <w:rFonts w:ascii="微軟正黑體" w:eastAsia="微軟正黑體" w:hAnsi="微軟正黑體"/>
                <w:spacing w:val="8"/>
                <w:szCs w:val="24"/>
              </w:rPr>
            </w:pPr>
          </w:p>
          <w:p w14:paraId="4DBEEC12" w14:textId="013EC162" w:rsidR="004361F8" w:rsidRPr="00930A88" w:rsidRDefault="004361F8" w:rsidP="004361F8">
            <w:pPr>
              <w:spacing w:line="340" w:lineRule="exact"/>
              <w:ind w:left="535" w:hangingChars="209" w:hanging="535"/>
              <w:rPr>
                <w:rFonts w:ascii="微軟正黑體" w:eastAsia="微軟正黑體" w:hAnsi="微軟正黑體"/>
                <w:spacing w:val="8"/>
                <w:szCs w:val="24"/>
              </w:rPr>
            </w:pPr>
            <w:r w:rsidRPr="00930A88">
              <w:rPr>
                <w:rFonts w:ascii="微軟正黑體" w:eastAsia="微軟正黑體" w:hAnsi="微軟正黑體" w:hint="eastAsia"/>
                <w:spacing w:val="8"/>
                <w:szCs w:val="24"/>
              </w:rPr>
              <w:lastRenderedPageBreak/>
              <w:t>一、</w:t>
            </w:r>
            <w:r>
              <w:rPr>
                <w:rFonts w:ascii="微軟正黑體" w:eastAsia="微軟正黑體" w:hAnsi="微軟正黑體" w:hint="eastAsia"/>
                <w:spacing w:val="8"/>
                <w:szCs w:val="24"/>
              </w:rPr>
              <w:t>第一</w:t>
            </w:r>
            <w:r w:rsidRPr="00930A88">
              <w:rPr>
                <w:rFonts w:ascii="微軟正黑體" w:eastAsia="微軟正黑體" w:hAnsi="微軟正黑體" w:hint="eastAsia"/>
                <w:spacing w:val="8"/>
                <w:szCs w:val="24"/>
              </w:rPr>
              <w:t>點</w:t>
            </w:r>
            <w:r>
              <w:rPr>
                <w:rFonts w:ascii="微軟正黑體" w:eastAsia="微軟正黑體" w:hAnsi="微軟正黑體" w:hint="eastAsia"/>
                <w:spacing w:val="8"/>
                <w:szCs w:val="24"/>
              </w:rPr>
              <w:t>修</w:t>
            </w:r>
            <w:r w:rsidRPr="00930A88">
              <w:rPr>
                <w:rFonts w:ascii="微軟正黑體" w:eastAsia="微軟正黑體" w:hAnsi="微軟正黑體" w:hint="eastAsia"/>
                <w:spacing w:val="8"/>
                <w:szCs w:val="24"/>
              </w:rPr>
              <w:t>訂第</w:t>
            </w:r>
            <w:r>
              <w:rPr>
                <w:rFonts w:ascii="微軟正黑體" w:eastAsia="微軟正黑體" w:hAnsi="微軟正黑體" w:hint="eastAsia"/>
                <w:spacing w:val="8"/>
                <w:szCs w:val="24"/>
              </w:rPr>
              <w:t>三款</w:t>
            </w:r>
            <w:r w:rsidRPr="00930A88">
              <w:rPr>
                <w:rFonts w:ascii="微軟正黑體" w:eastAsia="微軟正黑體" w:hAnsi="微軟正黑體" w:hint="eastAsia"/>
                <w:spacing w:val="8"/>
                <w:szCs w:val="24"/>
              </w:rPr>
              <w:t>。</w:t>
            </w:r>
          </w:p>
          <w:p w14:paraId="30735B7C" w14:textId="77777777" w:rsidR="004361F8" w:rsidRPr="00930A88" w:rsidRDefault="004361F8" w:rsidP="004361F8">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二、依據</w:t>
            </w:r>
            <w:r w:rsidRPr="005E52EB">
              <w:rPr>
                <w:rFonts w:ascii="微軟正黑體" w:eastAsia="微軟正黑體" w:hAnsi="微軟正黑體" w:hint="eastAsia"/>
                <w:spacing w:val="8"/>
                <w:szCs w:val="24"/>
              </w:rPr>
              <w:t>金管會110年12月15日金管證券字第1100372038號函</w:t>
            </w:r>
            <w:r w:rsidRPr="00930A88">
              <w:rPr>
                <w:rFonts w:ascii="微軟正黑體" w:eastAsia="微軟正黑體" w:hAnsi="微軟正黑體" w:hint="eastAsia"/>
                <w:spacing w:val="8"/>
                <w:szCs w:val="24"/>
              </w:rPr>
              <w:t>辦理。</w:t>
            </w:r>
          </w:p>
          <w:p w14:paraId="548981EE" w14:textId="77777777" w:rsidR="004361F8" w:rsidRDefault="004361F8" w:rsidP="004361F8">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三、</w:t>
            </w:r>
            <w:r>
              <w:rPr>
                <w:rFonts w:ascii="微軟正黑體" w:eastAsia="微軟正黑體" w:hAnsi="微軟正黑體" w:hint="eastAsia"/>
                <w:spacing w:val="8"/>
                <w:szCs w:val="24"/>
              </w:rPr>
              <w:t>配合主管機關開放</w:t>
            </w:r>
            <w:r w:rsidRPr="00930A88">
              <w:rPr>
                <w:rFonts w:ascii="微軟正黑體" w:eastAsia="微軟正黑體" w:hAnsi="微軟正黑體" w:hint="eastAsia"/>
                <w:spacing w:val="8"/>
                <w:szCs w:val="24"/>
              </w:rPr>
              <w:t>證券商</w:t>
            </w:r>
            <w:r>
              <w:rPr>
                <w:rFonts w:ascii="微軟正黑體" w:eastAsia="微軟正黑體" w:hAnsi="微軟正黑體" w:hint="eastAsia"/>
                <w:spacing w:val="8"/>
                <w:szCs w:val="24"/>
              </w:rPr>
              <w:t>接受</w:t>
            </w:r>
            <w:r w:rsidRPr="00930A88">
              <w:rPr>
                <w:rFonts w:ascii="微軟正黑體" w:eastAsia="微軟正黑體" w:hAnsi="微軟正黑體" w:hint="eastAsia"/>
                <w:spacing w:val="8"/>
                <w:szCs w:val="24"/>
              </w:rPr>
              <w:t>委託人</w:t>
            </w:r>
            <w:r>
              <w:rPr>
                <w:rFonts w:ascii="微軟正黑體" w:eastAsia="微軟正黑體" w:hAnsi="微軟正黑體" w:hint="eastAsia"/>
                <w:spacing w:val="8"/>
                <w:szCs w:val="24"/>
              </w:rPr>
              <w:t>買賣</w:t>
            </w:r>
            <w:r w:rsidRPr="005E52EB">
              <w:rPr>
                <w:rFonts w:ascii="微軟正黑體" w:eastAsia="微軟正黑體" w:hAnsi="微軟正黑體"/>
                <w:spacing w:val="8"/>
                <w:szCs w:val="24"/>
              </w:rPr>
              <w:t>C</w:t>
            </w:r>
            <w:r w:rsidRPr="005E52EB">
              <w:rPr>
                <w:rFonts w:ascii="微軟正黑體" w:eastAsia="微軟正黑體" w:hAnsi="微軟正黑體" w:hint="eastAsia"/>
                <w:spacing w:val="8"/>
                <w:szCs w:val="24"/>
              </w:rPr>
              <w:t>EF</w:t>
            </w:r>
            <w:r>
              <w:rPr>
                <w:rFonts w:ascii="微軟正黑體" w:eastAsia="微軟正黑體" w:hAnsi="微軟正黑體" w:hint="eastAsia"/>
                <w:spacing w:val="8"/>
                <w:szCs w:val="24"/>
              </w:rPr>
              <w:t>，爰增訂相關控管措施，</w:t>
            </w:r>
            <w:r w:rsidRPr="00F74A16">
              <w:rPr>
                <w:rFonts w:ascii="微軟正黑體" w:eastAsia="微軟正黑體" w:hAnsi="微軟正黑體" w:hint="eastAsia"/>
                <w:szCs w:val="24"/>
              </w:rPr>
              <w:t>非專業投資人</w:t>
            </w:r>
            <w:r>
              <w:rPr>
                <w:rFonts w:ascii="微軟正黑體" w:eastAsia="微軟正黑體" w:hAnsi="微軟正黑體" w:hint="eastAsia"/>
                <w:spacing w:val="8"/>
                <w:szCs w:val="24"/>
              </w:rPr>
              <w:t>於</w:t>
            </w:r>
            <w:r w:rsidRPr="00F74A16">
              <w:rPr>
                <w:rFonts w:ascii="微軟正黑體" w:eastAsia="微軟正黑體" w:hAnsi="微軟正黑體" w:hint="eastAsia"/>
                <w:szCs w:val="24"/>
              </w:rPr>
              <w:t>初次委託買賣</w:t>
            </w:r>
            <w:r w:rsidRPr="005E52EB">
              <w:rPr>
                <w:rFonts w:ascii="微軟正黑體" w:eastAsia="微軟正黑體" w:hAnsi="微軟正黑體"/>
                <w:spacing w:val="8"/>
                <w:szCs w:val="24"/>
              </w:rPr>
              <w:t>C</w:t>
            </w:r>
            <w:r w:rsidRPr="005E52EB">
              <w:rPr>
                <w:rFonts w:ascii="微軟正黑體" w:eastAsia="微軟正黑體" w:hAnsi="微軟正黑體" w:hint="eastAsia"/>
                <w:spacing w:val="8"/>
                <w:szCs w:val="24"/>
              </w:rPr>
              <w:t>EF</w:t>
            </w:r>
            <w:r>
              <w:rPr>
                <w:rFonts w:ascii="微軟正黑體" w:eastAsia="微軟正黑體" w:hAnsi="微軟正黑體" w:hint="eastAsia"/>
                <w:spacing w:val="8"/>
                <w:szCs w:val="24"/>
              </w:rPr>
              <w:t>時，應具備與</w:t>
            </w:r>
            <w:r w:rsidRPr="00906CB3">
              <w:rPr>
                <w:rFonts w:ascii="微軟正黑體" w:eastAsia="微軟正黑體" w:hAnsi="微軟正黑體" w:hint="eastAsia"/>
                <w:spacing w:val="8"/>
                <w:szCs w:val="24"/>
              </w:rPr>
              <w:t>具有買賣槓桿或放空效果之</w:t>
            </w:r>
            <w:r w:rsidRPr="00906CB3">
              <w:rPr>
                <w:rFonts w:ascii="微軟正黑體" w:eastAsia="微軟正黑體" w:hAnsi="微軟正黑體"/>
                <w:spacing w:val="8"/>
                <w:szCs w:val="24"/>
              </w:rPr>
              <w:t>ETF</w:t>
            </w:r>
            <w:r w:rsidRPr="00906CB3">
              <w:rPr>
                <w:rFonts w:ascii="微軟正黑體" w:eastAsia="微軟正黑體" w:hAnsi="微軟正黑體" w:hint="eastAsia"/>
                <w:spacing w:val="8"/>
                <w:szCs w:val="24"/>
              </w:rPr>
              <w:t>相同條件委託者，公司始得接受其委託。</w:t>
            </w:r>
          </w:p>
          <w:p w14:paraId="3A4A7827" w14:textId="77777777" w:rsidR="004361F8" w:rsidRPr="00906CB3" w:rsidRDefault="004361F8" w:rsidP="004361F8">
            <w:pPr>
              <w:spacing w:after="108" w:line="340" w:lineRule="exact"/>
              <w:ind w:left="535" w:hangingChars="209" w:hanging="535"/>
              <w:rPr>
                <w:rFonts w:ascii="微軟正黑體" w:eastAsia="微軟正黑體" w:hAnsi="微軟正黑體"/>
                <w:spacing w:val="8"/>
                <w:szCs w:val="24"/>
              </w:rPr>
            </w:pPr>
          </w:p>
          <w:p w14:paraId="55F05133" w14:textId="77777777" w:rsidR="004361F8" w:rsidRDefault="004361F8" w:rsidP="004361F8">
            <w:pPr>
              <w:spacing w:after="108" w:line="340" w:lineRule="exact"/>
              <w:ind w:left="535" w:hangingChars="209" w:hanging="535"/>
              <w:rPr>
                <w:rFonts w:ascii="微軟正黑體" w:eastAsia="微軟正黑體" w:hAnsi="微軟正黑體"/>
                <w:spacing w:val="8"/>
                <w:szCs w:val="24"/>
              </w:rPr>
            </w:pPr>
          </w:p>
          <w:p w14:paraId="7F67F3FB" w14:textId="77777777" w:rsidR="004361F8" w:rsidRDefault="004361F8" w:rsidP="004361F8">
            <w:pPr>
              <w:spacing w:after="108" w:line="340" w:lineRule="exact"/>
              <w:ind w:left="535" w:hangingChars="209" w:hanging="535"/>
              <w:rPr>
                <w:rFonts w:ascii="微軟正黑體" w:eastAsia="微軟正黑體" w:hAnsi="微軟正黑體"/>
                <w:spacing w:val="8"/>
                <w:szCs w:val="24"/>
              </w:rPr>
            </w:pPr>
          </w:p>
          <w:p w14:paraId="5207D7F2" w14:textId="534367C1" w:rsidR="004361F8" w:rsidRPr="00930A88" w:rsidRDefault="004361F8" w:rsidP="004361F8">
            <w:pPr>
              <w:spacing w:line="340" w:lineRule="exact"/>
              <w:ind w:left="512" w:hangingChars="200" w:hanging="512"/>
              <w:rPr>
                <w:rFonts w:ascii="微軟正黑體" w:eastAsia="微軟正黑體" w:hAnsi="微軟正黑體"/>
                <w:spacing w:val="8"/>
                <w:szCs w:val="24"/>
              </w:rPr>
            </w:pPr>
            <w:r w:rsidRPr="00930A88">
              <w:rPr>
                <w:rFonts w:ascii="微軟正黑體" w:eastAsia="微軟正黑體" w:hAnsi="微軟正黑體" w:hint="eastAsia"/>
                <w:spacing w:val="8"/>
                <w:szCs w:val="24"/>
              </w:rPr>
              <w:t>一、第一點增訂第十款。</w:t>
            </w:r>
          </w:p>
          <w:p w14:paraId="11F4512F" w14:textId="77777777" w:rsidR="004361F8" w:rsidRDefault="004361F8" w:rsidP="004361F8">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二、依據中華民國證券商業同業公會110年5月5日中證商業二字第1100002201號函辦理。</w:t>
            </w:r>
          </w:p>
          <w:p w14:paraId="64DB2B9F" w14:textId="77777777" w:rsidR="004361F8" w:rsidRDefault="004361F8" w:rsidP="004361F8">
            <w:pPr>
              <w:spacing w:line="340" w:lineRule="exact"/>
              <w:ind w:left="512" w:right="28" w:hangingChars="200" w:hanging="512"/>
              <w:jc w:val="both"/>
              <w:rPr>
                <w:rFonts w:ascii="微軟正黑體" w:eastAsia="微軟正黑體" w:hAnsi="微軟正黑體"/>
                <w:spacing w:val="8"/>
                <w:szCs w:val="24"/>
              </w:rPr>
            </w:pPr>
            <w:r>
              <w:rPr>
                <w:rFonts w:ascii="微軟正黑體" w:eastAsia="微軟正黑體" w:hAnsi="微軟正黑體" w:hint="eastAsia"/>
                <w:spacing w:val="8"/>
                <w:szCs w:val="24"/>
              </w:rPr>
              <w:t>三、明訂證券商得接受委託人以金額方式下單，及配合此交易方式，證券商得委託買賣</w:t>
            </w:r>
            <w:r w:rsidRPr="00245720">
              <w:rPr>
                <w:rFonts w:ascii="微軟正黑體" w:eastAsia="微軟正黑體" w:hAnsi="微軟正黑體" w:hint="eastAsia"/>
                <w:spacing w:val="8"/>
                <w:szCs w:val="24"/>
              </w:rPr>
              <w:t>不足最低交易單位之畸零股</w:t>
            </w:r>
            <w:r w:rsidRPr="00930A88">
              <w:rPr>
                <w:rFonts w:ascii="微軟正黑體" w:eastAsia="微軟正黑體" w:hAnsi="微軟正黑體" w:hint="eastAsia"/>
                <w:spacing w:val="8"/>
                <w:szCs w:val="24"/>
              </w:rPr>
              <w:t>。</w:t>
            </w:r>
          </w:p>
          <w:p w14:paraId="70AB7429" w14:textId="77777777" w:rsidR="004361F8" w:rsidRPr="00930A88" w:rsidRDefault="004361F8" w:rsidP="004361F8">
            <w:pPr>
              <w:spacing w:after="108" w:line="340" w:lineRule="exact"/>
              <w:ind w:left="535" w:hangingChars="209" w:hanging="535"/>
              <w:rPr>
                <w:rFonts w:ascii="微軟正黑體" w:eastAsia="微軟正黑體" w:hAnsi="微軟正黑體"/>
                <w:spacing w:val="8"/>
                <w:szCs w:val="24"/>
              </w:rPr>
            </w:pPr>
          </w:p>
        </w:tc>
      </w:tr>
      <w:tr w:rsidR="00553D5B" w:rsidRPr="007769F0" w14:paraId="5EA4DCD2" w14:textId="77777777" w:rsidTr="00245720">
        <w:trPr>
          <w:trHeight w:val="2616"/>
        </w:trPr>
        <w:tc>
          <w:tcPr>
            <w:tcW w:w="1277" w:type="dxa"/>
            <w:tcBorders>
              <w:top w:val="single" w:sz="4" w:space="0" w:color="auto"/>
              <w:bottom w:val="single" w:sz="4" w:space="0" w:color="auto"/>
              <w:right w:val="single" w:sz="4" w:space="0" w:color="auto"/>
            </w:tcBorders>
          </w:tcPr>
          <w:p w14:paraId="259D3C44" w14:textId="00F10C60" w:rsidR="00553D5B" w:rsidRPr="007769F0" w:rsidRDefault="00553D5B" w:rsidP="00553D5B">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w:t>
            </w:r>
            <w:r>
              <w:rPr>
                <w:rFonts w:ascii="微軟正黑體" w:eastAsia="微軟正黑體" w:hAnsi="微軟正黑體" w:hint="eastAsia"/>
                <w:spacing w:val="-14"/>
                <w:szCs w:val="24"/>
              </w:rPr>
              <w:t>6</w:t>
            </w:r>
            <w:r w:rsidRPr="007769F0">
              <w:rPr>
                <w:rFonts w:ascii="微軟正黑體" w:eastAsia="微軟正黑體" w:hAnsi="微軟正黑體" w:hint="eastAsia"/>
                <w:spacing w:val="-14"/>
                <w:szCs w:val="24"/>
              </w:rPr>
              <w:t>83</w:t>
            </w:r>
            <w:r w:rsidRPr="007769F0">
              <w:rPr>
                <w:rFonts w:ascii="微軟正黑體" w:eastAsia="微軟正黑體" w:hAnsi="微軟正黑體"/>
                <w:spacing w:val="-14"/>
                <w:szCs w:val="24"/>
              </w:rPr>
              <w:t>30</w:t>
            </w:r>
          </w:p>
          <w:p w14:paraId="54640A51" w14:textId="77777777" w:rsidR="00553D5B" w:rsidRPr="007769F0" w:rsidRDefault="00553D5B" w:rsidP="00553D5B">
            <w:pPr>
              <w:spacing w:after="108" w:line="380" w:lineRule="exact"/>
              <w:rPr>
                <w:rFonts w:ascii="微軟正黑體" w:eastAsia="微軟正黑體" w:hAnsi="微軟正黑體"/>
                <w:szCs w:val="24"/>
              </w:rPr>
            </w:pPr>
          </w:p>
          <w:p w14:paraId="1CECA5C9" w14:textId="77777777" w:rsidR="00553D5B" w:rsidRPr="007769F0" w:rsidRDefault="00553D5B" w:rsidP="00553D5B">
            <w:pPr>
              <w:spacing w:after="108" w:line="380" w:lineRule="exact"/>
              <w:rPr>
                <w:rFonts w:ascii="微軟正黑體" w:eastAsia="微軟正黑體" w:hAnsi="微軟正黑體"/>
                <w:szCs w:val="24"/>
              </w:rPr>
            </w:pPr>
          </w:p>
          <w:p w14:paraId="3DA0DA20" w14:textId="77777777" w:rsidR="00553D5B" w:rsidRPr="007769F0" w:rsidRDefault="00553D5B" w:rsidP="00553D5B">
            <w:pPr>
              <w:spacing w:after="108" w:line="380" w:lineRule="exact"/>
              <w:rPr>
                <w:rFonts w:ascii="微軟正黑體" w:eastAsia="微軟正黑體" w:hAnsi="微軟正黑體"/>
                <w:szCs w:val="24"/>
              </w:rPr>
            </w:pPr>
          </w:p>
          <w:p w14:paraId="5EDCC9C0" w14:textId="77777777" w:rsidR="00553D5B" w:rsidRPr="007769F0" w:rsidRDefault="00553D5B" w:rsidP="00553D5B">
            <w:pPr>
              <w:spacing w:after="108" w:line="380" w:lineRule="exact"/>
              <w:rPr>
                <w:rFonts w:ascii="微軟正黑體" w:eastAsia="微軟正黑體" w:hAnsi="微軟正黑體"/>
                <w:szCs w:val="24"/>
              </w:rPr>
            </w:pPr>
          </w:p>
          <w:p w14:paraId="5734B991" w14:textId="77777777" w:rsidR="00553D5B" w:rsidRPr="007769F0" w:rsidRDefault="00553D5B" w:rsidP="00553D5B">
            <w:pPr>
              <w:spacing w:after="108" w:line="380" w:lineRule="exact"/>
              <w:rPr>
                <w:rFonts w:ascii="微軟正黑體" w:eastAsia="微軟正黑體" w:hAnsi="微軟正黑體"/>
                <w:szCs w:val="24"/>
              </w:rPr>
            </w:pPr>
          </w:p>
          <w:p w14:paraId="1CBFE252" w14:textId="77777777" w:rsidR="00553D5B" w:rsidRPr="007769F0" w:rsidRDefault="00553D5B" w:rsidP="00553D5B">
            <w:pPr>
              <w:spacing w:after="108" w:line="380" w:lineRule="exact"/>
              <w:rPr>
                <w:rFonts w:ascii="微軟正黑體" w:eastAsia="微軟正黑體" w:hAnsi="微軟正黑體"/>
                <w:szCs w:val="24"/>
              </w:rPr>
            </w:pPr>
          </w:p>
          <w:p w14:paraId="46D2FE4B" w14:textId="77777777" w:rsidR="00553D5B" w:rsidRPr="007769F0" w:rsidRDefault="00553D5B" w:rsidP="00553D5B">
            <w:pPr>
              <w:spacing w:after="108" w:line="380" w:lineRule="exact"/>
              <w:rPr>
                <w:rFonts w:ascii="微軟正黑體" w:eastAsia="微軟正黑體" w:hAnsi="微軟正黑體"/>
                <w:szCs w:val="24"/>
              </w:rPr>
            </w:pPr>
          </w:p>
          <w:p w14:paraId="2772669B" w14:textId="77777777" w:rsidR="00553D5B" w:rsidRPr="007769F0" w:rsidRDefault="00553D5B" w:rsidP="00553D5B">
            <w:pPr>
              <w:spacing w:after="108" w:line="380" w:lineRule="exact"/>
              <w:rPr>
                <w:rFonts w:ascii="微軟正黑體" w:eastAsia="微軟正黑體" w:hAnsi="微軟正黑體"/>
                <w:szCs w:val="24"/>
              </w:rPr>
            </w:pPr>
          </w:p>
          <w:p w14:paraId="6AD70D3E" w14:textId="77777777" w:rsidR="00553D5B" w:rsidRPr="007769F0" w:rsidRDefault="00553D5B" w:rsidP="00553D5B">
            <w:pPr>
              <w:spacing w:after="108" w:line="380" w:lineRule="exact"/>
              <w:rPr>
                <w:rFonts w:ascii="微軟正黑體" w:eastAsia="微軟正黑體" w:hAnsi="微軟正黑體"/>
                <w:szCs w:val="24"/>
              </w:rPr>
            </w:pPr>
          </w:p>
          <w:p w14:paraId="5723E18F" w14:textId="77777777" w:rsidR="00553D5B" w:rsidRPr="007769F0" w:rsidRDefault="00553D5B" w:rsidP="00553D5B">
            <w:pPr>
              <w:spacing w:after="108" w:line="380" w:lineRule="exact"/>
              <w:rPr>
                <w:rFonts w:ascii="微軟正黑體" w:eastAsia="微軟正黑體" w:hAnsi="微軟正黑體"/>
                <w:szCs w:val="24"/>
              </w:rPr>
            </w:pPr>
          </w:p>
          <w:p w14:paraId="1691034B" w14:textId="77777777" w:rsidR="00553D5B" w:rsidRPr="007769F0" w:rsidRDefault="00553D5B" w:rsidP="00553D5B">
            <w:pPr>
              <w:spacing w:after="108" w:line="380" w:lineRule="exact"/>
              <w:rPr>
                <w:rFonts w:ascii="微軟正黑體" w:eastAsia="微軟正黑體" w:hAnsi="微軟正黑體"/>
                <w:szCs w:val="24"/>
              </w:rPr>
            </w:pPr>
          </w:p>
          <w:p w14:paraId="54380DA4" w14:textId="77777777" w:rsidR="00553D5B" w:rsidRPr="007769F0" w:rsidRDefault="00553D5B" w:rsidP="00553D5B">
            <w:pPr>
              <w:spacing w:after="108" w:line="380" w:lineRule="exact"/>
              <w:rPr>
                <w:rFonts w:ascii="微軟正黑體" w:eastAsia="微軟正黑體" w:hAnsi="微軟正黑體"/>
                <w:szCs w:val="24"/>
              </w:rPr>
            </w:pPr>
          </w:p>
          <w:p w14:paraId="05702BAB" w14:textId="77777777" w:rsidR="00553D5B" w:rsidRPr="007769F0" w:rsidRDefault="00553D5B" w:rsidP="00553D5B">
            <w:pPr>
              <w:spacing w:after="108" w:line="380" w:lineRule="exact"/>
              <w:rPr>
                <w:rFonts w:ascii="微軟正黑體" w:eastAsia="微軟正黑體" w:hAnsi="微軟正黑體"/>
                <w:szCs w:val="24"/>
              </w:rPr>
            </w:pPr>
          </w:p>
          <w:p w14:paraId="3B47DF7E" w14:textId="77777777" w:rsidR="00553D5B" w:rsidRPr="007769F0" w:rsidRDefault="00553D5B" w:rsidP="00553D5B">
            <w:pPr>
              <w:spacing w:after="108" w:line="380" w:lineRule="exact"/>
              <w:rPr>
                <w:rFonts w:ascii="微軟正黑體" w:eastAsia="微軟正黑體" w:hAnsi="微軟正黑體"/>
                <w:szCs w:val="24"/>
              </w:rPr>
            </w:pPr>
          </w:p>
          <w:p w14:paraId="4F55AA3B" w14:textId="77777777" w:rsidR="00553D5B" w:rsidRPr="007769F0" w:rsidRDefault="00553D5B" w:rsidP="00553D5B">
            <w:pPr>
              <w:spacing w:after="108" w:line="380" w:lineRule="exact"/>
              <w:rPr>
                <w:rFonts w:ascii="微軟正黑體" w:eastAsia="微軟正黑體" w:hAnsi="微軟正黑體"/>
                <w:szCs w:val="24"/>
              </w:rPr>
            </w:pPr>
          </w:p>
          <w:p w14:paraId="247081E3" w14:textId="77777777" w:rsidR="00553D5B" w:rsidRPr="007769F0" w:rsidRDefault="00553D5B" w:rsidP="00553D5B">
            <w:pPr>
              <w:spacing w:after="108" w:line="380" w:lineRule="exact"/>
              <w:rPr>
                <w:rFonts w:ascii="微軟正黑體" w:eastAsia="微軟正黑體" w:hAnsi="微軟正黑體"/>
                <w:szCs w:val="24"/>
              </w:rPr>
            </w:pPr>
          </w:p>
          <w:p w14:paraId="0BEA74AC" w14:textId="6E3B44FD" w:rsidR="00553D5B" w:rsidRPr="007769F0" w:rsidRDefault="00553D5B" w:rsidP="00553D5B">
            <w:pPr>
              <w:spacing w:after="108" w:line="380" w:lineRule="exact"/>
              <w:rPr>
                <w:rFonts w:ascii="微軟正黑體" w:eastAsia="微軟正黑體" w:hAnsi="微軟正黑體"/>
                <w:spacing w:val="-14"/>
                <w:szCs w:val="24"/>
              </w:rPr>
            </w:pPr>
          </w:p>
        </w:tc>
        <w:tc>
          <w:tcPr>
            <w:tcW w:w="1253" w:type="dxa"/>
            <w:tcBorders>
              <w:top w:val="single" w:sz="4" w:space="0" w:color="auto"/>
              <w:left w:val="single" w:sz="4" w:space="0" w:color="auto"/>
              <w:bottom w:val="single" w:sz="4" w:space="0" w:color="auto"/>
              <w:right w:val="single" w:sz="4" w:space="0" w:color="auto"/>
            </w:tcBorders>
          </w:tcPr>
          <w:p w14:paraId="3BF96F7E" w14:textId="77777777" w:rsidR="00553D5B" w:rsidRPr="007769F0" w:rsidRDefault="00553D5B" w:rsidP="00553D5B">
            <w:pPr>
              <w:spacing w:after="108" w:line="34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受託買賣及成交作業</w:t>
            </w:r>
          </w:p>
          <w:p w14:paraId="0C66EE90" w14:textId="77777777" w:rsidR="00553D5B" w:rsidRPr="007769F0" w:rsidRDefault="00553D5B" w:rsidP="00553D5B">
            <w:pPr>
              <w:spacing w:after="108" w:line="340" w:lineRule="exact"/>
              <w:jc w:val="both"/>
              <w:rPr>
                <w:rFonts w:ascii="微軟正黑體" w:eastAsia="微軟正黑體" w:hAnsi="微軟正黑體"/>
                <w:spacing w:val="24"/>
                <w:szCs w:val="24"/>
              </w:rPr>
            </w:pPr>
          </w:p>
          <w:p w14:paraId="63DAD0BE" w14:textId="77777777" w:rsidR="00553D5B" w:rsidRPr="007769F0" w:rsidRDefault="00553D5B" w:rsidP="00553D5B">
            <w:pPr>
              <w:spacing w:after="108" w:line="340" w:lineRule="exact"/>
              <w:jc w:val="both"/>
              <w:rPr>
                <w:rFonts w:ascii="微軟正黑體" w:eastAsia="微軟正黑體" w:hAnsi="微軟正黑體"/>
                <w:spacing w:val="24"/>
                <w:szCs w:val="24"/>
              </w:rPr>
            </w:pPr>
          </w:p>
          <w:p w14:paraId="5C86FF55" w14:textId="77777777" w:rsidR="00553D5B" w:rsidRPr="007769F0" w:rsidRDefault="00553D5B" w:rsidP="00553D5B">
            <w:pPr>
              <w:spacing w:after="108" w:line="340" w:lineRule="exact"/>
              <w:jc w:val="both"/>
              <w:rPr>
                <w:rFonts w:ascii="微軟正黑體" w:eastAsia="微軟正黑體" w:hAnsi="微軟正黑體"/>
                <w:spacing w:val="24"/>
                <w:szCs w:val="24"/>
              </w:rPr>
            </w:pPr>
          </w:p>
          <w:p w14:paraId="41FE58D0" w14:textId="77777777" w:rsidR="00553D5B" w:rsidRPr="007769F0" w:rsidRDefault="00553D5B" w:rsidP="00553D5B">
            <w:pPr>
              <w:spacing w:after="108" w:line="340" w:lineRule="exact"/>
              <w:jc w:val="both"/>
              <w:rPr>
                <w:rFonts w:ascii="微軟正黑體" w:eastAsia="微軟正黑體" w:hAnsi="微軟正黑體"/>
                <w:spacing w:val="24"/>
                <w:szCs w:val="24"/>
              </w:rPr>
            </w:pPr>
          </w:p>
          <w:p w14:paraId="55A203D8" w14:textId="77777777" w:rsidR="00553D5B" w:rsidRPr="007769F0" w:rsidRDefault="00553D5B" w:rsidP="00553D5B">
            <w:pPr>
              <w:spacing w:after="108" w:line="340" w:lineRule="exact"/>
              <w:jc w:val="both"/>
              <w:rPr>
                <w:rFonts w:ascii="微軟正黑體" w:eastAsia="微軟正黑體" w:hAnsi="微軟正黑體"/>
                <w:spacing w:val="24"/>
                <w:szCs w:val="24"/>
              </w:rPr>
            </w:pPr>
          </w:p>
          <w:p w14:paraId="437A5EF8" w14:textId="77777777" w:rsidR="00553D5B" w:rsidRPr="007769F0" w:rsidRDefault="00553D5B" w:rsidP="00553D5B">
            <w:pPr>
              <w:spacing w:after="108" w:line="340" w:lineRule="exact"/>
              <w:jc w:val="both"/>
              <w:rPr>
                <w:rFonts w:ascii="微軟正黑體" w:eastAsia="微軟正黑體" w:hAnsi="微軟正黑體"/>
                <w:spacing w:val="24"/>
                <w:szCs w:val="24"/>
              </w:rPr>
            </w:pPr>
          </w:p>
          <w:p w14:paraId="4FC7AB50" w14:textId="77777777" w:rsidR="00553D5B" w:rsidRPr="007769F0" w:rsidRDefault="00553D5B" w:rsidP="00553D5B">
            <w:pPr>
              <w:spacing w:after="108" w:line="340" w:lineRule="exact"/>
              <w:jc w:val="both"/>
              <w:rPr>
                <w:rFonts w:ascii="微軟正黑體" w:eastAsia="微軟正黑體" w:hAnsi="微軟正黑體"/>
                <w:spacing w:val="24"/>
                <w:szCs w:val="24"/>
              </w:rPr>
            </w:pPr>
          </w:p>
          <w:p w14:paraId="3A040497" w14:textId="77777777" w:rsidR="00553D5B" w:rsidRPr="007769F0" w:rsidRDefault="00553D5B" w:rsidP="00553D5B">
            <w:pPr>
              <w:spacing w:after="108" w:line="340" w:lineRule="exact"/>
              <w:jc w:val="both"/>
              <w:rPr>
                <w:rFonts w:ascii="微軟正黑體" w:eastAsia="微軟正黑體" w:hAnsi="微軟正黑體"/>
                <w:spacing w:val="24"/>
                <w:szCs w:val="24"/>
              </w:rPr>
            </w:pPr>
          </w:p>
          <w:p w14:paraId="4730D73E" w14:textId="77777777" w:rsidR="00553D5B" w:rsidRPr="007769F0" w:rsidRDefault="00553D5B" w:rsidP="00553D5B">
            <w:pPr>
              <w:spacing w:after="108" w:line="340" w:lineRule="exact"/>
              <w:jc w:val="both"/>
              <w:rPr>
                <w:rFonts w:ascii="微軟正黑體" w:eastAsia="微軟正黑體" w:hAnsi="微軟正黑體"/>
                <w:spacing w:val="24"/>
                <w:szCs w:val="24"/>
              </w:rPr>
            </w:pPr>
          </w:p>
          <w:p w14:paraId="37BE3CD1" w14:textId="77777777" w:rsidR="00553D5B" w:rsidRPr="007769F0" w:rsidRDefault="00553D5B" w:rsidP="00553D5B">
            <w:pPr>
              <w:spacing w:after="108" w:line="340" w:lineRule="exact"/>
              <w:jc w:val="both"/>
              <w:rPr>
                <w:rFonts w:ascii="微軟正黑體" w:eastAsia="微軟正黑體" w:hAnsi="微軟正黑體"/>
                <w:spacing w:val="24"/>
                <w:szCs w:val="24"/>
              </w:rPr>
            </w:pPr>
          </w:p>
          <w:p w14:paraId="182FE8DB" w14:textId="77777777" w:rsidR="00553D5B" w:rsidRPr="007769F0" w:rsidRDefault="00553D5B" w:rsidP="00553D5B">
            <w:pPr>
              <w:spacing w:after="108" w:line="340" w:lineRule="exact"/>
              <w:jc w:val="both"/>
              <w:rPr>
                <w:rFonts w:ascii="微軟正黑體" w:eastAsia="微軟正黑體" w:hAnsi="微軟正黑體"/>
                <w:spacing w:val="24"/>
                <w:szCs w:val="24"/>
              </w:rPr>
            </w:pPr>
          </w:p>
          <w:p w14:paraId="0104E59D" w14:textId="77777777" w:rsidR="00553D5B" w:rsidRPr="007769F0" w:rsidRDefault="00553D5B" w:rsidP="00553D5B">
            <w:pPr>
              <w:spacing w:after="108" w:line="340" w:lineRule="exact"/>
              <w:jc w:val="both"/>
              <w:rPr>
                <w:rFonts w:ascii="微軟正黑體" w:eastAsia="微軟正黑體" w:hAnsi="微軟正黑體"/>
                <w:spacing w:val="24"/>
                <w:szCs w:val="24"/>
              </w:rPr>
            </w:pPr>
          </w:p>
          <w:p w14:paraId="33E97986" w14:textId="77777777" w:rsidR="00553D5B" w:rsidRPr="007769F0" w:rsidRDefault="00553D5B" w:rsidP="00553D5B">
            <w:pPr>
              <w:spacing w:after="108" w:line="340" w:lineRule="exact"/>
              <w:jc w:val="both"/>
              <w:rPr>
                <w:rFonts w:ascii="微軟正黑體" w:eastAsia="微軟正黑體" w:hAnsi="微軟正黑體"/>
                <w:spacing w:val="24"/>
                <w:szCs w:val="24"/>
              </w:rPr>
            </w:pPr>
          </w:p>
          <w:p w14:paraId="1EE7DA15" w14:textId="77777777" w:rsidR="00553D5B" w:rsidRPr="007769F0" w:rsidRDefault="00553D5B" w:rsidP="00553D5B">
            <w:pPr>
              <w:spacing w:after="108" w:line="340" w:lineRule="exact"/>
              <w:jc w:val="both"/>
              <w:rPr>
                <w:rFonts w:ascii="微軟正黑體" w:eastAsia="微軟正黑體" w:hAnsi="微軟正黑體"/>
                <w:spacing w:val="24"/>
                <w:szCs w:val="24"/>
              </w:rPr>
            </w:pPr>
          </w:p>
          <w:p w14:paraId="3FA612C9" w14:textId="77777777" w:rsidR="00553D5B" w:rsidRPr="007769F0" w:rsidRDefault="00553D5B" w:rsidP="00553D5B">
            <w:pPr>
              <w:spacing w:after="108" w:line="340" w:lineRule="exact"/>
              <w:jc w:val="both"/>
              <w:rPr>
                <w:rFonts w:ascii="微軟正黑體" w:eastAsia="微軟正黑體" w:hAnsi="微軟正黑體"/>
                <w:spacing w:val="24"/>
                <w:szCs w:val="24"/>
              </w:rPr>
            </w:pPr>
          </w:p>
          <w:p w14:paraId="612B7F39" w14:textId="77777777" w:rsidR="00553D5B" w:rsidRPr="007769F0" w:rsidRDefault="00553D5B" w:rsidP="00553D5B">
            <w:pPr>
              <w:spacing w:after="108" w:line="340" w:lineRule="exact"/>
              <w:jc w:val="both"/>
              <w:rPr>
                <w:rFonts w:ascii="微軟正黑體" w:eastAsia="微軟正黑體" w:hAnsi="微軟正黑體"/>
                <w:spacing w:val="24"/>
                <w:szCs w:val="24"/>
              </w:rPr>
            </w:pPr>
          </w:p>
          <w:p w14:paraId="3C8A9A5D" w14:textId="5F56278B" w:rsidR="00553D5B" w:rsidRPr="00C64D81" w:rsidRDefault="00553D5B" w:rsidP="00553D5B">
            <w:pPr>
              <w:spacing w:after="108" w:line="340" w:lineRule="exact"/>
              <w:jc w:val="both"/>
              <w:rPr>
                <w:rFonts w:ascii="微軟正黑體" w:eastAsia="微軟正黑體" w:hAnsi="微軟正黑體"/>
              </w:rPr>
            </w:pPr>
          </w:p>
        </w:tc>
        <w:tc>
          <w:tcPr>
            <w:tcW w:w="4774" w:type="dxa"/>
            <w:tcBorders>
              <w:top w:val="single" w:sz="4" w:space="0" w:color="auto"/>
              <w:left w:val="single" w:sz="4" w:space="0" w:color="auto"/>
              <w:bottom w:val="single" w:sz="4" w:space="0" w:color="auto"/>
              <w:right w:val="single" w:sz="4" w:space="0" w:color="auto"/>
            </w:tcBorders>
          </w:tcPr>
          <w:p w14:paraId="744202DF" w14:textId="77777777" w:rsidR="00553D5B" w:rsidRPr="007769F0" w:rsidRDefault="00553D5B" w:rsidP="00553D5B">
            <w:pPr>
              <w:spacing w:line="400" w:lineRule="exact"/>
              <w:ind w:left="480" w:hangingChars="200" w:hanging="480"/>
              <w:rPr>
                <w:rFonts w:ascii="微軟正黑體" w:eastAsia="微軟正黑體" w:hAnsi="微軟正黑體"/>
                <w:szCs w:val="24"/>
              </w:rPr>
            </w:pPr>
            <w:r>
              <w:rPr>
                <w:rFonts w:ascii="微軟正黑體" w:eastAsia="微軟正黑體" w:hAnsi="微軟正黑體" w:hint="eastAsia"/>
                <w:szCs w:val="24"/>
              </w:rPr>
              <w:t>五</w:t>
            </w:r>
            <w:r w:rsidRPr="007769F0">
              <w:rPr>
                <w:rFonts w:ascii="微軟正黑體" w:eastAsia="微軟正黑體" w:hAnsi="微軟正黑體" w:hint="eastAsia"/>
                <w:szCs w:val="24"/>
              </w:rPr>
              <w:t>、</w:t>
            </w:r>
            <w:r w:rsidRPr="00A25F80">
              <w:rPr>
                <w:rFonts w:ascii="微軟正黑體" w:eastAsia="微軟正黑體" w:hAnsi="微軟正黑體" w:hint="eastAsia"/>
                <w:szCs w:val="24"/>
              </w:rPr>
              <w:t>受託買賣作業：</w:t>
            </w:r>
            <w:r w:rsidRPr="007769F0">
              <w:rPr>
                <w:rFonts w:ascii="微軟正黑體" w:eastAsia="微軟正黑體" w:hAnsi="微軟正黑體"/>
                <w:szCs w:val="24"/>
              </w:rPr>
              <w:t xml:space="preserve"> </w:t>
            </w:r>
          </w:p>
          <w:p w14:paraId="237518A1" w14:textId="77777777" w:rsidR="00553D5B" w:rsidRPr="00F74A16" w:rsidRDefault="00553D5B" w:rsidP="00553D5B">
            <w:pPr>
              <w:spacing w:beforeLines="50" w:before="180" w:line="340" w:lineRule="exact"/>
              <w:ind w:leftChars="-5" w:left="708" w:right="29" w:hangingChars="300" w:hanging="720"/>
              <w:rPr>
                <w:rFonts w:ascii="微軟正黑體" w:eastAsia="微軟正黑體" w:hAnsi="微軟正黑體"/>
                <w:szCs w:val="24"/>
              </w:rPr>
            </w:pPr>
            <w:r w:rsidRPr="00F74A16">
              <w:rPr>
                <w:rFonts w:ascii="微軟正黑體" w:eastAsia="微軟正黑體" w:hAnsi="微軟正黑體" w:hint="eastAsia"/>
                <w:szCs w:val="24"/>
              </w:rPr>
              <w:t>（一）公司應於交易前及成交後之對帳單向委託人揭露手續費、其他相關費用與其收取方式。前開費用有關手續費之揭露方式應敘明內含或外加之固定比率或區間比率範圍方式為之。</w:t>
            </w:r>
          </w:p>
          <w:p w14:paraId="5E3E9674" w14:textId="77777777" w:rsidR="00553D5B" w:rsidRDefault="00553D5B" w:rsidP="00553D5B">
            <w:pPr>
              <w:spacing w:beforeLines="50" w:before="180" w:line="340" w:lineRule="exact"/>
              <w:ind w:leftChars="295" w:left="708" w:right="29"/>
              <w:rPr>
                <w:rFonts w:ascii="微軟正黑體" w:eastAsia="微軟正黑體" w:hAnsi="微軟正黑體"/>
                <w:szCs w:val="24"/>
              </w:rPr>
            </w:pPr>
            <w:r w:rsidRPr="00F74A16">
              <w:rPr>
                <w:rFonts w:ascii="微軟正黑體" w:eastAsia="微軟正黑體" w:hAnsi="微軟正黑體" w:hint="eastAsia"/>
                <w:szCs w:val="24"/>
              </w:rPr>
              <w:t>公司應依規定方式及相關程序接受委託人委託買賣外國有價證券。</w:t>
            </w:r>
          </w:p>
          <w:p w14:paraId="221EC24D" w14:textId="77777777" w:rsidR="00553D5B" w:rsidRPr="00F74A16" w:rsidRDefault="00553D5B" w:rsidP="00553D5B">
            <w:pPr>
              <w:spacing w:beforeLines="50" w:before="180" w:line="340" w:lineRule="exact"/>
              <w:ind w:leftChars="295" w:left="708" w:right="29"/>
              <w:rPr>
                <w:rFonts w:ascii="微軟正黑體" w:eastAsia="微軟正黑體" w:hAnsi="微軟正黑體"/>
                <w:szCs w:val="24"/>
              </w:rPr>
            </w:pPr>
            <w:r w:rsidRPr="00F74A16">
              <w:rPr>
                <w:rFonts w:ascii="微軟正黑體" w:eastAsia="微軟正黑體" w:hAnsi="微軟正黑體" w:hint="eastAsia"/>
                <w:szCs w:val="24"/>
              </w:rPr>
              <w:t>公司接受委託人以定期定股</w:t>
            </w:r>
            <w:r w:rsidRPr="00DE6927">
              <w:rPr>
                <w:rFonts w:ascii="微軟正黑體" w:eastAsia="微軟正黑體" w:hAnsi="微軟正黑體" w:hint="eastAsia"/>
                <w:color w:val="FF0000"/>
                <w:szCs w:val="24"/>
                <w:u w:val="single"/>
              </w:rPr>
              <w:t>及定期定額</w:t>
            </w:r>
            <w:r w:rsidRPr="00FC3455">
              <w:rPr>
                <w:rFonts w:ascii="微軟正黑體" w:eastAsia="微軟正黑體" w:hAnsi="微軟正黑體" w:hint="eastAsia"/>
                <w:szCs w:val="24"/>
              </w:rPr>
              <w:t>方式</w:t>
            </w:r>
            <w:r w:rsidRPr="00F74A16">
              <w:rPr>
                <w:rFonts w:ascii="微軟正黑體" w:eastAsia="微軟正黑體" w:hAnsi="微軟正黑體" w:hint="eastAsia"/>
                <w:szCs w:val="24"/>
              </w:rPr>
              <w:t>委託買賣外國有價證券，應就標的選定標準建立內部控管作業程序，並依相關作業程序辦理。</w:t>
            </w:r>
          </w:p>
          <w:p w14:paraId="1110B581" w14:textId="77777777" w:rsidR="00553D5B" w:rsidRPr="00F74A16" w:rsidRDefault="00553D5B" w:rsidP="00553D5B">
            <w:pPr>
              <w:spacing w:beforeLines="50" w:before="180" w:line="340" w:lineRule="exact"/>
              <w:ind w:leftChars="295" w:left="708" w:right="29"/>
              <w:rPr>
                <w:rFonts w:ascii="微軟正黑體" w:eastAsia="微軟正黑體" w:hAnsi="微軟正黑體"/>
                <w:szCs w:val="24"/>
              </w:rPr>
            </w:pPr>
            <w:r w:rsidRPr="00F74A16">
              <w:rPr>
                <w:rFonts w:ascii="微軟正黑體" w:eastAsia="微軟正黑體" w:hAnsi="微軟正黑體" w:hint="eastAsia"/>
                <w:szCs w:val="24"/>
              </w:rPr>
              <w:t>公司如接受委託人以定期定股</w:t>
            </w:r>
            <w:r w:rsidRPr="00DE6927">
              <w:rPr>
                <w:rFonts w:ascii="微軟正黑體" w:eastAsia="微軟正黑體" w:hAnsi="微軟正黑體" w:hint="eastAsia"/>
                <w:color w:val="FF0000"/>
                <w:szCs w:val="24"/>
                <w:u w:val="single"/>
              </w:rPr>
              <w:t>及定期定額方式</w:t>
            </w:r>
            <w:r w:rsidRPr="00F74A16">
              <w:rPr>
                <w:rFonts w:ascii="微軟正黑體" w:eastAsia="微軟正黑體" w:hAnsi="微軟正黑體" w:hint="eastAsia"/>
                <w:szCs w:val="24"/>
              </w:rPr>
              <w:t>委託買賣外國有價證券，應依前二項規定辦理，且應依規定就得受託標的進行審查。公司另應於營業處所或網站揭露公司受託定期定股</w:t>
            </w:r>
            <w:r w:rsidRPr="00DE6927">
              <w:rPr>
                <w:rFonts w:ascii="微軟正黑體" w:eastAsia="微軟正黑體" w:hAnsi="微軟正黑體" w:hint="eastAsia"/>
                <w:color w:val="FF0000"/>
                <w:szCs w:val="24"/>
                <w:u w:val="single"/>
              </w:rPr>
              <w:t>及定期定額</w:t>
            </w:r>
            <w:r w:rsidRPr="00FC3455">
              <w:rPr>
                <w:rFonts w:ascii="微軟正黑體" w:eastAsia="微軟正黑體" w:hAnsi="微軟正黑體" w:hint="eastAsia"/>
                <w:szCs w:val="24"/>
              </w:rPr>
              <w:t>方式</w:t>
            </w:r>
            <w:r w:rsidRPr="00F74A16">
              <w:rPr>
                <w:rFonts w:ascii="微軟正黑體" w:eastAsia="微軟正黑體" w:hAnsi="微軟正黑體" w:hint="eastAsia"/>
                <w:szCs w:val="24"/>
              </w:rPr>
              <w:t>買賣外國有價證券相關訊息。</w:t>
            </w:r>
          </w:p>
          <w:p w14:paraId="490FCBD0" w14:textId="77777777" w:rsidR="00553D5B" w:rsidRPr="00A25F80" w:rsidRDefault="00553D5B" w:rsidP="00553D5B">
            <w:pPr>
              <w:spacing w:beforeLines="50" w:before="180" w:line="340" w:lineRule="exact"/>
              <w:ind w:leftChars="295" w:left="708" w:right="29"/>
              <w:rPr>
                <w:rFonts w:ascii="微軟正黑體" w:eastAsia="微軟正黑體" w:hAnsi="微軟正黑體"/>
                <w:szCs w:val="24"/>
              </w:rPr>
            </w:pPr>
            <w:r>
              <w:rPr>
                <w:rFonts w:ascii="微軟正黑體" w:eastAsia="微軟正黑體" w:hAnsi="微軟正黑體" w:hint="eastAsia"/>
                <w:szCs w:val="24"/>
              </w:rPr>
              <w:t>（以下略）</w:t>
            </w:r>
          </w:p>
          <w:p w14:paraId="0076CD4E" w14:textId="77777777" w:rsidR="00553D5B" w:rsidRPr="008B44FB" w:rsidRDefault="00553D5B" w:rsidP="00553D5B">
            <w:pPr>
              <w:spacing w:line="400" w:lineRule="exact"/>
              <w:ind w:left="480" w:hangingChars="200" w:hanging="480"/>
              <w:rPr>
                <w:rFonts w:ascii="微軟正黑體" w:eastAsia="微軟正黑體" w:hAnsi="微軟正黑體"/>
                <w:szCs w:val="24"/>
              </w:rPr>
            </w:pPr>
          </w:p>
          <w:p w14:paraId="155A4042" w14:textId="77777777" w:rsidR="00553D5B" w:rsidRDefault="00553D5B" w:rsidP="00553D5B">
            <w:pPr>
              <w:spacing w:line="400" w:lineRule="exact"/>
              <w:ind w:left="480" w:hangingChars="200" w:hanging="480"/>
              <w:rPr>
                <w:rFonts w:ascii="微軟正黑體" w:eastAsia="微軟正黑體" w:hAnsi="微軟正黑體"/>
                <w:szCs w:val="24"/>
              </w:rPr>
            </w:pPr>
          </w:p>
          <w:p w14:paraId="2C50BE40" w14:textId="16AF0876" w:rsidR="00553D5B" w:rsidRPr="00A25F80" w:rsidRDefault="00553D5B" w:rsidP="00553D5B">
            <w:pPr>
              <w:spacing w:line="400" w:lineRule="exact"/>
              <w:ind w:leftChars="-5" w:left="886" w:hangingChars="374" w:hanging="898"/>
              <w:jc w:val="both"/>
              <w:rPr>
                <w:rFonts w:ascii="微軟正黑體" w:eastAsia="微軟正黑體" w:hAnsi="微軟正黑體"/>
                <w:szCs w:val="24"/>
              </w:rPr>
            </w:pPr>
          </w:p>
        </w:tc>
        <w:tc>
          <w:tcPr>
            <w:tcW w:w="4590" w:type="dxa"/>
            <w:tcBorders>
              <w:top w:val="single" w:sz="4" w:space="0" w:color="auto"/>
              <w:left w:val="single" w:sz="4" w:space="0" w:color="auto"/>
              <w:bottom w:val="single" w:sz="4" w:space="0" w:color="auto"/>
              <w:right w:val="single" w:sz="4" w:space="0" w:color="auto"/>
            </w:tcBorders>
          </w:tcPr>
          <w:p w14:paraId="4AD8318D" w14:textId="38B2DC75" w:rsidR="00553D5B" w:rsidRPr="007769F0" w:rsidRDefault="00553D5B" w:rsidP="00553D5B">
            <w:pPr>
              <w:spacing w:line="400" w:lineRule="exact"/>
              <w:ind w:left="480" w:hangingChars="200" w:hanging="480"/>
              <w:rPr>
                <w:rFonts w:ascii="微軟正黑體" w:eastAsia="微軟正黑體" w:hAnsi="微軟正黑體"/>
                <w:szCs w:val="24"/>
              </w:rPr>
            </w:pPr>
            <w:r>
              <w:rPr>
                <w:rFonts w:ascii="微軟正黑體" w:eastAsia="微軟正黑體" w:hAnsi="微軟正黑體" w:hint="eastAsia"/>
                <w:szCs w:val="24"/>
              </w:rPr>
              <w:t>五</w:t>
            </w:r>
            <w:r w:rsidRPr="007769F0">
              <w:rPr>
                <w:rFonts w:ascii="微軟正黑體" w:eastAsia="微軟正黑體" w:hAnsi="微軟正黑體" w:hint="eastAsia"/>
                <w:szCs w:val="24"/>
              </w:rPr>
              <w:t>、</w:t>
            </w:r>
            <w:r w:rsidRPr="00A25F80">
              <w:rPr>
                <w:rFonts w:ascii="微軟正黑體" w:eastAsia="微軟正黑體" w:hAnsi="微軟正黑體" w:hint="eastAsia"/>
                <w:szCs w:val="24"/>
              </w:rPr>
              <w:t>受託買賣作業：</w:t>
            </w:r>
            <w:r w:rsidRPr="007769F0">
              <w:rPr>
                <w:rFonts w:ascii="微軟正黑體" w:eastAsia="微軟正黑體" w:hAnsi="微軟正黑體"/>
                <w:szCs w:val="24"/>
              </w:rPr>
              <w:t xml:space="preserve"> </w:t>
            </w:r>
          </w:p>
          <w:p w14:paraId="62F1DADE" w14:textId="77777777" w:rsidR="00553D5B" w:rsidRPr="00F74A16" w:rsidRDefault="00553D5B" w:rsidP="00553D5B">
            <w:pPr>
              <w:spacing w:beforeLines="50" w:before="180" w:line="340" w:lineRule="exact"/>
              <w:ind w:leftChars="-5" w:left="708" w:right="29" w:hangingChars="300" w:hanging="720"/>
              <w:rPr>
                <w:rFonts w:ascii="微軟正黑體" w:eastAsia="微軟正黑體" w:hAnsi="微軟正黑體"/>
                <w:szCs w:val="24"/>
              </w:rPr>
            </w:pPr>
            <w:r w:rsidRPr="00F74A16">
              <w:rPr>
                <w:rFonts w:ascii="微軟正黑體" w:eastAsia="微軟正黑體" w:hAnsi="微軟正黑體" w:hint="eastAsia"/>
                <w:szCs w:val="24"/>
              </w:rPr>
              <w:t>（一）公司應於交易前及成交後之對帳單向委託人揭露手續費、其他相關費用與其收取方式。前開費用有關手續費之揭露方式應敘明內含或外加之固定比率或區間比率範圍方式為之。</w:t>
            </w:r>
          </w:p>
          <w:p w14:paraId="73665F05" w14:textId="77777777" w:rsidR="00553D5B" w:rsidRDefault="00553D5B" w:rsidP="00553D5B">
            <w:pPr>
              <w:spacing w:beforeLines="50" w:before="180" w:line="340" w:lineRule="exact"/>
              <w:ind w:leftChars="295" w:left="708" w:right="29"/>
              <w:rPr>
                <w:rFonts w:ascii="微軟正黑體" w:eastAsia="微軟正黑體" w:hAnsi="微軟正黑體"/>
                <w:szCs w:val="24"/>
              </w:rPr>
            </w:pPr>
            <w:r w:rsidRPr="00F74A16">
              <w:rPr>
                <w:rFonts w:ascii="微軟正黑體" w:eastAsia="微軟正黑體" w:hAnsi="微軟正黑體" w:hint="eastAsia"/>
                <w:szCs w:val="24"/>
              </w:rPr>
              <w:t>公司應依規定方式及相關程序接受委託人委託買賣外國有價證券。</w:t>
            </w:r>
          </w:p>
          <w:p w14:paraId="395843FE" w14:textId="77777777" w:rsidR="00553D5B" w:rsidRPr="00F74A16" w:rsidRDefault="00553D5B" w:rsidP="00553D5B">
            <w:pPr>
              <w:spacing w:beforeLines="50" w:before="180" w:line="340" w:lineRule="exact"/>
              <w:ind w:leftChars="295" w:left="708" w:right="29"/>
              <w:rPr>
                <w:rFonts w:ascii="微軟正黑體" w:eastAsia="微軟正黑體" w:hAnsi="微軟正黑體"/>
                <w:szCs w:val="24"/>
              </w:rPr>
            </w:pPr>
            <w:r w:rsidRPr="00F74A16">
              <w:rPr>
                <w:rFonts w:ascii="微軟正黑體" w:eastAsia="微軟正黑體" w:hAnsi="微軟正黑體" w:hint="eastAsia"/>
                <w:szCs w:val="24"/>
              </w:rPr>
              <w:t>公司接受委託人以定期定股方式委託買賣外國有價證券，應就標的選定標準建立內部控管作業程序，並依相關作業程序辦理。</w:t>
            </w:r>
          </w:p>
          <w:p w14:paraId="0A3546D0" w14:textId="77777777" w:rsidR="00553D5B" w:rsidRPr="00F74A16" w:rsidRDefault="00553D5B" w:rsidP="00553D5B">
            <w:pPr>
              <w:spacing w:beforeLines="50" w:before="180" w:line="340" w:lineRule="exact"/>
              <w:ind w:leftChars="295" w:left="708" w:right="29"/>
              <w:rPr>
                <w:rFonts w:ascii="微軟正黑體" w:eastAsia="微軟正黑體" w:hAnsi="微軟正黑體"/>
                <w:szCs w:val="24"/>
              </w:rPr>
            </w:pPr>
            <w:r w:rsidRPr="00F74A16">
              <w:rPr>
                <w:rFonts w:ascii="微軟正黑體" w:eastAsia="微軟正黑體" w:hAnsi="微軟正黑體" w:hint="eastAsia"/>
                <w:szCs w:val="24"/>
              </w:rPr>
              <w:t>公司如接受委託人以定期定股方式委託買賣外國有價證券，應依前二項規定辦理，且應依規定就得受託標的進行審查。公司另應於營業處所或網站揭露公司受託定期定股買賣外國有價證券相關訊息。</w:t>
            </w:r>
          </w:p>
          <w:p w14:paraId="38EA3D61" w14:textId="0D418556" w:rsidR="00553D5B" w:rsidRDefault="00553D5B" w:rsidP="00553D5B">
            <w:pPr>
              <w:spacing w:beforeLines="50" w:before="180" w:line="340" w:lineRule="exact"/>
              <w:ind w:leftChars="295" w:left="708" w:right="29"/>
              <w:rPr>
                <w:rFonts w:ascii="微軟正黑體" w:eastAsia="微軟正黑體" w:hAnsi="微軟正黑體"/>
                <w:szCs w:val="24"/>
              </w:rPr>
            </w:pPr>
            <w:r>
              <w:rPr>
                <w:rFonts w:ascii="微軟正黑體" w:eastAsia="微軟正黑體" w:hAnsi="微軟正黑體" w:hint="eastAsia"/>
                <w:szCs w:val="24"/>
              </w:rPr>
              <w:t>（以下略）</w:t>
            </w:r>
          </w:p>
          <w:p w14:paraId="25A4F894" w14:textId="44E1126B" w:rsidR="00553D5B" w:rsidRDefault="00553D5B" w:rsidP="00553D5B">
            <w:pPr>
              <w:spacing w:line="340" w:lineRule="exact"/>
              <w:ind w:leftChars="295" w:left="708" w:right="28"/>
              <w:rPr>
                <w:rFonts w:ascii="微軟正黑體" w:eastAsia="微軟正黑體" w:hAnsi="微軟正黑體"/>
                <w:szCs w:val="24"/>
              </w:rPr>
            </w:pPr>
          </w:p>
          <w:p w14:paraId="098C65BF" w14:textId="6A27FFD0" w:rsidR="00553D5B" w:rsidRDefault="00553D5B" w:rsidP="00553D5B">
            <w:pPr>
              <w:spacing w:line="340" w:lineRule="exact"/>
              <w:ind w:leftChars="295" w:left="708" w:right="28"/>
              <w:rPr>
                <w:rFonts w:ascii="微軟正黑體" w:eastAsia="微軟正黑體" w:hAnsi="微軟正黑體"/>
                <w:szCs w:val="24"/>
              </w:rPr>
            </w:pPr>
          </w:p>
          <w:p w14:paraId="1B8DCDF1" w14:textId="2A22684D" w:rsidR="00553D5B" w:rsidRDefault="00553D5B" w:rsidP="00553D5B">
            <w:pPr>
              <w:spacing w:line="340" w:lineRule="exact"/>
              <w:ind w:leftChars="295" w:left="708" w:right="28"/>
              <w:rPr>
                <w:rFonts w:ascii="微軟正黑體" w:eastAsia="微軟正黑體" w:hAnsi="微軟正黑體"/>
                <w:szCs w:val="24"/>
              </w:rPr>
            </w:pPr>
          </w:p>
          <w:p w14:paraId="309F5646" w14:textId="77777777" w:rsidR="00553D5B" w:rsidRPr="00C64D81" w:rsidRDefault="00553D5B" w:rsidP="00553D5B">
            <w:pPr>
              <w:spacing w:afterLines="30" w:after="108" w:line="360" w:lineRule="exact"/>
              <w:ind w:left="432" w:right="28" w:hangingChars="180" w:hanging="432"/>
              <w:rPr>
                <w:rFonts w:ascii="微軟正黑體" w:eastAsia="微軟正黑體" w:hAnsi="微軟正黑體"/>
                <w:szCs w:val="24"/>
              </w:rPr>
            </w:pPr>
          </w:p>
        </w:tc>
        <w:tc>
          <w:tcPr>
            <w:tcW w:w="3558" w:type="dxa"/>
            <w:tcBorders>
              <w:top w:val="single" w:sz="4" w:space="0" w:color="auto"/>
              <w:left w:val="single" w:sz="4" w:space="0" w:color="auto"/>
              <w:bottom w:val="single" w:sz="4" w:space="0" w:color="auto"/>
            </w:tcBorders>
          </w:tcPr>
          <w:p w14:paraId="4C35FFF8" w14:textId="1BFC8E2D" w:rsidR="00553D5B" w:rsidRPr="00930A88" w:rsidRDefault="00553D5B" w:rsidP="00553D5B">
            <w:pPr>
              <w:spacing w:line="340" w:lineRule="exact"/>
              <w:ind w:left="512" w:hangingChars="200" w:hanging="512"/>
              <w:rPr>
                <w:rFonts w:ascii="微軟正黑體" w:eastAsia="微軟正黑體" w:hAnsi="微軟正黑體"/>
                <w:spacing w:val="8"/>
                <w:szCs w:val="24"/>
              </w:rPr>
            </w:pPr>
            <w:r w:rsidRPr="00930A88">
              <w:rPr>
                <w:rFonts w:ascii="微軟正黑體" w:eastAsia="微軟正黑體" w:hAnsi="微軟正黑體" w:hint="eastAsia"/>
                <w:spacing w:val="8"/>
                <w:szCs w:val="24"/>
              </w:rPr>
              <w:t>一、第</w:t>
            </w:r>
            <w:r w:rsidR="00D943AD">
              <w:rPr>
                <w:rFonts w:ascii="微軟正黑體" w:eastAsia="微軟正黑體" w:hAnsi="微軟正黑體" w:hint="eastAsia"/>
                <w:spacing w:val="8"/>
                <w:szCs w:val="24"/>
              </w:rPr>
              <w:t>五</w:t>
            </w:r>
            <w:r w:rsidRPr="00930A88">
              <w:rPr>
                <w:rFonts w:ascii="微軟正黑體" w:eastAsia="微軟正黑體" w:hAnsi="微軟正黑體" w:hint="eastAsia"/>
                <w:spacing w:val="8"/>
                <w:szCs w:val="24"/>
              </w:rPr>
              <w:t>點第</w:t>
            </w:r>
            <w:r>
              <w:rPr>
                <w:rFonts w:ascii="微軟正黑體" w:eastAsia="微軟正黑體" w:hAnsi="微軟正黑體" w:hint="eastAsia"/>
                <w:spacing w:val="8"/>
                <w:szCs w:val="24"/>
              </w:rPr>
              <w:t>一款修訂第三項及第四</w:t>
            </w:r>
            <w:r w:rsidRPr="00930A88">
              <w:rPr>
                <w:rFonts w:ascii="微軟正黑體" w:eastAsia="微軟正黑體" w:hAnsi="微軟正黑體" w:hint="eastAsia"/>
                <w:spacing w:val="8"/>
                <w:szCs w:val="24"/>
              </w:rPr>
              <w:t>項。</w:t>
            </w:r>
          </w:p>
          <w:p w14:paraId="4EA9BCBD" w14:textId="77777777" w:rsidR="00553D5B" w:rsidRDefault="00553D5B" w:rsidP="00553D5B">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二、依據中華民國證券商業同業公會110年5月5日中證商業二字第1100002201號函辦理。</w:t>
            </w:r>
          </w:p>
          <w:p w14:paraId="60BA6ADC" w14:textId="77777777" w:rsidR="00553D5B" w:rsidRPr="00930A88" w:rsidRDefault="00553D5B" w:rsidP="00553D5B">
            <w:pPr>
              <w:spacing w:line="340" w:lineRule="exact"/>
              <w:ind w:left="512" w:right="28" w:hangingChars="200" w:hanging="512"/>
              <w:jc w:val="both"/>
              <w:rPr>
                <w:rFonts w:ascii="微軟正黑體" w:eastAsia="微軟正黑體" w:hAnsi="微軟正黑體"/>
                <w:spacing w:val="8"/>
                <w:szCs w:val="24"/>
              </w:rPr>
            </w:pPr>
            <w:r>
              <w:rPr>
                <w:rFonts w:ascii="微軟正黑體" w:eastAsia="微軟正黑體" w:hAnsi="微軟正黑體" w:hint="eastAsia"/>
                <w:spacing w:val="8"/>
                <w:szCs w:val="24"/>
              </w:rPr>
              <w:t>三、配合主管機關開放證券商得接受委託人以</w:t>
            </w:r>
            <w:r w:rsidRPr="009019DF">
              <w:rPr>
                <w:rFonts w:ascii="微軟正黑體" w:eastAsia="微軟正黑體" w:hAnsi="微軟正黑體" w:hint="eastAsia"/>
                <w:color w:val="FF0000"/>
                <w:szCs w:val="24"/>
                <w:u w:val="single"/>
              </w:rPr>
              <w:t>定期定</w:t>
            </w:r>
            <w:r>
              <w:rPr>
                <w:rFonts w:ascii="微軟正黑體" w:eastAsia="微軟正黑體" w:hAnsi="微軟正黑體" w:hint="eastAsia"/>
                <w:color w:val="FF0000"/>
                <w:szCs w:val="24"/>
                <w:u w:val="single"/>
              </w:rPr>
              <w:t>額</w:t>
            </w:r>
            <w:r w:rsidRPr="009019DF">
              <w:rPr>
                <w:rFonts w:ascii="微軟正黑體" w:eastAsia="微軟正黑體" w:hAnsi="微軟正黑體" w:hint="eastAsia"/>
                <w:color w:val="FF0000"/>
                <w:szCs w:val="24"/>
                <w:u w:val="single"/>
              </w:rPr>
              <w:t>方式</w:t>
            </w:r>
            <w:r>
              <w:rPr>
                <w:rFonts w:ascii="微軟正黑體" w:eastAsia="微軟正黑體" w:hAnsi="微軟正黑體" w:hint="eastAsia"/>
                <w:color w:val="FF0000"/>
                <w:szCs w:val="24"/>
                <w:u w:val="single"/>
              </w:rPr>
              <w:t>委託買賣外國有價證券</w:t>
            </w:r>
            <w:r>
              <w:rPr>
                <w:rFonts w:ascii="微軟正黑體" w:eastAsia="微軟正黑體" w:hAnsi="微軟正黑體" w:hint="eastAsia"/>
                <w:spacing w:val="8"/>
                <w:szCs w:val="24"/>
              </w:rPr>
              <w:t>，酌修相關文字</w:t>
            </w:r>
            <w:r w:rsidRPr="00245720">
              <w:rPr>
                <w:rFonts w:ascii="微軟正黑體" w:eastAsia="微軟正黑體" w:hAnsi="微軟正黑體" w:hint="eastAsia"/>
                <w:spacing w:val="8"/>
                <w:szCs w:val="24"/>
              </w:rPr>
              <w:t>。</w:t>
            </w:r>
          </w:p>
          <w:p w14:paraId="04868B40" w14:textId="77777777" w:rsidR="00553D5B" w:rsidRPr="00B80EEA" w:rsidRDefault="00553D5B" w:rsidP="00553D5B">
            <w:pPr>
              <w:spacing w:line="340" w:lineRule="exact"/>
              <w:ind w:left="512" w:right="28" w:hangingChars="200" w:hanging="512"/>
              <w:jc w:val="both"/>
              <w:rPr>
                <w:rFonts w:ascii="微軟正黑體" w:eastAsia="微軟正黑體" w:hAnsi="微軟正黑體"/>
                <w:spacing w:val="8"/>
                <w:szCs w:val="24"/>
              </w:rPr>
            </w:pPr>
          </w:p>
          <w:p w14:paraId="226722FA" w14:textId="77777777" w:rsidR="00553D5B" w:rsidRPr="00E840DF" w:rsidRDefault="00553D5B" w:rsidP="00553D5B">
            <w:pPr>
              <w:spacing w:line="340" w:lineRule="exact"/>
              <w:ind w:left="512" w:right="28" w:hangingChars="200" w:hanging="512"/>
              <w:jc w:val="both"/>
              <w:rPr>
                <w:rFonts w:ascii="微軟正黑體" w:eastAsia="微軟正黑體" w:hAnsi="微軟正黑體"/>
                <w:spacing w:val="8"/>
                <w:szCs w:val="24"/>
              </w:rPr>
            </w:pPr>
          </w:p>
          <w:p w14:paraId="34CA3286" w14:textId="4C010124" w:rsidR="00553D5B" w:rsidRDefault="00553D5B" w:rsidP="00553D5B">
            <w:pPr>
              <w:spacing w:line="340" w:lineRule="exact"/>
              <w:ind w:left="512" w:right="28" w:hangingChars="200" w:hanging="512"/>
              <w:jc w:val="both"/>
              <w:rPr>
                <w:rFonts w:ascii="微軟正黑體" w:eastAsia="微軟正黑體" w:hAnsi="微軟正黑體"/>
                <w:spacing w:val="8"/>
                <w:szCs w:val="24"/>
              </w:rPr>
            </w:pPr>
          </w:p>
          <w:p w14:paraId="5D95A056" w14:textId="5034F069" w:rsidR="00553D5B" w:rsidRDefault="00553D5B" w:rsidP="00553D5B">
            <w:pPr>
              <w:spacing w:line="340" w:lineRule="exact"/>
              <w:ind w:left="512" w:right="28" w:hangingChars="200" w:hanging="512"/>
              <w:jc w:val="both"/>
              <w:rPr>
                <w:rFonts w:ascii="微軟正黑體" w:eastAsia="微軟正黑體" w:hAnsi="微軟正黑體"/>
                <w:spacing w:val="8"/>
                <w:szCs w:val="24"/>
              </w:rPr>
            </w:pPr>
          </w:p>
          <w:p w14:paraId="19F7DEF0" w14:textId="55305B27" w:rsidR="00553D5B" w:rsidRDefault="00553D5B" w:rsidP="00553D5B">
            <w:pPr>
              <w:spacing w:line="340" w:lineRule="exact"/>
              <w:ind w:left="512" w:right="28" w:hangingChars="200" w:hanging="512"/>
              <w:jc w:val="both"/>
              <w:rPr>
                <w:rFonts w:ascii="微軟正黑體" w:eastAsia="微軟正黑體" w:hAnsi="微軟正黑體"/>
                <w:spacing w:val="8"/>
                <w:szCs w:val="24"/>
              </w:rPr>
            </w:pPr>
          </w:p>
          <w:p w14:paraId="3B25C953" w14:textId="33A94D0B" w:rsidR="00553D5B" w:rsidRDefault="00553D5B" w:rsidP="00553D5B">
            <w:pPr>
              <w:spacing w:line="340" w:lineRule="exact"/>
              <w:ind w:left="512" w:right="28" w:hangingChars="200" w:hanging="512"/>
              <w:jc w:val="both"/>
              <w:rPr>
                <w:rFonts w:ascii="微軟正黑體" w:eastAsia="微軟正黑體" w:hAnsi="微軟正黑體"/>
                <w:spacing w:val="8"/>
                <w:szCs w:val="24"/>
              </w:rPr>
            </w:pPr>
          </w:p>
          <w:p w14:paraId="00FD7B50" w14:textId="17705726" w:rsidR="00553D5B" w:rsidRDefault="00553D5B" w:rsidP="00553D5B">
            <w:pPr>
              <w:spacing w:line="340" w:lineRule="exact"/>
              <w:ind w:left="512" w:right="28" w:hangingChars="200" w:hanging="512"/>
              <w:jc w:val="both"/>
              <w:rPr>
                <w:rFonts w:ascii="微軟正黑體" w:eastAsia="微軟正黑體" w:hAnsi="微軟正黑體"/>
                <w:spacing w:val="8"/>
                <w:szCs w:val="24"/>
              </w:rPr>
            </w:pPr>
          </w:p>
          <w:p w14:paraId="4BCC114A" w14:textId="6EC029F8" w:rsidR="00553D5B" w:rsidRDefault="00553D5B" w:rsidP="00553D5B">
            <w:pPr>
              <w:spacing w:line="340" w:lineRule="exact"/>
              <w:ind w:left="512" w:right="28" w:hangingChars="200" w:hanging="512"/>
              <w:jc w:val="both"/>
              <w:rPr>
                <w:rFonts w:ascii="微軟正黑體" w:eastAsia="微軟正黑體" w:hAnsi="微軟正黑體"/>
                <w:spacing w:val="8"/>
                <w:szCs w:val="24"/>
              </w:rPr>
            </w:pPr>
          </w:p>
          <w:p w14:paraId="5D170EC5" w14:textId="589E892F" w:rsidR="00553D5B" w:rsidRDefault="00553D5B" w:rsidP="00553D5B">
            <w:pPr>
              <w:spacing w:line="340" w:lineRule="exact"/>
              <w:ind w:left="512" w:right="28" w:hangingChars="200" w:hanging="512"/>
              <w:jc w:val="both"/>
              <w:rPr>
                <w:rFonts w:ascii="微軟正黑體" w:eastAsia="微軟正黑體" w:hAnsi="微軟正黑體"/>
                <w:spacing w:val="8"/>
                <w:szCs w:val="24"/>
              </w:rPr>
            </w:pPr>
          </w:p>
          <w:p w14:paraId="5501C64F" w14:textId="4021B6AA" w:rsidR="00553D5B" w:rsidRDefault="00553D5B" w:rsidP="00553D5B">
            <w:pPr>
              <w:spacing w:line="340" w:lineRule="exact"/>
              <w:ind w:left="512" w:right="28" w:hangingChars="200" w:hanging="512"/>
              <w:jc w:val="both"/>
              <w:rPr>
                <w:rFonts w:ascii="微軟正黑體" w:eastAsia="微軟正黑體" w:hAnsi="微軟正黑體"/>
                <w:spacing w:val="8"/>
                <w:szCs w:val="24"/>
              </w:rPr>
            </w:pPr>
          </w:p>
          <w:p w14:paraId="68697C29" w14:textId="31CD1A05" w:rsidR="00553D5B" w:rsidRDefault="00553D5B" w:rsidP="00553D5B">
            <w:pPr>
              <w:spacing w:line="340" w:lineRule="exact"/>
              <w:ind w:left="512" w:right="28" w:hangingChars="200" w:hanging="512"/>
              <w:jc w:val="both"/>
              <w:rPr>
                <w:rFonts w:ascii="微軟正黑體" w:eastAsia="微軟正黑體" w:hAnsi="微軟正黑體"/>
                <w:spacing w:val="8"/>
                <w:szCs w:val="24"/>
              </w:rPr>
            </w:pPr>
          </w:p>
          <w:p w14:paraId="246C0597" w14:textId="5F1F282D" w:rsidR="00553D5B" w:rsidRDefault="00553D5B" w:rsidP="00553D5B">
            <w:pPr>
              <w:spacing w:line="340" w:lineRule="exact"/>
              <w:ind w:left="512" w:right="28" w:hangingChars="200" w:hanging="512"/>
              <w:jc w:val="both"/>
              <w:rPr>
                <w:rFonts w:ascii="微軟正黑體" w:eastAsia="微軟正黑體" w:hAnsi="微軟正黑體"/>
                <w:spacing w:val="8"/>
                <w:szCs w:val="24"/>
              </w:rPr>
            </w:pPr>
          </w:p>
          <w:p w14:paraId="49553AA3" w14:textId="65B75575" w:rsidR="00553D5B" w:rsidRDefault="00553D5B" w:rsidP="00553D5B">
            <w:pPr>
              <w:spacing w:line="340" w:lineRule="exact"/>
              <w:ind w:left="512" w:right="28" w:hangingChars="200" w:hanging="512"/>
              <w:jc w:val="both"/>
              <w:rPr>
                <w:rFonts w:ascii="微軟正黑體" w:eastAsia="微軟正黑體" w:hAnsi="微軟正黑體"/>
                <w:spacing w:val="8"/>
                <w:szCs w:val="24"/>
              </w:rPr>
            </w:pPr>
          </w:p>
          <w:p w14:paraId="455645F7" w14:textId="19C6F41E" w:rsidR="00553D5B" w:rsidRDefault="00553D5B" w:rsidP="00553D5B">
            <w:pPr>
              <w:spacing w:line="340" w:lineRule="exact"/>
              <w:ind w:left="512" w:right="28" w:hangingChars="200" w:hanging="512"/>
              <w:jc w:val="both"/>
              <w:rPr>
                <w:rFonts w:ascii="微軟正黑體" w:eastAsia="微軟正黑體" w:hAnsi="微軟正黑體"/>
                <w:spacing w:val="8"/>
                <w:szCs w:val="24"/>
              </w:rPr>
            </w:pPr>
          </w:p>
          <w:p w14:paraId="008FDF25" w14:textId="0BCB8FD2" w:rsidR="00553D5B" w:rsidRDefault="00553D5B" w:rsidP="00553D5B">
            <w:pPr>
              <w:spacing w:line="340" w:lineRule="exact"/>
              <w:ind w:left="512" w:right="28" w:hangingChars="200" w:hanging="512"/>
              <w:jc w:val="both"/>
              <w:rPr>
                <w:rFonts w:ascii="微軟正黑體" w:eastAsia="微軟正黑體" w:hAnsi="微軟正黑體"/>
                <w:spacing w:val="8"/>
                <w:szCs w:val="24"/>
              </w:rPr>
            </w:pPr>
          </w:p>
          <w:p w14:paraId="1B592ECD" w14:textId="47653B33" w:rsidR="00553D5B" w:rsidRDefault="00553D5B" w:rsidP="00553D5B">
            <w:pPr>
              <w:spacing w:line="340" w:lineRule="exact"/>
              <w:ind w:left="512" w:right="28" w:hangingChars="200" w:hanging="512"/>
              <w:jc w:val="both"/>
              <w:rPr>
                <w:rFonts w:ascii="微軟正黑體" w:eastAsia="微軟正黑體" w:hAnsi="微軟正黑體"/>
                <w:spacing w:val="8"/>
                <w:szCs w:val="24"/>
              </w:rPr>
            </w:pPr>
          </w:p>
          <w:p w14:paraId="6BBD77AB" w14:textId="77777777" w:rsidR="00553D5B" w:rsidRPr="00930A88" w:rsidRDefault="00553D5B" w:rsidP="00553D5B">
            <w:pPr>
              <w:spacing w:line="340" w:lineRule="exact"/>
              <w:ind w:left="512" w:right="28" w:hangingChars="200" w:hanging="512"/>
              <w:jc w:val="both"/>
              <w:rPr>
                <w:rFonts w:ascii="微軟正黑體" w:eastAsia="微軟正黑體" w:hAnsi="微軟正黑體"/>
                <w:spacing w:val="8"/>
                <w:szCs w:val="24"/>
              </w:rPr>
            </w:pPr>
          </w:p>
        </w:tc>
      </w:tr>
    </w:tbl>
    <w:p w14:paraId="11A37FAA" w14:textId="77777777" w:rsidR="00AB1953" w:rsidRPr="003D2EEB" w:rsidRDefault="00AB1953" w:rsidP="00131BCE">
      <w:pPr>
        <w:spacing w:line="240" w:lineRule="exact"/>
        <w:jc w:val="center"/>
        <w:rPr>
          <w:rFonts w:ascii="微軟正黑體" w:eastAsia="微軟正黑體" w:hAnsi="微軟正黑體"/>
          <w:sz w:val="28"/>
          <w:szCs w:val="28"/>
        </w:rPr>
      </w:pPr>
    </w:p>
    <w:sectPr w:rsidR="00AB1953" w:rsidRPr="003D2EEB" w:rsidSect="00822BD0">
      <w:pgSz w:w="16838" w:h="11906" w:orient="landscape"/>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C1A6" w14:textId="77777777" w:rsidR="0060724C" w:rsidRDefault="0060724C" w:rsidP="0092018C">
      <w:pPr>
        <w:spacing w:after="72"/>
      </w:pPr>
      <w:r>
        <w:separator/>
      </w:r>
    </w:p>
  </w:endnote>
  <w:endnote w:type="continuationSeparator" w:id="0">
    <w:p w14:paraId="28724674" w14:textId="77777777" w:rsidR="0060724C" w:rsidRDefault="0060724C" w:rsidP="0092018C">
      <w:pPr>
        <w:spacing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133E" w14:textId="77777777" w:rsidR="0060724C" w:rsidRDefault="0060724C" w:rsidP="0092018C">
      <w:pPr>
        <w:spacing w:after="72"/>
      </w:pPr>
      <w:r>
        <w:separator/>
      </w:r>
    </w:p>
  </w:footnote>
  <w:footnote w:type="continuationSeparator" w:id="0">
    <w:p w14:paraId="4EFD5187" w14:textId="77777777" w:rsidR="0060724C" w:rsidRDefault="0060724C" w:rsidP="0092018C">
      <w:pPr>
        <w:spacing w:after="7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978"/>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1B095B79"/>
    <w:multiLevelType w:val="hybridMultilevel"/>
    <w:tmpl w:val="02083E7E"/>
    <w:lvl w:ilvl="0" w:tplc="B334830C">
      <w:start w:val="1"/>
      <w:numFmt w:val="decimal"/>
      <w:lvlText w:val="%1."/>
      <w:lvlJc w:val="left"/>
      <w:pPr>
        <w:ind w:left="1616" w:hanging="360"/>
      </w:pPr>
      <w:rPr>
        <w:rFonts w:hint="default"/>
      </w:r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2" w15:restartNumberingAfterBreak="0">
    <w:nsid w:val="2A2E5C42"/>
    <w:multiLevelType w:val="hybridMultilevel"/>
    <w:tmpl w:val="EC04DF5A"/>
    <w:lvl w:ilvl="0" w:tplc="6540E76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4C2596"/>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38E44E50"/>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7" w15:restartNumberingAfterBreak="0">
    <w:nsid w:val="3F64293C"/>
    <w:multiLevelType w:val="hybridMultilevel"/>
    <w:tmpl w:val="C0B226B2"/>
    <w:lvl w:ilvl="0" w:tplc="F2925142">
      <w:start w:val="1"/>
      <w:numFmt w:val="decimal"/>
      <w:lvlText w:val="%1、"/>
      <w:lvlJc w:val="left"/>
      <w:pPr>
        <w:ind w:left="1860" w:hanging="720"/>
      </w:pPr>
      <w:rPr>
        <w:rFonts w:hint="default"/>
        <w:spacing w:val="0"/>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8" w15:restartNumberingAfterBreak="0">
    <w:nsid w:val="3F712280"/>
    <w:multiLevelType w:val="hybridMultilevel"/>
    <w:tmpl w:val="E0F6EB66"/>
    <w:lvl w:ilvl="0" w:tplc="CF126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FB0195"/>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10" w15:restartNumberingAfterBreak="0">
    <w:nsid w:val="42880CEC"/>
    <w:multiLevelType w:val="hybridMultilevel"/>
    <w:tmpl w:val="490CAE82"/>
    <w:lvl w:ilvl="0" w:tplc="311C7FB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EB15F7"/>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4"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6" w15:restartNumberingAfterBreak="0">
    <w:nsid w:val="5DF95724"/>
    <w:multiLevelType w:val="hybridMultilevel"/>
    <w:tmpl w:val="9300D6CA"/>
    <w:lvl w:ilvl="0" w:tplc="EFAC377A">
      <w:start w:val="1"/>
      <w:numFmt w:val="taiwaneseCountingThousand"/>
      <w:lvlText w:val="%1、"/>
      <w:lvlJc w:val="left"/>
      <w:pPr>
        <w:ind w:left="607" w:hanging="72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7"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6F4D2078"/>
    <w:multiLevelType w:val="hybridMultilevel"/>
    <w:tmpl w:val="B98CC696"/>
    <w:lvl w:ilvl="0" w:tplc="65E4782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9" w15:restartNumberingAfterBreak="0">
    <w:nsid w:val="739F602F"/>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16cid:durableId="832377022">
    <w:abstractNumId w:val="12"/>
  </w:num>
  <w:num w:numId="2" w16cid:durableId="50010376">
    <w:abstractNumId w:val="14"/>
  </w:num>
  <w:num w:numId="3" w16cid:durableId="1567180265">
    <w:abstractNumId w:val="9"/>
  </w:num>
  <w:num w:numId="4" w16cid:durableId="342514424">
    <w:abstractNumId w:val="1"/>
  </w:num>
  <w:num w:numId="5" w16cid:durableId="971440424">
    <w:abstractNumId w:val="17"/>
  </w:num>
  <w:num w:numId="6" w16cid:durableId="1247301572">
    <w:abstractNumId w:val="3"/>
  </w:num>
  <w:num w:numId="7" w16cid:durableId="414521078">
    <w:abstractNumId w:val="13"/>
  </w:num>
  <w:num w:numId="8" w16cid:durableId="877278395">
    <w:abstractNumId w:val="15"/>
  </w:num>
  <w:num w:numId="9" w16cid:durableId="1054741301">
    <w:abstractNumId w:val="11"/>
  </w:num>
  <w:num w:numId="10" w16cid:durableId="1941330714">
    <w:abstractNumId w:val="2"/>
  </w:num>
  <w:num w:numId="11" w16cid:durableId="1804809552">
    <w:abstractNumId w:val="10"/>
  </w:num>
  <w:num w:numId="12" w16cid:durableId="332072137">
    <w:abstractNumId w:val="8"/>
  </w:num>
  <w:num w:numId="13" w16cid:durableId="1321075495">
    <w:abstractNumId w:val="4"/>
  </w:num>
  <w:num w:numId="14" w16cid:durableId="226231527">
    <w:abstractNumId w:val="0"/>
  </w:num>
  <w:num w:numId="15" w16cid:durableId="902790775">
    <w:abstractNumId w:val="18"/>
  </w:num>
  <w:num w:numId="16" w16cid:durableId="1281104923">
    <w:abstractNumId w:val="6"/>
  </w:num>
  <w:num w:numId="17" w16cid:durableId="359552493">
    <w:abstractNumId w:val="16"/>
  </w:num>
  <w:num w:numId="18" w16cid:durableId="1209148974">
    <w:abstractNumId w:val="5"/>
  </w:num>
  <w:num w:numId="19" w16cid:durableId="664472978">
    <w:abstractNumId w:val="19"/>
  </w:num>
  <w:num w:numId="20" w16cid:durableId="1800954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525"/>
    <w:rsid w:val="0002254E"/>
    <w:rsid w:val="0002583C"/>
    <w:rsid w:val="00035C40"/>
    <w:rsid w:val="0006360E"/>
    <w:rsid w:val="000743C7"/>
    <w:rsid w:val="00076C1A"/>
    <w:rsid w:val="00077BAC"/>
    <w:rsid w:val="000816D3"/>
    <w:rsid w:val="000822FF"/>
    <w:rsid w:val="00095244"/>
    <w:rsid w:val="000A6358"/>
    <w:rsid w:val="000C6833"/>
    <w:rsid w:val="000D32A9"/>
    <w:rsid w:val="000D4CFF"/>
    <w:rsid w:val="000E6472"/>
    <w:rsid w:val="000F5EBF"/>
    <w:rsid w:val="0010382B"/>
    <w:rsid w:val="00105217"/>
    <w:rsid w:val="001068E9"/>
    <w:rsid w:val="00115A40"/>
    <w:rsid w:val="00116C29"/>
    <w:rsid w:val="00117356"/>
    <w:rsid w:val="00126C03"/>
    <w:rsid w:val="00127848"/>
    <w:rsid w:val="00131BCE"/>
    <w:rsid w:val="00142095"/>
    <w:rsid w:val="001425B3"/>
    <w:rsid w:val="001427AF"/>
    <w:rsid w:val="00146C29"/>
    <w:rsid w:val="00151B26"/>
    <w:rsid w:val="0015499C"/>
    <w:rsid w:val="00160751"/>
    <w:rsid w:val="001664AC"/>
    <w:rsid w:val="00180C2C"/>
    <w:rsid w:val="001849CA"/>
    <w:rsid w:val="001A06AC"/>
    <w:rsid w:val="001B0513"/>
    <w:rsid w:val="001B2817"/>
    <w:rsid w:val="001B29AE"/>
    <w:rsid w:val="001D07A6"/>
    <w:rsid w:val="001E1961"/>
    <w:rsid w:val="001E591A"/>
    <w:rsid w:val="001F376F"/>
    <w:rsid w:val="001F55BC"/>
    <w:rsid w:val="001F7C77"/>
    <w:rsid w:val="00212E69"/>
    <w:rsid w:val="002179EA"/>
    <w:rsid w:val="00231C93"/>
    <w:rsid w:val="00244810"/>
    <w:rsid w:val="00245720"/>
    <w:rsid w:val="002475CE"/>
    <w:rsid w:val="002742D1"/>
    <w:rsid w:val="00274351"/>
    <w:rsid w:val="002850E3"/>
    <w:rsid w:val="00291D2C"/>
    <w:rsid w:val="002A63F0"/>
    <w:rsid w:val="002C2F51"/>
    <w:rsid w:val="002C448A"/>
    <w:rsid w:val="002C672B"/>
    <w:rsid w:val="002C68F4"/>
    <w:rsid w:val="002D0828"/>
    <w:rsid w:val="002E047F"/>
    <w:rsid w:val="002F7D40"/>
    <w:rsid w:val="00301798"/>
    <w:rsid w:val="00303425"/>
    <w:rsid w:val="003105D2"/>
    <w:rsid w:val="00312FB1"/>
    <w:rsid w:val="00323627"/>
    <w:rsid w:val="00326601"/>
    <w:rsid w:val="00332071"/>
    <w:rsid w:val="00336F3E"/>
    <w:rsid w:val="00340EFD"/>
    <w:rsid w:val="00366475"/>
    <w:rsid w:val="00370F55"/>
    <w:rsid w:val="00381AC0"/>
    <w:rsid w:val="003820ED"/>
    <w:rsid w:val="003C224C"/>
    <w:rsid w:val="003C2C34"/>
    <w:rsid w:val="003C51F1"/>
    <w:rsid w:val="003D2EEB"/>
    <w:rsid w:val="003E6949"/>
    <w:rsid w:val="003F51F3"/>
    <w:rsid w:val="0042148E"/>
    <w:rsid w:val="0042230E"/>
    <w:rsid w:val="0042510C"/>
    <w:rsid w:val="004361F8"/>
    <w:rsid w:val="00440B59"/>
    <w:rsid w:val="0044314A"/>
    <w:rsid w:val="00443E68"/>
    <w:rsid w:val="00460A9A"/>
    <w:rsid w:val="00464949"/>
    <w:rsid w:val="00470B84"/>
    <w:rsid w:val="00472333"/>
    <w:rsid w:val="0048672A"/>
    <w:rsid w:val="004A539A"/>
    <w:rsid w:val="004B1FE5"/>
    <w:rsid w:val="004B4670"/>
    <w:rsid w:val="004C4B4C"/>
    <w:rsid w:val="004C4C76"/>
    <w:rsid w:val="004D000B"/>
    <w:rsid w:val="0050780A"/>
    <w:rsid w:val="00513AC2"/>
    <w:rsid w:val="00516449"/>
    <w:rsid w:val="005458CB"/>
    <w:rsid w:val="00546F98"/>
    <w:rsid w:val="00553D5B"/>
    <w:rsid w:val="00570555"/>
    <w:rsid w:val="00580724"/>
    <w:rsid w:val="005A1BC9"/>
    <w:rsid w:val="005C0399"/>
    <w:rsid w:val="005C4F31"/>
    <w:rsid w:val="005D1814"/>
    <w:rsid w:val="005E0609"/>
    <w:rsid w:val="0060724C"/>
    <w:rsid w:val="006153D2"/>
    <w:rsid w:val="0061745D"/>
    <w:rsid w:val="006228D0"/>
    <w:rsid w:val="00622CDF"/>
    <w:rsid w:val="00627D44"/>
    <w:rsid w:val="00634DA9"/>
    <w:rsid w:val="00647408"/>
    <w:rsid w:val="00653A7F"/>
    <w:rsid w:val="00662ACC"/>
    <w:rsid w:val="00664F82"/>
    <w:rsid w:val="00666E7F"/>
    <w:rsid w:val="00687720"/>
    <w:rsid w:val="00693B69"/>
    <w:rsid w:val="00693D2D"/>
    <w:rsid w:val="00696EC1"/>
    <w:rsid w:val="006A7FB1"/>
    <w:rsid w:val="006B006F"/>
    <w:rsid w:val="006B04B9"/>
    <w:rsid w:val="006C4EED"/>
    <w:rsid w:val="006D3E12"/>
    <w:rsid w:val="007107A5"/>
    <w:rsid w:val="00713DE2"/>
    <w:rsid w:val="00714039"/>
    <w:rsid w:val="00721C81"/>
    <w:rsid w:val="0072212A"/>
    <w:rsid w:val="007229AF"/>
    <w:rsid w:val="00724E6C"/>
    <w:rsid w:val="00733DE1"/>
    <w:rsid w:val="00734BD2"/>
    <w:rsid w:val="00741D6D"/>
    <w:rsid w:val="00773CDC"/>
    <w:rsid w:val="007769F0"/>
    <w:rsid w:val="0078001C"/>
    <w:rsid w:val="007A18D6"/>
    <w:rsid w:val="007B0972"/>
    <w:rsid w:val="007B471E"/>
    <w:rsid w:val="007B5940"/>
    <w:rsid w:val="007C404B"/>
    <w:rsid w:val="007D2EF3"/>
    <w:rsid w:val="007F7BBB"/>
    <w:rsid w:val="00811A9E"/>
    <w:rsid w:val="00816BD3"/>
    <w:rsid w:val="00822BD0"/>
    <w:rsid w:val="008231A2"/>
    <w:rsid w:val="00823733"/>
    <w:rsid w:val="00824019"/>
    <w:rsid w:val="00825863"/>
    <w:rsid w:val="00850EE5"/>
    <w:rsid w:val="00852265"/>
    <w:rsid w:val="008627C7"/>
    <w:rsid w:val="00867873"/>
    <w:rsid w:val="00875289"/>
    <w:rsid w:val="008844DD"/>
    <w:rsid w:val="008B44FB"/>
    <w:rsid w:val="008C2AC5"/>
    <w:rsid w:val="008C7F24"/>
    <w:rsid w:val="008E771C"/>
    <w:rsid w:val="008F3A97"/>
    <w:rsid w:val="008F3FC9"/>
    <w:rsid w:val="008F6162"/>
    <w:rsid w:val="00912069"/>
    <w:rsid w:val="0092018C"/>
    <w:rsid w:val="00923019"/>
    <w:rsid w:val="0092734B"/>
    <w:rsid w:val="00930A88"/>
    <w:rsid w:val="0093514C"/>
    <w:rsid w:val="00935E38"/>
    <w:rsid w:val="00936C88"/>
    <w:rsid w:val="00966BAE"/>
    <w:rsid w:val="009670BE"/>
    <w:rsid w:val="009674E1"/>
    <w:rsid w:val="00976582"/>
    <w:rsid w:val="009B470E"/>
    <w:rsid w:val="009C1263"/>
    <w:rsid w:val="009C3CBE"/>
    <w:rsid w:val="009D041D"/>
    <w:rsid w:val="009D505C"/>
    <w:rsid w:val="009D67A1"/>
    <w:rsid w:val="009E3864"/>
    <w:rsid w:val="009E4DAA"/>
    <w:rsid w:val="009E69CD"/>
    <w:rsid w:val="009F13E0"/>
    <w:rsid w:val="00A21A8F"/>
    <w:rsid w:val="00A25F80"/>
    <w:rsid w:val="00A35CA7"/>
    <w:rsid w:val="00A449AB"/>
    <w:rsid w:val="00A54BCF"/>
    <w:rsid w:val="00A806AB"/>
    <w:rsid w:val="00A86503"/>
    <w:rsid w:val="00A867C6"/>
    <w:rsid w:val="00A9670D"/>
    <w:rsid w:val="00AB1817"/>
    <w:rsid w:val="00AB1953"/>
    <w:rsid w:val="00AB5DB5"/>
    <w:rsid w:val="00AC41D5"/>
    <w:rsid w:val="00AC5E4D"/>
    <w:rsid w:val="00AD13A2"/>
    <w:rsid w:val="00AE407A"/>
    <w:rsid w:val="00AF3BCF"/>
    <w:rsid w:val="00B11F97"/>
    <w:rsid w:val="00B13C9B"/>
    <w:rsid w:val="00B17D09"/>
    <w:rsid w:val="00B25B65"/>
    <w:rsid w:val="00B45FAA"/>
    <w:rsid w:val="00B460F4"/>
    <w:rsid w:val="00B545C6"/>
    <w:rsid w:val="00B55E01"/>
    <w:rsid w:val="00B602B0"/>
    <w:rsid w:val="00B6171B"/>
    <w:rsid w:val="00B637A2"/>
    <w:rsid w:val="00B64E7F"/>
    <w:rsid w:val="00B66B13"/>
    <w:rsid w:val="00B760D8"/>
    <w:rsid w:val="00B76B48"/>
    <w:rsid w:val="00B80EEA"/>
    <w:rsid w:val="00BA3EB2"/>
    <w:rsid w:val="00BB3684"/>
    <w:rsid w:val="00BC3B5D"/>
    <w:rsid w:val="00BD1525"/>
    <w:rsid w:val="00BD2161"/>
    <w:rsid w:val="00BF3043"/>
    <w:rsid w:val="00BF31BD"/>
    <w:rsid w:val="00BF4656"/>
    <w:rsid w:val="00C04AC4"/>
    <w:rsid w:val="00C07E54"/>
    <w:rsid w:val="00C122B9"/>
    <w:rsid w:val="00C143B3"/>
    <w:rsid w:val="00C2502D"/>
    <w:rsid w:val="00C31E86"/>
    <w:rsid w:val="00C34670"/>
    <w:rsid w:val="00C44A11"/>
    <w:rsid w:val="00C53DDB"/>
    <w:rsid w:val="00C61336"/>
    <w:rsid w:val="00C92BEE"/>
    <w:rsid w:val="00C9435E"/>
    <w:rsid w:val="00CA589B"/>
    <w:rsid w:val="00CB031F"/>
    <w:rsid w:val="00CD401D"/>
    <w:rsid w:val="00CE76AA"/>
    <w:rsid w:val="00D2580B"/>
    <w:rsid w:val="00D41489"/>
    <w:rsid w:val="00D56000"/>
    <w:rsid w:val="00D5739D"/>
    <w:rsid w:val="00D6202A"/>
    <w:rsid w:val="00D6265C"/>
    <w:rsid w:val="00D73EF2"/>
    <w:rsid w:val="00D76147"/>
    <w:rsid w:val="00D81C84"/>
    <w:rsid w:val="00D85212"/>
    <w:rsid w:val="00D943AD"/>
    <w:rsid w:val="00DA7118"/>
    <w:rsid w:val="00DC3927"/>
    <w:rsid w:val="00DC76B3"/>
    <w:rsid w:val="00DE6927"/>
    <w:rsid w:val="00E00F63"/>
    <w:rsid w:val="00E31E4E"/>
    <w:rsid w:val="00E4641C"/>
    <w:rsid w:val="00E54BDD"/>
    <w:rsid w:val="00E57856"/>
    <w:rsid w:val="00E735B9"/>
    <w:rsid w:val="00E840DF"/>
    <w:rsid w:val="00E943FA"/>
    <w:rsid w:val="00E96EB0"/>
    <w:rsid w:val="00EA1BCB"/>
    <w:rsid w:val="00EC7352"/>
    <w:rsid w:val="00ED231A"/>
    <w:rsid w:val="00EE2008"/>
    <w:rsid w:val="00EE5E73"/>
    <w:rsid w:val="00EF0008"/>
    <w:rsid w:val="00EF1D3A"/>
    <w:rsid w:val="00F00DD7"/>
    <w:rsid w:val="00F26187"/>
    <w:rsid w:val="00F27111"/>
    <w:rsid w:val="00F32C22"/>
    <w:rsid w:val="00F424A8"/>
    <w:rsid w:val="00F93473"/>
    <w:rsid w:val="00FC1830"/>
    <w:rsid w:val="00FC3326"/>
    <w:rsid w:val="00FC3455"/>
    <w:rsid w:val="00FC4DAC"/>
    <w:rsid w:val="00FD380F"/>
    <w:rsid w:val="00FE5B47"/>
    <w:rsid w:val="00FE66FC"/>
    <w:rsid w:val="00FF147F"/>
    <w:rsid w:val="00FF4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0A838"/>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525"/>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351"/>
    <w:pPr>
      <w:ind w:leftChars="200" w:left="480"/>
    </w:pPr>
  </w:style>
  <w:style w:type="paragraph" w:styleId="a4">
    <w:name w:val="Balloon Text"/>
    <w:basedOn w:val="a"/>
    <w:link w:val="a5"/>
    <w:uiPriority w:val="99"/>
    <w:semiHidden/>
    <w:unhideWhenUsed/>
    <w:rsid w:val="00AC41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C41D5"/>
    <w:rPr>
      <w:rFonts w:asciiTheme="majorHAnsi" w:eastAsiaTheme="majorEastAsia" w:hAnsiTheme="majorHAnsi" w:cstheme="majorBidi"/>
      <w:sz w:val="18"/>
      <w:szCs w:val="18"/>
    </w:rPr>
  </w:style>
  <w:style w:type="paragraph" w:styleId="a6">
    <w:name w:val="header"/>
    <w:basedOn w:val="a"/>
    <w:link w:val="a7"/>
    <w:uiPriority w:val="99"/>
    <w:unhideWhenUsed/>
    <w:rsid w:val="0092018C"/>
    <w:pPr>
      <w:tabs>
        <w:tab w:val="center" w:pos="4153"/>
        <w:tab w:val="right" w:pos="8306"/>
      </w:tabs>
      <w:snapToGrid w:val="0"/>
    </w:pPr>
    <w:rPr>
      <w:sz w:val="20"/>
      <w:szCs w:val="20"/>
    </w:rPr>
  </w:style>
  <w:style w:type="character" w:customStyle="1" w:styleId="a7">
    <w:name w:val="頁首 字元"/>
    <w:basedOn w:val="a0"/>
    <w:link w:val="a6"/>
    <w:uiPriority w:val="99"/>
    <w:rsid w:val="0092018C"/>
    <w:rPr>
      <w:rFonts w:ascii="Calibri" w:eastAsia="新細明體" w:hAnsi="Calibri" w:cs="Times New Roman"/>
      <w:sz w:val="20"/>
      <w:szCs w:val="20"/>
    </w:rPr>
  </w:style>
  <w:style w:type="paragraph" w:styleId="a8">
    <w:name w:val="footer"/>
    <w:basedOn w:val="a"/>
    <w:link w:val="a9"/>
    <w:uiPriority w:val="99"/>
    <w:unhideWhenUsed/>
    <w:rsid w:val="0092018C"/>
    <w:pPr>
      <w:tabs>
        <w:tab w:val="center" w:pos="4153"/>
        <w:tab w:val="right" w:pos="8306"/>
      </w:tabs>
      <w:snapToGrid w:val="0"/>
    </w:pPr>
    <w:rPr>
      <w:sz w:val="20"/>
      <w:szCs w:val="20"/>
    </w:rPr>
  </w:style>
  <w:style w:type="character" w:customStyle="1" w:styleId="a9">
    <w:name w:val="頁尾 字元"/>
    <w:basedOn w:val="a0"/>
    <w:link w:val="a8"/>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basedOn w:val="a0"/>
    <w:link w:val="3"/>
    <w:semiHidden/>
    <w:rsid w:val="001427AF"/>
    <w:rPr>
      <w:rFonts w:ascii="Times New Roman" w:eastAsia="標楷體" w:hAnsi="Times New Roman" w:cs="Times New Roman"/>
      <w:sz w:val="28"/>
      <w:szCs w:val="20"/>
    </w:rPr>
  </w:style>
  <w:style w:type="paragraph" w:styleId="aa">
    <w:name w:val="Body Text Indent"/>
    <w:basedOn w:val="a"/>
    <w:link w:val="ab"/>
    <w:uiPriority w:val="99"/>
    <w:semiHidden/>
    <w:unhideWhenUsed/>
    <w:rsid w:val="00117356"/>
    <w:pPr>
      <w:spacing w:after="120"/>
      <w:ind w:leftChars="200" w:left="480"/>
    </w:pPr>
  </w:style>
  <w:style w:type="character" w:customStyle="1" w:styleId="ab">
    <w:name w:val="本文縮排 字元"/>
    <w:basedOn w:val="a0"/>
    <w:link w:val="aa"/>
    <w:uiPriority w:val="99"/>
    <w:semiHidden/>
    <w:rsid w:val="00117356"/>
    <w:rPr>
      <w:rFonts w:ascii="Calibri" w:eastAsia="新細明體" w:hAnsi="Calibri" w:cs="Times New Roman"/>
    </w:rPr>
  </w:style>
  <w:style w:type="character" w:styleId="ac">
    <w:name w:val="Emphasis"/>
    <w:basedOn w:val="a0"/>
    <w:uiPriority w:val="20"/>
    <w:qFormat/>
    <w:rsid w:val="00EE5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8192">
      <w:bodyDiv w:val="1"/>
      <w:marLeft w:val="0"/>
      <w:marRight w:val="0"/>
      <w:marTop w:val="0"/>
      <w:marBottom w:val="0"/>
      <w:divBdr>
        <w:top w:val="none" w:sz="0" w:space="0" w:color="auto"/>
        <w:left w:val="none" w:sz="0" w:space="0" w:color="auto"/>
        <w:bottom w:val="none" w:sz="0" w:space="0" w:color="auto"/>
        <w:right w:val="none" w:sz="0" w:space="0" w:color="auto"/>
      </w:divBdr>
    </w:div>
    <w:div w:id="592052909">
      <w:bodyDiv w:val="1"/>
      <w:marLeft w:val="0"/>
      <w:marRight w:val="0"/>
      <w:marTop w:val="0"/>
      <w:marBottom w:val="0"/>
      <w:divBdr>
        <w:top w:val="none" w:sz="0" w:space="0" w:color="auto"/>
        <w:left w:val="none" w:sz="0" w:space="0" w:color="auto"/>
        <w:bottom w:val="none" w:sz="0" w:space="0" w:color="auto"/>
        <w:right w:val="none" w:sz="0" w:space="0" w:color="auto"/>
      </w:divBdr>
    </w:div>
    <w:div w:id="647897813">
      <w:bodyDiv w:val="1"/>
      <w:marLeft w:val="0"/>
      <w:marRight w:val="0"/>
      <w:marTop w:val="0"/>
      <w:marBottom w:val="0"/>
      <w:divBdr>
        <w:top w:val="none" w:sz="0" w:space="0" w:color="auto"/>
        <w:left w:val="none" w:sz="0" w:space="0" w:color="auto"/>
        <w:bottom w:val="none" w:sz="0" w:space="0" w:color="auto"/>
        <w:right w:val="none" w:sz="0" w:space="0" w:color="auto"/>
      </w:divBdr>
    </w:div>
    <w:div w:id="12614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028B9-0664-42D7-9BFA-D404F51C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賴育新</dc:creator>
  <cp:lastModifiedBy>賴育新</cp:lastModifiedBy>
  <cp:revision>4</cp:revision>
  <cp:lastPrinted>2019-09-25T08:40:00Z</cp:lastPrinted>
  <dcterms:created xsi:type="dcterms:W3CDTF">2022-03-29T06:07:00Z</dcterms:created>
  <dcterms:modified xsi:type="dcterms:W3CDTF">2022-06-29T08:27:00Z</dcterms:modified>
</cp:coreProperties>
</file>