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39D2" w14:textId="2F021DA2" w:rsidR="003F2BFE" w:rsidRPr="00245041" w:rsidRDefault="00352019" w:rsidP="009C551B">
      <w:pPr>
        <w:spacing w:line="400" w:lineRule="exact"/>
        <w:ind w:left="480" w:firstLine="480"/>
        <w:jc w:val="center"/>
        <w:rPr>
          <w:rFonts w:ascii="微軟正黑體" w:eastAsia="微軟正黑體" w:hAnsi="微軟正黑體" w:cs="新細明體"/>
          <w:bCs/>
          <w:color w:val="000000"/>
          <w:spacing w:val="10"/>
          <w:szCs w:val="24"/>
        </w:rPr>
      </w:pPr>
      <w:r w:rsidRPr="00245041">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82F802D" wp14:editId="37AF7F7B">
                <wp:simplePos x="0" y="0"/>
                <wp:positionH relativeFrom="column">
                  <wp:posOffset>0</wp:posOffset>
                </wp:positionH>
                <wp:positionV relativeFrom="paragraph">
                  <wp:posOffset>165100</wp:posOffset>
                </wp:positionV>
                <wp:extent cx="2172335" cy="3302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802D" id="Rectangle 2" o:spid="_x0000_s1026" style="position:absolute;left:0;text-align:left;margin-left:0;margin-top:13pt;width:171.0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" o:allowincell="f" filled="f" strokecolor="white" strokeweight="4pt">
                <v:textbox inset="1pt,1pt,1pt,1pt">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v:rect>
            </w:pict>
          </mc:Fallback>
        </mc:AlternateContent>
      </w:r>
      <w:r w:rsidR="003F2BFE" w:rsidRPr="00245041">
        <w:rPr>
          <w:rFonts w:ascii="微軟正黑體" w:eastAsia="微軟正黑體" w:hAnsi="微軟正黑體" w:hint="eastAsia"/>
          <w:spacing w:val="10"/>
        </w:rPr>
        <w:t xml:space="preserve">         　　　　　                       證券股份有限公司                      </w:t>
      </w:r>
      <w:r w:rsidR="00467637" w:rsidRPr="001F27E1">
        <w:rPr>
          <w:rFonts w:ascii="微軟正黑體" w:eastAsia="微軟正黑體" w:hAnsi="微軟正黑體" w:cs="新細明體" w:hint="eastAsia"/>
          <w:bCs/>
          <w:color w:val="FF0000"/>
          <w:szCs w:val="24"/>
        </w:rPr>
        <w:t>（</w:t>
      </w:r>
      <w:r w:rsidR="00467637" w:rsidRPr="001F27E1">
        <w:rPr>
          <w:rFonts w:ascii="微軟正黑體" w:eastAsia="微軟正黑體" w:hAnsi="微軟正黑體" w:cs="新細明體"/>
          <w:bCs/>
          <w:color w:val="FF0000"/>
          <w:szCs w:val="24"/>
        </w:rPr>
        <w:t>109</w:t>
      </w:r>
      <w:r w:rsidR="00467637" w:rsidRPr="001F27E1">
        <w:rPr>
          <w:rFonts w:ascii="微軟正黑體" w:eastAsia="微軟正黑體" w:hAnsi="微軟正黑體" w:cs="新細明體" w:hint="eastAsia"/>
          <w:bCs/>
          <w:color w:val="FF0000"/>
          <w:szCs w:val="24"/>
        </w:rPr>
        <w:t>年1</w:t>
      </w:r>
      <w:r w:rsidR="00467637" w:rsidRPr="001F27E1">
        <w:rPr>
          <w:rFonts w:ascii="微軟正黑體" w:eastAsia="微軟正黑體" w:hAnsi="微軟正黑體" w:cs="新細明體"/>
          <w:bCs/>
          <w:color w:val="FF0000"/>
          <w:szCs w:val="24"/>
        </w:rPr>
        <w:t>2</w:t>
      </w:r>
      <w:r w:rsidR="00EF00F4">
        <w:rPr>
          <w:rFonts w:ascii="微軟正黑體" w:eastAsia="微軟正黑體" w:hAnsi="微軟正黑體" w:cs="新細明體" w:hint="eastAsia"/>
          <w:bCs/>
          <w:color w:val="FF0000"/>
          <w:szCs w:val="24"/>
        </w:rPr>
        <w:t>月</w:t>
      </w:r>
      <w:r w:rsidR="00467637" w:rsidRPr="001F27E1">
        <w:rPr>
          <w:rFonts w:ascii="微軟正黑體" w:eastAsia="微軟正黑體" w:hAnsi="微軟正黑體" w:cs="新細明體"/>
          <w:bCs/>
          <w:color w:val="FF0000"/>
          <w:szCs w:val="24"/>
        </w:rPr>
        <w:t>）</w:t>
      </w:r>
    </w:p>
    <w:p w14:paraId="01B5E770" w14:textId="77777777" w:rsidR="008E31DE" w:rsidRPr="00245041" w:rsidRDefault="008E31DE" w:rsidP="00D239F7">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3A7C655E" w14:textId="77777777" w:rsidR="008E31DE" w:rsidRPr="00245041" w:rsidRDefault="008E31DE" w:rsidP="00D239F7">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開戶</w:t>
      </w:r>
      <w:r w:rsidR="00C129A4" w:rsidRPr="00245041">
        <w:rPr>
          <w:rFonts w:ascii="微軟正黑體" w:eastAsia="微軟正黑體" w:hAnsi="微軟正黑體" w:hint="eastAsia"/>
          <w:spacing w:val="10"/>
        </w:rPr>
        <w:t>手續</w:t>
      </w:r>
      <w:r w:rsidR="009106F1" w:rsidRPr="00245041">
        <w:rPr>
          <w:rFonts w:ascii="微軟正黑體" w:eastAsia="微軟正黑體" w:hAnsi="微軟正黑體" w:hint="eastAsia"/>
          <w:spacing w:val="10"/>
        </w:rPr>
        <w:t>及審核作業</w:t>
      </w:r>
      <w:r w:rsidRPr="00245041">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0C7DCF" w:rsidRPr="00245041" w14:paraId="51C43762" w14:textId="77777777" w:rsidTr="00C63148">
        <w:trPr>
          <w:cantSplit/>
          <w:trHeight w:hRule="exact" w:val="400"/>
        </w:trPr>
        <w:tc>
          <w:tcPr>
            <w:tcW w:w="1446" w:type="dxa"/>
            <w:vMerge w:val="restart"/>
            <w:tcBorders>
              <w:top w:val="single" w:sz="12" w:space="0" w:color="auto"/>
              <w:left w:val="single" w:sz="12" w:space="0" w:color="auto"/>
            </w:tcBorders>
            <w:vAlign w:val="center"/>
          </w:tcPr>
          <w:p w14:paraId="51498B09" w14:textId="77777777" w:rsidR="000C7DCF" w:rsidRPr="00245041" w:rsidRDefault="000C7DCF" w:rsidP="00C63148">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0D67B87B" w14:textId="77777777" w:rsidR="000C7DCF" w:rsidRPr="00245041" w:rsidRDefault="000C7DCF" w:rsidP="00C63148">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5F1D02D9" w14:textId="77777777" w:rsidR="000C7DCF" w:rsidRPr="00245041" w:rsidRDefault="000C7DCF" w:rsidP="00C63148">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77033990" w14:textId="77777777" w:rsidR="000C7DCF" w:rsidRPr="00245041" w:rsidRDefault="000C7DCF" w:rsidP="00C63148">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0C7DCF" w:rsidRPr="00245041" w14:paraId="0E0019DF" w14:textId="77777777" w:rsidTr="00C63148">
        <w:trPr>
          <w:cantSplit/>
          <w:trHeight w:hRule="exact" w:val="400"/>
        </w:trPr>
        <w:tc>
          <w:tcPr>
            <w:tcW w:w="1446" w:type="dxa"/>
            <w:vMerge/>
            <w:tcBorders>
              <w:left w:val="single" w:sz="12" w:space="0" w:color="auto"/>
            </w:tcBorders>
          </w:tcPr>
          <w:p w14:paraId="6F8D7DFF" w14:textId="77777777" w:rsidR="000C7DCF" w:rsidRPr="00245041" w:rsidRDefault="000C7DCF" w:rsidP="00C63148">
            <w:pPr>
              <w:rPr>
                <w:rFonts w:ascii="微軟正黑體" w:eastAsia="微軟正黑體" w:hAnsi="微軟正黑體"/>
                <w:spacing w:val="10"/>
              </w:rPr>
            </w:pPr>
          </w:p>
        </w:tc>
        <w:tc>
          <w:tcPr>
            <w:tcW w:w="8930" w:type="dxa"/>
            <w:vMerge/>
          </w:tcPr>
          <w:p w14:paraId="22277FD9" w14:textId="77777777" w:rsidR="000C7DCF" w:rsidRPr="00245041" w:rsidRDefault="000C7DCF" w:rsidP="00C63148">
            <w:pPr>
              <w:rPr>
                <w:rFonts w:ascii="微軟正黑體" w:eastAsia="微軟正黑體" w:hAnsi="微軟正黑體"/>
                <w:spacing w:val="10"/>
              </w:rPr>
            </w:pPr>
          </w:p>
        </w:tc>
        <w:tc>
          <w:tcPr>
            <w:tcW w:w="567" w:type="dxa"/>
          </w:tcPr>
          <w:p w14:paraId="606063FF" w14:textId="77777777" w:rsidR="000C7DCF" w:rsidRPr="00245041" w:rsidRDefault="000C7DCF" w:rsidP="00C63148">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6CE9285E" w14:textId="77777777" w:rsidR="000C7DCF" w:rsidRPr="00245041" w:rsidRDefault="000C7DCF" w:rsidP="00C63148">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47BE8C38" w14:textId="77777777" w:rsidR="000C7DCF" w:rsidRPr="00245041" w:rsidRDefault="000C7DCF" w:rsidP="00C63148">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741613BC" w14:textId="77777777" w:rsidR="000C7DCF" w:rsidRPr="00245041" w:rsidRDefault="000C7DCF" w:rsidP="00C63148">
            <w:pPr>
              <w:rPr>
                <w:rFonts w:ascii="微軟正黑體" w:eastAsia="微軟正黑體" w:hAnsi="微軟正黑體"/>
                <w:spacing w:val="10"/>
              </w:rPr>
            </w:pPr>
          </w:p>
        </w:tc>
      </w:tr>
      <w:tr w:rsidR="000C7DCF" w:rsidRPr="00245041" w14:paraId="1929BEA2" w14:textId="77777777" w:rsidTr="00C63148">
        <w:trPr>
          <w:trHeight w:hRule="exact" w:val="6574"/>
        </w:trPr>
        <w:tc>
          <w:tcPr>
            <w:tcW w:w="1446" w:type="dxa"/>
            <w:tcBorders>
              <w:left w:val="single" w:sz="12" w:space="0" w:color="auto"/>
            </w:tcBorders>
          </w:tcPr>
          <w:p w14:paraId="34ED3C2E" w14:textId="77777777" w:rsidR="000C7DCF" w:rsidRPr="00245041" w:rsidRDefault="000C7DCF" w:rsidP="00C63148">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委託人帳戶管理作業</w:t>
            </w:r>
          </w:p>
        </w:tc>
        <w:tc>
          <w:tcPr>
            <w:tcW w:w="8930" w:type="dxa"/>
          </w:tcPr>
          <w:p w14:paraId="0C2A8515" w14:textId="77777777" w:rsidR="000C7DCF" w:rsidRPr="00245041" w:rsidRDefault="000C7DCF" w:rsidP="000C7DCF">
            <w:pPr>
              <w:spacing w:line="400" w:lineRule="exact"/>
              <w:jc w:val="both"/>
              <w:rPr>
                <w:rFonts w:ascii="微軟正黑體" w:eastAsia="微軟正黑體" w:hAnsi="微軟正黑體"/>
                <w:spacing w:val="10"/>
              </w:rPr>
            </w:pPr>
            <w:r w:rsidRPr="00467637">
              <w:rPr>
                <w:rFonts w:ascii="微軟正黑體" w:eastAsia="微軟正黑體" w:hAnsi="微軟正黑體" w:hint="eastAsia"/>
                <w:color w:val="000000" w:themeColor="text1"/>
                <w:spacing w:val="10"/>
              </w:rPr>
              <w:t>一、</w:t>
            </w:r>
            <w:r w:rsidRPr="00245041">
              <w:rPr>
                <w:rFonts w:ascii="微軟正黑體" w:eastAsia="微軟正黑體" w:hAnsi="微軟正黑體" w:hint="eastAsia"/>
                <w:spacing w:val="10"/>
              </w:rPr>
              <w:t>委託人基本資料變更或註銷帳戶，是否依規定程序辦理。</w:t>
            </w:r>
          </w:p>
          <w:p w14:paraId="56403E56" w14:textId="77777777" w:rsidR="000C7DCF" w:rsidRPr="00245041" w:rsidRDefault="000C7DCF" w:rsidP="00C63148">
            <w:pPr>
              <w:spacing w:line="400" w:lineRule="exact"/>
              <w:ind w:left="533" w:hanging="533"/>
              <w:jc w:val="both"/>
              <w:rPr>
                <w:rFonts w:ascii="微軟正黑體" w:eastAsia="微軟正黑體" w:hAnsi="微軟正黑體"/>
                <w:strike/>
                <w:spacing w:val="10"/>
              </w:rPr>
            </w:pPr>
          </w:p>
        </w:tc>
        <w:tc>
          <w:tcPr>
            <w:tcW w:w="567" w:type="dxa"/>
          </w:tcPr>
          <w:p w14:paraId="79A43C8F" w14:textId="77777777" w:rsidR="000C7DCF" w:rsidRPr="00245041" w:rsidRDefault="000C7DCF" w:rsidP="00C63148">
            <w:pPr>
              <w:spacing w:line="400" w:lineRule="exact"/>
              <w:jc w:val="both"/>
              <w:rPr>
                <w:rFonts w:ascii="微軟正黑體" w:eastAsia="微軟正黑體" w:hAnsi="微軟正黑體"/>
                <w:spacing w:val="10"/>
              </w:rPr>
            </w:pPr>
          </w:p>
        </w:tc>
        <w:tc>
          <w:tcPr>
            <w:tcW w:w="567" w:type="dxa"/>
          </w:tcPr>
          <w:p w14:paraId="2CB4398E" w14:textId="77777777" w:rsidR="000C7DCF" w:rsidRPr="00245041" w:rsidRDefault="000C7DCF" w:rsidP="00C63148">
            <w:pPr>
              <w:spacing w:line="400" w:lineRule="exact"/>
              <w:jc w:val="both"/>
              <w:rPr>
                <w:rFonts w:ascii="微軟正黑體" w:eastAsia="微軟正黑體" w:hAnsi="微軟正黑體"/>
                <w:spacing w:val="10"/>
              </w:rPr>
            </w:pPr>
          </w:p>
        </w:tc>
        <w:tc>
          <w:tcPr>
            <w:tcW w:w="992" w:type="dxa"/>
          </w:tcPr>
          <w:p w14:paraId="1910BCF4" w14:textId="77777777" w:rsidR="000C7DCF" w:rsidRPr="00245041" w:rsidRDefault="000C7DCF" w:rsidP="00C63148">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322D913E" w14:textId="77777777" w:rsidR="000C7DCF" w:rsidRPr="00245041" w:rsidRDefault="000C7DCF" w:rsidP="00C63148">
            <w:pPr>
              <w:spacing w:line="400" w:lineRule="exact"/>
              <w:jc w:val="both"/>
              <w:rPr>
                <w:rFonts w:ascii="微軟正黑體" w:eastAsia="微軟正黑體" w:hAnsi="微軟正黑體"/>
                <w:spacing w:val="10"/>
              </w:rPr>
            </w:pPr>
          </w:p>
        </w:tc>
      </w:tr>
      <w:tr w:rsidR="000C7DCF" w:rsidRPr="00245041" w14:paraId="4BDB2F3A" w14:textId="77777777" w:rsidTr="00C63148">
        <w:trPr>
          <w:cantSplit/>
          <w:trHeight w:hRule="exact" w:val="1268"/>
        </w:trPr>
        <w:tc>
          <w:tcPr>
            <w:tcW w:w="14176" w:type="dxa"/>
            <w:gridSpan w:val="6"/>
            <w:tcBorders>
              <w:left w:val="single" w:sz="12" w:space="0" w:color="auto"/>
              <w:bottom w:val="single" w:sz="12" w:space="0" w:color="auto"/>
              <w:right w:val="single" w:sz="12" w:space="0" w:color="auto"/>
            </w:tcBorders>
          </w:tcPr>
          <w:p w14:paraId="71830EC9" w14:textId="77777777" w:rsidR="000C7DCF" w:rsidRPr="00245041" w:rsidRDefault="000C7DCF" w:rsidP="00C63148">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w:t>
            </w:r>
          </w:p>
        </w:tc>
      </w:tr>
    </w:tbl>
    <w:p w14:paraId="32AFA7CD" w14:textId="77777777" w:rsidR="000C7DCF" w:rsidRPr="00245041" w:rsidRDefault="000C7DCF" w:rsidP="000C7DCF">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17C53440" w14:textId="77777777" w:rsidR="00B63BED" w:rsidRPr="00245041" w:rsidRDefault="00B63BED" w:rsidP="00B63BED">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lastRenderedPageBreak/>
        <w:t xml:space="preserve">　　　證券股份有限公司</w:t>
      </w:r>
    </w:p>
    <w:p w14:paraId="03722763" w14:textId="0C32806E" w:rsidR="00B63BED" w:rsidRPr="00245041" w:rsidRDefault="00352019" w:rsidP="00D239F7">
      <w:pPr>
        <w:spacing w:line="400" w:lineRule="exact"/>
        <w:jc w:val="center"/>
        <w:rPr>
          <w:rFonts w:ascii="微軟正黑體" w:eastAsia="微軟正黑體" w:hAnsi="微軟正黑體"/>
          <w:spacing w:val="10"/>
        </w:rPr>
      </w:pPr>
      <w:r w:rsidRPr="00245041">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Rectangle 3" o:spid="_x0000_s1027"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MjW49kjAgAANAQAAA4AAAAAAAAAAAAAAAAALgIAAGRycy9lMm9Eb2MueG1s&#10;UEsBAi0AFAAGAAgAAAAhAMVewnXcAAAABQEAAA8AAAAAAAAAAAAAAAAAfQQAAGRycy9kb3ducmV2&#10;LnhtbFBLBQYAAAAABAAEAPMAAACGBQAAAAA=&#10;" o:allowincell="f" filled="f" strokecolor="white" strokeweight="4pt">
                <v:textbox inset="1pt,1pt,1pt,1pt">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B63BED" w:rsidRPr="00245041">
        <w:rPr>
          <w:rFonts w:ascii="微軟正黑體" w:eastAsia="微軟正黑體" w:hAnsi="微軟正黑體" w:hint="eastAsia"/>
          <w:spacing w:val="10"/>
        </w:rPr>
        <w:t>業務及收入循環：經紀</w:t>
      </w:r>
      <w:r w:rsidR="00B63BED" w:rsidRPr="00245041">
        <w:rPr>
          <w:rFonts w:ascii="微軟正黑體" w:eastAsia="微軟正黑體" w:hAnsi="微軟正黑體"/>
          <w:spacing w:val="10"/>
        </w:rPr>
        <w:t>(</w:t>
      </w:r>
      <w:r w:rsidR="00B63BED" w:rsidRPr="00245041">
        <w:rPr>
          <w:rFonts w:ascii="微軟正黑體" w:eastAsia="微軟正黑體" w:hAnsi="微軟正黑體" w:hint="eastAsia"/>
          <w:spacing w:val="10"/>
        </w:rPr>
        <w:t>受託買賣外國有價證券</w:t>
      </w:r>
      <w:r w:rsidR="00B63BED" w:rsidRPr="00245041">
        <w:rPr>
          <w:rFonts w:ascii="微軟正黑體" w:eastAsia="微軟正黑體" w:hAnsi="微軟正黑體"/>
          <w:spacing w:val="10"/>
        </w:rPr>
        <w:t>)</w:t>
      </w:r>
    </w:p>
    <w:p w14:paraId="4D5DB3EA" w14:textId="77777777" w:rsidR="00B63BED" w:rsidRPr="00245041" w:rsidRDefault="00B63BED" w:rsidP="00D239F7">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受託買賣及成交</w:t>
      </w:r>
      <w:r w:rsidR="009106F1" w:rsidRPr="00245041">
        <w:rPr>
          <w:rFonts w:ascii="微軟正黑體" w:eastAsia="微軟正黑體" w:hAnsi="微軟正黑體" w:hint="eastAsia"/>
          <w:spacing w:val="10"/>
        </w:rPr>
        <w:t>作業</w:t>
      </w:r>
      <w:r w:rsidRPr="00245041">
        <w:rPr>
          <w:rFonts w:ascii="微軟正黑體" w:eastAsia="微軟正黑體" w:hAnsi="微軟正黑體" w:hint="eastAsia"/>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B63BED" w:rsidRPr="00245041" w14:paraId="28A12946"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1ECC05A1" w14:textId="77777777" w:rsidR="00B63BED" w:rsidRPr="00245041" w:rsidRDefault="00B63BED" w:rsidP="00015D34">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1400C15D" w14:textId="77777777" w:rsidR="00B63BED" w:rsidRPr="00245041" w:rsidRDefault="00B63BED" w:rsidP="00015D34">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7C06D862" w14:textId="77777777" w:rsidR="00B63BED" w:rsidRPr="00245041" w:rsidRDefault="00B63BED" w:rsidP="00015D34">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245041" w:rsidRDefault="00B63BED" w:rsidP="00015D34">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B63BED" w:rsidRPr="00245041" w14:paraId="3A2A2E79" w14:textId="77777777" w:rsidTr="001C4942">
        <w:trPr>
          <w:cantSplit/>
          <w:trHeight w:hRule="exact" w:val="400"/>
        </w:trPr>
        <w:tc>
          <w:tcPr>
            <w:tcW w:w="1560" w:type="dxa"/>
            <w:vMerge/>
            <w:tcBorders>
              <w:left w:val="single" w:sz="12" w:space="0" w:color="auto"/>
            </w:tcBorders>
          </w:tcPr>
          <w:p w14:paraId="49B93633" w14:textId="77777777" w:rsidR="00B63BED" w:rsidRPr="00245041" w:rsidRDefault="00B63BED" w:rsidP="00015D34">
            <w:pPr>
              <w:rPr>
                <w:rFonts w:ascii="微軟正黑體" w:eastAsia="微軟正黑體" w:hAnsi="微軟正黑體"/>
                <w:spacing w:val="10"/>
              </w:rPr>
            </w:pPr>
          </w:p>
        </w:tc>
        <w:tc>
          <w:tcPr>
            <w:tcW w:w="8930" w:type="dxa"/>
            <w:vMerge/>
          </w:tcPr>
          <w:p w14:paraId="61611F36" w14:textId="77777777" w:rsidR="00B63BED" w:rsidRPr="00245041" w:rsidRDefault="00B63BED" w:rsidP="00015D34">
            <w:pPr>
              <w:rPr>
                <w:rFonts w:ascii="微軟正黑體" w:eastAsia="微軟正黑體" w:hAnsi="微軟正黑體"/>
                <w:spacing w:val="10"/>
              </w:rPr>
            </w:pPr>
          </w:p>
        </w:tc>
        <w:tc>
          <w:tcPr>
            <w:tcW w:w="567" w:type="dxa"/>
          </w:tcPr>
          <w:p w14:paraId="65F74EE7" w14:textId="77777777" w:rsidR="00B63BED" w:rsidRPr="00245041" w:rsidRDefault="00B63BED" w:rsidP="00015D34">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5B9AF086" w14:textId="77777777" w:rsidR="00B63BED" w:rsidRPr="00245041" w:rsidRDefault="00B63BED" w:rsidP="00015D34">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620A2124" w14:textId="77777777" w:rsidR="00B63BED" w:rsidRPr="00245041" w:rsidRDefault="00B63BED" w:rsidP="00015D34">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39A64176" w14:textId="77777777" w:rsidR="00B63BED" w:rsidRPr="00245041" w:rsidRDefault="00B63BED" w:rsidP="00015D34">
            <w:pPr>
              <w:rPr>
                <w:rFonts w:ascii="微軟正黑體" w:eastAsia="微軟正黑體" w:hAnsi="微軟正黑體"/>
                <w:spacing w:val="10"/>
              </w:rPr>
            </w:pPr>
          </w:p>
        </w:tc>
      </w:tr>
      <w:tr w:rsidR="00B63BED" w:rsidRPr="00245041" w14:paraId="6C37AFE1" w14:textId="77777777" w:rsidTr="007F7A61">
        <w:trPr>
          <w:trHeight w:hRule="exact" w:val="7850"/>
        </w:trPr>
        <w:tc>
          <w:tcPr>
            <w:tcW w:w="1560" w:type="dxa"/>
            <w:tcBorders>
              <w:left w:val="single" w:sz="12" w:space="0" w:color="auto"/>
            </w:tcBorders>
          </w:tcPr>
          <w:p w14:paraId="7F45B34B" w14:textId="77777777" w:rsidR="00B63BED" w:rsidRPr="00245041" w:rsidRDefault="00B63BED" w:rsidP="001817E7">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受託買賣及成交作業</w:t>
            </w:r>
          </w:p>
        </w:tc>
        <w:tc>
          <w:tcPr>
            <w:tcW w:w="8930" w:type="dxa"/>
          </w:tcPr>
          <w:p w14:paraId="2FFC2E32" w14:textId="38D0AB64" w:rsidR="00164AC8" w:rsidRPr="00C77E90"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color w:val="000000"/>
                <w:spacing w:val="10"/>
              </w:rPr>
            </w:pPr>
            <w:r w:rsidRPr="00C77E90">
              <w:rPr>
                <w:rFonts w:ascii="微軟正黑體" w:eastAsia="微軟正黑體" w:hAnsi="微軟正黑體" w:hint="eastAsia"/>
                <w:color w:val="000000"/>
                <w:spacing w:val="10"/>
              </w:rPr>
              <w:t>公司辦理本項業務或國際證券業務分公司依規定受託買賣外幣結構型商品，公司是否於本公會「證券商受託買賣外國有價證券業務電子化申報平台」申報相關資料。</w:t>
            </w:r>
          </w:p>
          <w:p w14:paraId="78850801" w14:textId="5048F92F" w:rsidR="00164AC8" w:rsidRDefault="00164AC8" w:rsidP="00C77E90">
            <w:pPr>
              <w:spacing w:line="400" w:lineRule="exact"/>
              <w:ind w:leftChars="200" w:left="480"/>
              <w:jc w:val="both"/>
              <w:rPr>
                <w:rFonts w:ascii="微軟正黑體" w:eastAsia="微軟正黑體" w:hAnsi="微軟正黑體"/>
                <w:color w:val="000000"/>
                <w:spacing w:val="10"/>
              </w:rPr>
            </w:pPr>
            <w:r w:rsidRPr="00245041">
              <w:rPr>
                <w:rFonts w:ascii="微軟正黑體" w:eastAsia="微軟正黑體" w:hAnsi="微軟正黑體" w:hint="eastAsia"/>
                <w:color w:val="000000"/>
                <w:spacing w:val="10"/>
              </w:rPr>
              <w:t>公司受託買賣境外結構型商品前，是否與發行人、總代理人共同簽訂書面契約。</w:t>
            </w:r>
          </w:p>
          <w:p w14:paraId="1A8C507A" w14:textId="242CDC3F" w:rsidR="004554A3" w:rsidRPr="004554A3" w:rsidRDefault="004554A3" w:rsidP="00C77E90">
            <w:pPr>
              <w:spacing w:after="108" w:line="380" w:lineRule="exact"/>
              <w:ind w:leftChars="200" w:left="480"/>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zCs w:val="24"/>
                <w:u w:val="single"/>
              </w:rPr>
              <w:t>公司接受高資產客戶委託買賣證券商或本國銀行之海外轉投資子公司或分支機構發行境外結構型商品，是否與境內代理人以約定或書面確認其商品資訊提供、爭議處理、重大事件通報程序等事項。</w:t>
            </w:r>
          </w:p>
          <w:p w14:paraId="22911862" w14:textId="7C160E6B" w:rsidR="00164AC8"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color w:val="000000"/>
                <w:spacing w:val="10"/>
              </w:rPr>
            </w:pPr>
            <w:r w:rsidRPr="00245041">
              <w:rPr>
                <w:rFonts w:ascii="微軟正黑體" w:eastAsia="微軟正黑體" w:hAnsi="微軟正黑體" w:hint="eastAsia"/>
                <w:color w:val="000000"/>
                <w:spacing w:val="10"/>
              </w:rPr>
              <w:t>公司受託買賣境外結構型商品前，商品審查小組是否依規定進行審查。</w:t>
            </w:r>
          </w:p>
          <w:p w14:paraId="2939CDD4" w14:textId="77777777" w:rsidR="00C77E90" w:rsidRDefault="00C77E90" w:rsidP="002D4147">
            <w:pPr>
              <w:spacing w:after="108" w:line="380" w:lineRule="exact"/>
              <w:ind w:leftChars="200" w:left="480"/>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zCs w:val="24"/>
                <w:u w:val="single"/>
              </w:rPr>
              <w:t>公司接受高資產客戶委託買賣境外結構型商品，是否建立適當之商品適合度制度，及商品上架審查標準、審查程序與監控機制，</w:t>
            </w:r>
            <w:r w:rsidRPr="00C77E90">
              <w:rPr>
                <w:rFonts w:ascii="微軟正黑體" w:eastAsia="微軟正黑體" w:hAnsi="微軟正黑體" w:hint="eastAsia"/>
                <w:color w:val="FF0000"/>
                <w:szCs w:val="24"/>
                <w:u w:val="single"/>
              </w:rPr>
              <w:t>是否依該自訂之內部規範辦理。</w:t>
            </w:r>
          </w:p>
          <w:p w14:paraId="5A5FD501" w14:textId="64F1BF03" w:rsidR="00C77E90" w:rsidRPr="00C77E90" w:rsidRDefault="00C77E90" w:rsidP="002D4147">
            <w:pPr>
              <w:spacing w:after="108" w:line="380" w:lineRule="exact"/>
              <w:ind w:leftChars="200" w:left="480"/>
              <w:jc w:val="both"/>
              <w:rPr>
                <w:rFonts w:ascii="微軟正黑體" w:eastAsia="微軟正黑體" w:hAnsi="微軟正黑體"/>
                <w:color w:val="FF0000"/>
                <w:szCs w:val="24"/>
                <w:u w:val="single"/>
              </w:rPr>
            </w:pPr>
            <w:r w:rsidRPr="00C77E90">
              <w:rPr>
                <w:rFonts w:ascii="微軟正黑體" w:eastAsia="微軟正黑體" w:hAnsi="微軟正黑體" w:hint="eastAsia"/>
                <w:color w:val="FF0000"/>
                <w:szCs w:val="24"/>
                <w:u w:val="single"/>
              </w:rPr>
              <w:t>公司接受高資產客戶委託買賣境外結構型商品，是否就相同發行機構且相同商品結構或相同商品風險等級之商品自訂類型化審查之規範，是否依該自訂之內部規範辦理。</w:t>
            </w:r>
          </w:p>
          <w:p w14:paraId="3361318F" w14:textId="77777777" w:rsidR="00164AC8" w:rsidRPr="00245041" w:rsidRDefault="00164AC8" w:rsidP="002D4147">
            <w:pPr>
              <w:spacing w:line="400" w:lineRule="exact"/>
              <w:ind w:leftChars="227" w:left="545"/>
              <w:jc w:val="both"/>
              <w:rPr>
                <w:rFonts w:ascii="微軟正黑體" w:eastAsia="微軟正黑體" w:hAnsi="微軟正黑體"/>
                <w:color w:val="000000"/>
                <w:spacing w:val="10"/>
              </w:rPr>
            </w:pPr>
            <w:r w:rsidRPr="00245041">
              <w:rPr>
                <w:rFonts w:ascii="微軟正黑體" w:eastAsia="微軟正黑體" w:hAnsi="微軟正黑體" w:hint="eastAsia"/>
                <w:color w:val="000000"/>
                <w:spacing w:val="10"/>
              </w:rPr>
              <w:t>公司提供給境外結構型商品發行人或總代理人之資料，是否經內部適當審核，並確定內容無不當、不實陳述及違反相關法令之情事。</w:t>
            </w:r>
          </w:p>
          <w:p w14:paraId="32B6F924" w14:textId="77777777" w:rsidR="00164AC8" w:rsidRPr="00245041" w:rsidRDefault="00164AC8" w:rsidP="002D4147">
            <w:pPr>
              <w:spacing w:line="400" w:lineRule="exact"/>
              <w:ind w:leftChars="227" w:left="545"/>
              <w:jc w:val="both"/>
              <w:rPr>
                <w:rFonts w:ascii="微軟正黑體" w:eastAsia="微軟正黑體" w:hAnsi="微軟正黑體"/>
                <w:color w:val="000000"/>
                <w:spacing w:val="10"/>
              </w:rPr>
            </w:pPr>
            <w:r w:rsidRPr="00245041">
              <w:rPr>
                <w:rFonts w:ascii="微軟正黑體" w:eastAsia="微軟正黑體" w:hAnsi="微軟正黑體" w:hint="eastAsia"/>
                <w:color w:val="000000"/>
                <w:spacing w:val="10"/>
              </w:rPr>
              <w:t>（該商品以專業機構投資人或高淨值投資法人為受託買賣對象者，得不適用本點規範）</w:t>
            </w:r>
          </w:p>
          <w:p w14:paraId="3080AAC7" w14:textId="77777777" w:rsidR="00164AC8" w:rsidRPr="00245041" w:rsidRDefault="00164AC8" w:rsidP="00164AC8">
            <w:pPr>
              <w:spacing w:line="400" w:lineRule="exact"/>
              <w:ind w:left="468" w:hangingChars="180" w:hanging="468"/>
              <w:jc w:val="both"/>
              <w:rPr>
                <w:rFonts w:ascii="微軟正黑體" w:eastAsia="微軟正黑體" w:hAnsi="微軟正黑體"/>
                <w:color w:val="000000"/>
                <w:spacing w:val="10"/>
              </w:rPr>
            </w:pPr>
            <w:r w:rsidRPr="00245041">
              <w:rPr>
                <w:rFonts w:ascii="微軟正黑體" w:eastAsia="微軟正黑體" w:hAnsi="微軟正黑體" w:hint="eastAsia"/>
                <w:color w:val="000000"/>
                <w:spacing w:val="10"/>
              </w:rPr>
              <w:t>三、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53245FD2" w14:textId="3B815931" w:rsidR="00164AC8" w:rsidRPr="00467637" w:rsidRDefault="00EC3300" w:rsidP="00164AC8">
            <w:pPr>
              <w:snapToGrid w:val="0"/>
              <w:spacing w:line="400" w:lineRule="exact"/>
              <w:ind w:left="533" w:hangingChars="205" w:hanging="533"/>
              <w:jc w:val="both"/>
              <w:rPr>
                <w:rFonts w:ascii="微軟正黑體" w:eastAsia="微軟正黑體" w:hAnsi="微軟正黑體"/>
                <w:color w:val="000000" w:themeColor="text1"/>
                <w:spacing w:val="10"/>
              </w:rPr>
            </w:pPr>
            <w:r w:rsidRPr="00467637">
              <w:rPr>
                <w:rFonts w:ascii="微軟正黑體" w:eastAsia="微軟正黑體" w:hAnsi="微軟正黑體" w:hint="eastAsia"/>
                <w:color w:val="000000" w:themeColor="text1"/>
                <w:spacing w:val="10"/>
              </w:rPr>
              <w:t>四</w:t>
            </w:r>
            <w:r w:rsidR="00164AC8" w:rsidRPr="00467637">
              <w:rPr>
                <w:rFonts w:ascii="微軟正黑體" w:eastAsia="微軟正黑體" w:hAnsi="微軟正黑體" w:hint="eastAsia"/>
                <w:color w:val="000000" w:themeColor="text1"/>
                <w:spacing w:val="10"/>
              </w:rPr>
              <w:t>、公司邀請國外分析師對客戶說明其外國有價證券研究內容是否依下列規定辦理：</w:t>
            </w:r>
          </w:p>
          <w:p w14:paraId="357CD8BA" w14:textId="77777777" w:rsidR="00164AC8" w:rsidRPr="00467637" w:rsidRDefault="00164AC8" w:rsidP="00164AC8">
            <w:pPr>
              <w:snapToGrid w:val="0"/>
              <w:spacing w:line="400" w:lineRule="exact"/>
              <w:ind w:leftChars="163" w:left="1101" w:hangingChars="273" w:hanging="710"/>
              <w:jc w:val="both"/>
              <w:rPr>
                <w:rFonts w:ascii="微軟正黑體" w:eastAsia="微軟正黑體" w:hAnsi="微軟正黑體"/>
                <w:color w:val="000000" w:themeColor="text1"/>
                <w:spacing w:val="10"/>
              </w:rPr>
            </w:pPr>
            <w:r w:rsidRPr="00467637">
              <w:rPr>
                <w:rFonts w:ascii="微軟正黑體" w:eastAsia="微軟正黑體" w:hAnsi="微軟正黑體" w:hint="eastAsia"/>
                <w:color w:val="000000" w:themeColor="text1"/>
                <w:spacing w:val="10"/>
              </w:rPr>
              <w:t>（一）證券商研究報告自外國證券機構取得者，為服務特定客戶，得邀請撰寫該研究報告之國外分析師來台對證券商之客戶說明其研究內容，並由辦妥登記之高級業務員或業務員資格者陪同。</w:t>
            </w:r>
          </w:p>
          <w:p w14:paraId="11931E75" w14:textId="77777777" w:rsidR="009D682B" w:rsidRPr="00245041" w:rsidRDefault="009D682B" w:rsidP="00164AC8">
            <w:pPr>
              <w:spacing w:line="340" w:lineRule="exact"/>
              <w:jc w:val="both"/>
              <w:rPr>
                <w:rFonts w:ascii="微軟正黑體" w:eastAsia="微軟正黑體" w:hAnsi="微軟正黑體"/>
                <w:b/>
                <w:bCs/>
                <w:spacing w:val="10"/>
              </w:rPr>
            </w:pPr>
          </w:p>
        </w:tc>
        <w:tc>
          <w:tcPr>
            <w:tcW w:w="567" w:type="dxa"/>
          </w:tcPr>
          <w:p w14:paraId="54041B89" w14:textId="77777777" w:rsidR="00B63BED" w:rsidRPr="00245041" w:rsidRDefault="00B63BED" w:rsidP="001817E7">
            <w:pPr>
              <w:spacing w:line="400" w:lineRule="exact"/>
              <w:jc w:val="both"/>
              <w:rPr>
                <w:rFonts w:ascii="微軟正黑體" w:eastAsia="微軟正黑體" w:hAnsi="微軟正黑體"/>
                <w:spacing w:val="10"/>
              </w:rPr>
            </w:pPr>
          </w:p>
        </w:tc>
        <w:tc>
          <w:tcPr>
            <w:tcW w:w="567" w:type="dxa"/>
          </w:tcPr>
          <w:p w14:paraId="3CA136FA" w14:textId="77777777" w:rsidR="00B63BED" w:rsidRPr="00245041" w:rsidRDefault="00B63BED" w:rsidP="001817E7">
            <w:pPr>
              <w:spacing w:line="400" w:lineRule="exact"/>
              <w:jc w:val="both"/>
              <w:rPr>
                <w:rFonts w:ascii="微軟正黑體" w:eastAsia="微軟正黑體" w:hAnsi="微軟正黑體"/>
                <w:spacing w:val="10"/>
              </w:rPr>
            </w:pPr>
          </w:p>
        </w:tc>
        <w:tc>
          <w:tcPr>
            <w:tcW w:w="992" w:type="dxa"/>
          </w:tcPr>
          <w:p w14:paraId="0FC6F75B" w14:textId="77777777" w:rsidR="00B63BED" w:rsidRPr="00245041" w:rsidRDefault="00B63BED" w:rsidP="001817E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5F0C0C10" w14:textId="77777777" w:rsidR="00B63BED" w:rsidRPr="00245041" w:rsidRDefault="00B63BED" w:rsidP="001817E7">
            <w:pPr>
              <w:spacing w:line="400" w:lineRule="exact"/>
              <w:jc w:val="both"/>
              <w:rPr>
                <w:rFonts w:ascii="微軟正黑體" w:eastAsia="微軟正黑體" w:hAnsi="微軟正黑體"/>
                <w:spacing w:val="10"/>
              </w:rPr>
            </w:pPr>
          </w:p>
        </w:tc>
      </w:tr>
    </w:tbl>
    <w:p w14:paraId="2F63446C" w14:textId="77777777" w:rsidR="00D239F7" w:rsidRPr="00245041" w:rsidRDefault="00D239F7" w:rsidP="007E7E14">
      <w:pPr>
        <w:spacing w:line="500" w:lineRule="exact"/>
        <w:jc w:val="center"/>
        <w:rPr>
          <w:rFonts w:ascii="微軟正黑體" w:eastAsia="微軟正黑體" w:hAnsi="微軟正黑體"/>
          <w:spacing w:val="10"/>
        </w:rPr>
      </w:pPr>
    </w:p>
    <w:p w14:paraId="0E44BC7A" w14:textId="77777777" w:rsidR="00387707" w:rsidRPr="00245041" w:rsidRDefault="00D239F7" w:rsidP="00387707">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87707" w:rsidRPr="00245041">
        <w:rPr>
          <w:rFonts w:ascii="微軟正黑體" w:eastAsia="微軟正黑體" w:hAnsi="微軟正黑體" w:hint="eastAsia"/>
          <w:spacing w:val="10"/>
        </w:rPr>
        <w:lastRenderedPageBreak/>
        <w:t xml:space="preserve">　　　　　　證券股份有限公司</w:t>
      </w:r>
    </w:p>
    <w:p w14:paraId="7DFF549B" w14:textId="5B5A1558" w:rsidR="00387707" w:rsidRPr="00245041" w:rsidRDefault="00352019" w:rsidP="00387707">
      <w:pPr>
        <w:spacing w:line="400" w:lineRule="exact"/>
        <w:jc w:val="center"/>
        <w:rPr>
          <w:rFonts w:ascii="微軟正黑體" w:eastAsia="微軟正黑體" w:hAnsi="微軟正黑體"/>
          <w:spacing w:val="10"/>
        </w:rPr>
      </w:pPr>
      <w:r w:rsidRPr="00245041">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3C031347" wp14:editId="59D1A955">
                <wp:simplePos x="0" y="0"/>
                <wp:positionH relativeFrom="column">
                  <wp:posOffset>0</wp:posOffset>
                </wp:positionH>
                <wp:positionV relativeFrom="paragraph">
                  <wp:posOffset>25400</wp:posOffset>
                </wp:positionV>
                <wp:extent cx="2172335" cy="3435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1347" id="Rectangle 10" o:spid="_x0000_s1028"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Ae7vScJAIAADUEAAAOAAAAAAAAAAAAAAAAAC4CAABkcnMvZTJvRG9jLnht&#10;bFBLAQItABQABgAIAAAAIQDFXsJ13AAAAAUBAAAPAAAAAAAAAAAAAAAAAH4EAABkcnMvZG93bnJl&#10;di54bWxQSwUGAAAAAAQABADzAAAAhwUAAAAA&#10;" o:allowincell="f" filled="f" strokecolor="white" strokeweight="4pt">
                <v:textbox inset="1pt,1pt,1pt,1pt">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387707" w:rsidRPr="00245041">
        <w:rPr>
          <w:rFonts w:ascii="微軟正黑體" w:eastAsia="微軟正黑體" w:hAnsi="微軟正黑體" w:hint="eastAsia"/>
          <w:spacing w:val="10"/>
        </w:rPr>
        <w:t>業務及收入循環：經紀</w:t>
      </w:r>
      <w:r w:rsidR="00387707" w:rsidRPr="00245041">
        <w:rPr>
          <w:rFonts w:ascii="微軟正黑體" w:eastAsia="微軟正黑體" w:hAnsi="微軟正黑體"/>
          <w:spacing w:val="10"/>
        </w:rPr>
        <w:t>(</w:t>
      </w:r>
      <w:r w:rsidR="00387707" w:rsidRPr="00245041">
        <w:rPr>
          <w:rFonts w:ascii="微軟正黑體" w:eastAsia="微軟正黑體" w:hAnsi="微軟正黑體" w:hint="eastAsia"/>
          <w:spacing w:val="10"/>
        </w:rPr>
        <w:t>受託買賣外國有價證券</w:t>
      </w:r>
      <w:r w:rsidR="00387707" w:rsidRPr="00245041">
        <w:rPr>
          <w:rFonts w:ascii="微軟正黑體" w:eastAsia="微軟正黑體" w:hAnsi="微軟正黑體"/>
          <w:spacing w:val="10"/>
        </w:rPr>
        <w:t>)</w:t>
      </w:r>
    </w:p>
    <w:p w14:paraId="475DB8AB" w14:textId="77777777" w:rsidR="00387707" w:rsidRPr="00245041" w:rsidRDefault="00387707" w:rsidP="00387707">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受託買賣及成交</w:t>
      </w:r>
      <w:r w:rsidR="009106F1" w:rsidRPr="00245041">
        <w:rPr>
          <w:rFonts w:ascii="微軟正黑體" w:eastAsia="微軟正黑體" w:hAnsi="微軟正黑體" w:hint="eastAsia"/>
          <w:spacing w:val="10"/>
        </w:rPr>
        <w:t>作業</w:t>
      </w:r>
      <w:r w:rsidRPr="00245041">
        <w:rPr>
          <w:rFonts w:ascii="微軟正黑體" w:eastAsia="微軟正黑體" w:hAnsi="微軟正黑體" w:hint="eastAsia"/>
          <w:spacing w:val="10"/>
        </w:rPr>
        <w:t>查核明細表</w:t>
      </w:r>
    </w:p>
    <w:tbl>
      <w:tblPr>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418"/>
        <w:gridCol w:w="8930"/>
        <w:gridCol w:w="567"/>
        <w:gridCol w:w="567"/>
        <w:gridCol w:w="992"/>
        <w:gridCol w:w="1674"/>
        <w:gridCol w:w="27"/>
      </w:tblGrid>
      <w:tr w:rsidR="00387707" w:rsidRPr="00245041" w14:paraId="7E8FFCF2" w14:textId="77777777" w:rsidTr="00164AC8">
        <w:trPr>
          <w:gridAfter w:val="1"/>
          <w:wAfter w:w="27" w:type="dxa"/>
          <w:cantSplit/>
          <w:trHeight w:hRule="exact" w:val="400"/>
        </w:trPr>
        <w:tc>
          <w:tcPr>
            <w:tcW w:w="1446" w:type="dxa"/>
            <w:gridSpan w:val="2"/>
            <w:vMerge w:val="restart"/>
            <w:tcBorders>
              <w:top w:val="single" w:sz="12" w:space="0" w:color="auto"/>
              <w:left w:val="single" w:sz="12" w:space="0" w:color="auto"/>
            </w:tcBorders>
            <w:vAlign w:val="center"/>
          </w:tcPr>
          <w:p w14:paraId="7182436C" w14:textId="77777777" w:rsidR="00387707" w:rsidRPr="00245041" w:rsidRDefault="00387707" w:rsidP="00624275">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D617521" w14:textId="77777777" w:rsidR="00387707" w:rsidRPr="00245041" w:rsidRDefault="00387707" w:rsidP="00624275">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ED7463D" w14:textId="77777777" w:rsidR="00387707" w:rsidRPr="00245041" w:rsidRDefault="00387707" w:rsidP="00624275">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73AE3E11" w14:textId="77777777" w:rsidR="00387707" w:rsidRPr="00245041" w:rsidRDefault="00387707" w:rsidP="00624275">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387707" w:rsidRPr="00245041" w14:paraId="5CD298FD" w14:textId="77777777" w:rsidTr="00164AC8">
        <w:trPr>
          <w:gridAfter w:val="1"/>
          <w:wAfter w:w="27" w:type="dxa"/>
          <w:cantSplit/>
          <w:trHeight w:hRule="exact" w:val="400"/>
        </w:trPr>
        <w:tc>
          <w:tcPr>
            <w:tcW w:w="1446" w:type="dxa"/>
            <w:gridSpan w:val="2"/>
            <w:vMerge/>
            <w:tcBorders>
              <w:left w:val="single" w:sz="12" w:space="0" w:color="auto"/>
            </w:tcBorders>
          </w:tcPr>
          <w:p w14:paraId="74E7C9F8" w14:textId="77777777" w:rsidR="00387707" w:rsidRPr="00245041" w:rsidRDefault="00387707" w:rsidP="00624275">
            <w:pPr>
              <w:rPr>
                <w:rFonts w:ascii="微軟正黑體" w:eastAsia="微軟正黑體" w:hAnsi="微軟正黑體"/>
                <w:spacing w:val="10"/>
              </w:rPr>
            </w:pPr>
          </w:p>
        </w:tc>
        <w:tc>
          <w:tcPr>
            <w:tcW w:w="8930" w:type="dxa"/>
            <w:vMerge/>
          </w:tcPr>
          <w:p w14:paraId="7B3C2B3F" w14:textId="77777777" w:rsidR="00387707" w:rsidRPr="00245041" w:rsidRDefault="00387707" w:rsidP="00624275">
            <w:pPr>
              <w:rPr>
                <w:rFonts w:ascii="微軟正黑體" w:eastAsia="微軟正黑體" w:hAnsi="微軟正黑體"/>
                <w:spacing w:val="10"/>
              </w:rPr>
            </w:pPr>
          </w:p>
        </w:tc>
        <w:tc>
          <w:tcPr>
            <w:tcW w:w="567" w:type="dxa"/>
          </w:tcPr>
          <w:p w14:paraId="4E540F57" w14:textId="77777777" w:rsidR="00387707" w:rsidRPr="00245041" w:rsidRDefault="00387707" w:rsidP="00624275">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09DD5566" w14:textId="77777777" w:rsidR="00387707" w:rsidRPr="00245041" w:rsidRDefault="00387707" w:rsidP="00624275">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0B21E6E6" w14:textId="77777777" w:rsidR="00387707" w:rsidRPr="00245041" w:rsidRDefault="00387707" w:rsidP="00624275">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2EA3CBEA" w14:textId="77777777" w:rsidR="00387707" w:rsidRPr="00245041" w:rsidRDefault="00387707" w:rsidP="00624275">
            <w:pPr>
              <w:rPr>
                <w:rFonts w:ascii="微軟正黑體" w:eastAsia="微軟正黑體" w:hAnsi="微軟正黑體"/>
                <w:spacing w:val="10"/>
              </w:rPr>
            </w:pPr>
          </w:p>
        </w:tc>
      </w:tr>
      <w:tr w:rsidR="00387707" w:rsidRPr="00245041" w14:paraId="483C9282" w14:textId="77777777" w:rsidTr="00EC3300">
        <w:trPr>
          <w:gridAfter w:val="1"/>
          <w:wAfter w:w="27" w:type="dxa"/>
          <w:trHeight w:hRule="exact" w:val="6871"/>
        </w:trPr>
        <w:tc>
          <w:tcPr>
            <w:tcW w:w="1446" w:type="dxa"/>
            <w:gridSpan w:val="2"/>
            <w:tcBorders>
              <w:left w:val="single" w:sz="12" w:space="0" w:color="auto"/>
            </w:tcBorders>
          </w:tcPr>
          <w:p w14:paraId="1643F89B" w14:textId="77777777" w:rsidR="00387707" w:rsidRPr="00245041" w:rsidRDefault="00387707" w:rsidP="00624275">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受託買賣及成交作業</w:t>
            </w:r>
          </w:p>
        </w:tc>
        <w:tc>
          <w:tcPr>
            <w:tcW w:w="8930" w:type="dxa"/>
          </w:tcPr>
          <w:p w14:paraId="48A50BDA" w14:textId="77777777" w:rsidR="009D682B" w:rsidRPr="00467637" w:rsidRDefault="00164AC8" w:rsidP="00164AC8">
            <w:pPr>
              <w:snapToGrid w:val="0"/>
              <w:spacing w:line="400" w:lineRule="exact"/>
              <w:ind w:leftChars="163" w:left="1101" w:hangingChars="273" w:hanging="710"/>
              <w:jc w:val="both"/>
              <w:rPr>
                <w:rFonts w:ascii="微軟正黑體" w:eastAsia="微軟正黑體" w:hAnsi="微軟正黑體"/>
                <w:color w:val="000000"/>
                <w:spacing w:val="10"/>
              </w:rPr>
            </w:pPr>
            <w:r w:rsidRPr="00467637">
              <w:rPr>
                <w:rFonts w:ascii="微軟正黑體" w:eastAsia="微軟正黑體" w:hAnsi="微軟正黑體" w:hint="eastAsia"/>
                <w:color w:val="000000"/>
                <w:spacing w:val="10"/>
              </w:rPr>
              <w:t>（二）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7EC49736" w14:textId="77777777" w:rsidR="00164AC8" w:rsidRPr="00467637" w:rsidRDefault="00164AC8" w:rsidP="00164AC8">
            <w:pPr>
              <w:snapToGrid w:val="0"/>
              <w:spacing w:line="400" w:lineRule="exact"/>
              <w:ind w:leftChars="163" w:left="1101" w:hangingChars="273" w:hanging="710"/>
              <w:jc w:val="both"/>
              <w:rPr>
                <w:rFonts w:ascii="微軟正黑體" w:eastAsia="微軟正黑體" w:hAnsi="微軟正黑體"/>
                <w:color w:val="000000"/>
                <w:spacing w:val="10"/>
              </w:rPr>
            </w:pPr>
            <w:r w:rsidRPr="00467637">
              <w:rPr>
                <w:rFonts w:ascii="微軟正黑體" w:eastAsia="微軟正黑體" w:hAnsi="微軟正黑體" w:hint="eastAsia"/>
                <w:color w:val="000000"/>
                <w:spacing w:val="10"/>
              </w:rPr>
              <w:t>（三）證券商於辦理上開事項時，應紀錄留存國外分析師拜訪行程及說明之研究報告等文件備查。</w:t>
            </w:r>
          </w:p>
          <w:p w14:paraId="56E9FDD5" w14:textId="77777777" w:rsidR="00164AC8" w:rsidRPr="00467637" w:rsidRDefault="00164AC8" w:rsidP="00164AC8">
            <w:pPr>
              <w:snapToGrid w:val="0"/>
              <w:spacing w:line="400" w:lineRule="exact"/>
              <w:ind w:leftChars="163" w:left="1101" w:hangingChars="273" w:hanging="710"/>
              <w:jc w:val="both"/>
              <w:rPr>
                <w:rFonts w:ascii="微軟正黑體" w:eastAsia="微軟正黑體" w:hAnsi="微軟正黑體"/>
                <w:color w:val="000000"/>
                <w:spacing w:val="10"/>
              </w:rPr>
            </w:pPr>
            <w:r w:rsidRPr="00467637">
              <w:rPr>
                <w:rFonts w:ascii="微軟正黑體" w:eastAsia="微軟正黑體" w:hAnsi="微軟正黑體" w:hint="eastAsia"/>
                <w:color w:val="000000"/>
                <w:spacing w:val="10"/>
              </w:rPr>
              <w:t>（四）證券商客戶對象為專業機構投資人且符合以下條件者，並已將相關規範列於內部控制制度，得豁免人員陪同：</w:t>
            </w:r>
          </w:p>
          <w:p w14:paraId="69BBC119" w14:textId="77777777" w:rsidR="00164AC8" w:rsidRPr="00467637" w:rsidRDefault="00164AC8" w:rsidP="00164AC8">
            <w:pPr>
              <w:snapToGrid w:val="0"/>
              <w:spacing w:line="400" w:lineRule="exact"/>
              <w:ind w:leftChars="458" w:left="1525" w:hangingChars="164" w:hanging="426"/>
              <w:jc w:val="both"/>
              <w:rPr>
                <w:rFonts w:ascii="微軟正黑體" w:eastAsia="微軟正黑體" w:hAnsi="微軟正黑體"/>
                <w:color w:val="000000"/>
                <w:spacing w:val="10"/>
              </w:rPr>
            </w:pPr>
            <w:r w:rsidRPr="00467637">
              <w:rPr>
                <w:rFonts w:ascii="微軟正黑體" w:eastAsia="微軟正黑體" w:hAnsi="微軟正黑體" w:hint="eastAsia"/>
                <w:color w:val="000000"/>
                <w:spacing w:val="10"/>
              </w:rPr>
              <w:t>1、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62EBCB6C" w14:textId="77777777" w:rsidR="00164AC8" w:rsidRPr="00245041" w:rsidRDefault="00164AC8" w:rsidP="00164AC8">
            <w:pPr>
              <w:snapToGrid w:val="0"/>
              <w:spacing w:line="400" w:lineRule="exact"/>
              <w:ind w:leftChars="458" w:left="1525" w:hangingChars="164" w:hanging="426"/>
              <w:jc w:val="both"/>
              <w:rPr>
                <w:rFonts w:ascii="微軟正黑體" w:eastAsia="微軟正黑體" w:hAnsi="微軟正黑體"/>
                <w:color w:val="FF0000"/>
                <w:spacing w:val="10"/>
                <w:u w:val="single"/>
              </w:rPr>
            </w:pPr>
            <w:r w:rsidRPr="00467637">
              <w:rPr>
                <w:rFonts w:ascii="微軟正黑體" w:eastAsia="微軟正黑體" w:hAnsi="微軟正黑體" w:hint="eastAsia"/>
                <w:color w:val="000000"/>
                <w:spacing w:val="10"/>
              </w:rPr>
              <w:t>2、從事上開活動後，國外分析師應向證券商回報拜訪對象、行程及提供說明之研究報告等文件，證券商應詳實紀錄並至少保存兩年。但有爭議者，應保存至該爭議消除為止。</w:t>
            </w:r>
          </w:p>
        </w:tc>
        <w:tc>
          <w:tcPr>
            <w:tcW w:w="567" w:type="dxa"/>
          </w:tcPr>
          <w:p w14:paraId="0AE7EB4B" w14:textId="77777777" w:rsidR="00387707" w:rsidRPr="00245041" w:rsidRDefault="00387707" w:rsidP="00624275">
            <w:pPr>
              <w:spacing w:line="400" w:lineRule="exact"/>
              <w:jc w:val="both"/>
              <w:rPr>
                <w:rFonts w:ascii="微軟正黑體" w:eastAsia="微軟正黑體" w:hAnsi="微軟正黑體"/>
                <w:spacing w:val="10"/>
              </w:rPr>
            </w:pPr>
          </w:p>
        </w:tc>
        <w:tc>
          <w:tcPr>
            <w:tcW w:w="567" w:type="dxa"/>
          </w:tcPr>
          <w:p w14:paraId="7E3A55CA" w14:textId="77777777" w:rsidR="00387707" w:rsidRPr="00245041" w:rsidRDefault="00387707" w:rsidP="00624275">
            <w:pPr>
              <w:spacing w:line="400" w:lineRule="exact"/>
              <w:jc w:val="both"/>
              <w:rPr>
                <w:rFonts w:ascii="微軟正黑體" w:eastAsia="微軟正黑體" w:hAnsi="微軟正黑體"/>
                <w:spacing w:val="10"/>
              </w:rPr>
            </w:pPr>
          </w:p>
        </w:tc>
        <w:tc>
          <w:tcPr>
            <w:tcW w:w="992" w:type="dxa"/>
          </w:tcPr>
          <w:p w14:paraId="1EFA1368" w14:textId="77777777" w:rsidR="00387707" w:rsidRPr="00245041" w:rsidRDefault="00387707" w:rsidP="00624275">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7AC73B58" w14:textId="77777777" w:rsidR="00387707" w:rsidRPr="00245041" w:rsidRDefault="00387707" w:rsidP="00624275">
            <w:pPr>
              <w:spacing w:line="400" w:lineRule="exact"/>
              <w:jc w:val="both"/>
              <w:rPr>
                <w:rFonts w:ascii="微軟正黑體" w:eastAsia="微軟正黑體" w:hAnsi="微軟正黑體"/>
                <w:spacing w:val="10"/>
              </w:rPr>
            </w:pPr>
          </w:p>
        </w:tc>
      </w:tr>
      <w:tr w:rsidR="00164AC8" w:rsidRPr="00245041" w14:paraId="204EDAA4" w14:textId="77777777" w:rsidTr="00164AC8">
        <w:trPr>
          <w:gridBefore w:val="1"/>
          <w:wBefore w:w="28" w:type="dxa"/>
          <w:cantSplit/>
          <w:trHeight w:hRule="exact" w:val="1002"/>
        </w:trPr>
        <w:tc>
          <w:tcPr>
            <w:tcW w:w="14175" w:type="dxa"/>
            <w:gridSpan w:val="7"/>
            <w:tcBorders>
              <w:left w:val="single" w:sz="12" w:space="0" w:color="auto"/>
              <w:bottom w:val="single" w:sz="12" w:space="0" w:color="auto"/>
              <w:right w:val="single" w:sz="12" w:space="0" w:color="auto"/>
            </w:tcBorders>
          </w:tcPr>
          <w:p w14:paraId="56CD62A9" w14:textId="77777777" w:rsidR="00164AC8" w:rsidRPr="00245041" w:rsidRDefault="00164AC8" w:rsidP="006F52CF">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w:t>
            </w:r>
          </w:p>
        </w:tc>
      </w:tr>
    </w:tbl>
    <w:p w14:paraId="0C2698FA" w14:textId="77777777" w:rsidR="00164AC8" w:rsidRPr="00245041" w:rsidRDefault="00164AC8" w:rsidP="00164AC8">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3FC768AA" w14:textId="77777777" w:rsidR="00AA67A1" w:rsidRPr="00245041" w:rsidRDefault="00AA67A1" w:rsidP="00AA67A1">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lastRenderedPageBreak/>
        <w:t xml:space="preserve">  證券股份有限公司</w:t>
      </w:r>
    </w:p>
    <w:p w14:paraId="60072449" w14:textId="7D8F06AE" w:rsidR="00AA67A1" w:rsidRPr="00245041" w:rsidRDefault="00352019" w:rsidP="00AA67A1">
      <w:pPr>
        <w:spacing w:line="400" w:lineRule="exact"/>
        <w:jc w:val="center"/>
        <w:rPr>
          <w:rFonts w:ascii="微軟正黑體" w:eastAsia="微軟正黑體" w:hAnsi="微軟正黑體"/>
          <w:spacing w:val="10"/>
        </w:rPr>
      </w:pPr>
      <w:r w:rsidRPr="00245041">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5D0760E3" wp14:editId="74B5CD39">
                <wp:simplePos x="0" y="0"/>
                <wp:positionH relativeFrom="column">
                  <wp:posOffset>0</wp:posOffset>
                </wp:positionH>
                <wp:positionV relativeFrom="paragraph">
                  <wp:posOffset>25400</wp:posOffset>
                </wp:positionV>
                <wp:extent cx="2172335" cy="343535"/>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60E3" id="Rectangle 22" o:spid="_x0000_s1029"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&#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H4IAiJAIAADUEAAAOAAAAAAAAAAAAAAAAAC4CAABkcnMvZTJvRG9jLnht&#10;bFBLAQItABQABgAIAAAAIQDFXsJ13AAAAAUBAAAPAAAAAAAAAAAAAAAAAH4EAABkcnMvZG93bnJl&#10;di54bWxQSwUGAAAAAAQABADzAAAAhwUAAAAA&#10;" o:allowincell="f" filled="f" strokecolor="white" strokeweight="4pt">
                <v:textbox inset="1pt,1pt,1pt,1pt">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AA67A1" w:rsidRPr="00245041">
        <w:rPr>
          <w:rFonts w:ascii="微軟正黑體" w:eastAsia="微軟正黑體" w:hAnsi="微軟正黑體" w:hint="eastAsia"/>
          <w:spacing w:val="10"/>
        </w:rPr>
        <w:t>業務及收入循環：經紀</w:t>
      </w:r>
      <w:r w:rsidR="00AA67A1" w:rsidRPr="00245041">
        <w:rPr>
          <w:rFonts w:ascii="微軟正黑體" w:eastAsia="微軟正黑體" w:hAnsi="微軟正黑體"/>
          <w:spacing w:val="10"/>
        </w:rPr>
        <w:t>(</w:t>
      </w:r>
      <w:r w:rsidR="00AA67A1" w:rsidRPr="00245041">
        <w:rPr>
          <w:rFonts w:ascii="微軟正黑體" w:eastAsia="微軟正黑體" w:hAnsi="微軟正黑體" w:hint="eastAsia"/>
          <w:spacing w:val="10"/>
        </w:rPr>
        <w:t>受託買賣外國有價證券</w:t>
      </w:r>
      <w:r w:rsidR="00AA67A1" w:rsidRPr="00245041">
        <w:rPr>
          <w:rFonts w:ascii="微軟正黑體" w:eastAsia="微軟正黑體" w:hAnsi="微軟正黑體"/>
          <w:spacing w:val="10"/>
        </w:rPr>
        <w:t>)</w:t>
      </w:r>
    </w:p>
    <w:p w14:paraId="0D07FF41" w14:textId="77777777" w:rsidR="00AA67A1" w:rsidRPr="00245041" w:rsidRDefault="00AA67A1" w:rsidP="00AA67A1">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交</w:t>
      </w:r>
      <w:r w:rsidR="00C87466" w:rsidRPr="00245041">
        <w:rPr>
          <w:rFonts w:ascii="微軟正黑體" w:eastAsia="微軟正黑體" w:hAnsi="微軟正黑體" w:hint="eastAsia"/>
          <w:spacing w:val="10"/>
        </w:rPr>
        <w:t>割作業</w:t>
      </w:r>
      <w:r w:rsidRPr="00245041">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A67A1" w:rsidRPr="00245041" w14:paraId="5AD51C41"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06D82853" w14:textId="77777777" w:rsidR="00AA67A1" w:rsidRPr="00245041" w:rsidRDefault="00AA67A1"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D8FA51C" w14:textId="77777777" w:rsidR="00AA67A1" w:rsidRPr="00245041" w:rsidRDefault="00AA67A1"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7ABDFC69" w14:textId="77777777" w:rsidR="00AA67A1" w:rsidRPr="00245041" w:rsidRDefault="00AA67A1"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65892ECB" w14:textId="77777777" w:rsidR="00AA67A1" w:rsidRPr="00245041" w:rsidRDefault="00AA67A1"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AA67A1" w:rsidRPr="00245041" w14:paraId="2EBE9D2F" w14:textId="77777777" w:rsidTr="00327427">
        <w:trPr>
          <w:cantSplit/>
          <w:trHeight w:hRule="exact" w:val="400"/>
        </w:trPr>
        <w:tc>
          <w:tcPr>
            <w:tcW w:w="1446" w:type="dxa"/>
            <w:vMerge/>
            <w:tcBorders>
              <w:left w:val="single" w:sz="12" w:space="0" w:color="auto"/>
            </w:tcBorders>
          </w:tcPr>
          <w:p w14:paraId="3CA9C2C7" w14:textId="77777777" w:rsidR="00AA67A1" w:rsidRPr="00245041" w:rsidRDefault="00AA67A1" w:rsidP="00327427">
            <w:pPr>
              <w:rPr>
                <w:rFonts w:ascii="微軟正黑體" w:eastAsia="微軟正黑體" w:hAnsi="微軟正黑體"/>
                <w:spacing w:val="10"/>
              </w:rPr>
            </w:pPr>
          </w:p>
        </w:tc>
        <w:tc>
          <w:tcPr>
            <w:tcW w:w="8930" w:type="dxa"/>
            <w:vMerge/>
          </w:tcPr>
          <w:p w14:paraId="57A22BFA" w14:textId="77777777" w:rsidR="00AA67A1" w:rsidRPr="00245041" w:rsidRDefault="00AA67A1" w:rsidP="00327427">
            <w:pPr>
              <w:rPr>
                <w:rFonts w:ascii="微軟正黑體" w:eastAsia="微軟正黑體" w:hAnsi="微軟正黑體"/>
                <w:spacing w:val="10"/>
              </w:rPr>
            </w:pPr>
          </w:p>
        </w:tc>
        <w:tc>
          <w:tcPr>
            <w:tcW w:w="567" w:type="dxa"/>
          </w:tcPr>
          <w:p w14:paraId="037DEDF1" w14:textId="77777777" w:rsidR="00AA67A1" w:rsidRPr="00245041" w:rsidRDefault="00AA67A1"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111DDB0B" w14:textId="77777777" w:rsidR="00AA67A1" w:rsidRPr="00245041" w:rsidRDefault="00AA67A1"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4168FA15" w14:textId="77777777" w:rsidR="00AA67A1" w:rsidRPr="00245041" w:rsidRDefault="00AA67A1"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734EBD3C" w14:textId="77777777" w:rsidR="00AA67A1" w:rsidRPr="00245041" w:rsidRDefault="00AA67A1" w:rsidP="00327427">
            <w:pPr>
              <w:rPr>
                <w:rFonts w:ascii="微軟正黑體" w:eastAsia="微軟正黑體" w:hAnsi="微軟正黑體"/>
                <w:spacing w:val="10"/>
              </w:rPr>
            </w:pPr>
          </w:p>
        </w:tc>
      </w:tr>
      <w:tr w:rsidR="00AA67A1" w:rsidRPr="00245041" w14:paraId="1528FE30" w14:textId="77777777" w:rsidTr="00327427">
        <w:trPr>
          <w:trHeight w:hRule="exact" w:val="6857"/>
        </w:trPr>
        <w:tc>
          <w:tcPr>
            <w:tcW w:w="1446" w:type="dxa"/>
            <w:tcBorders>
              <w:left w:val="single" w:sz="12" w:space="0" w:color="auto"/>
            </w:tcBorders>
          </w:tcPr>
          <w:p w14:paraId="61A0ED9D" w14:textId="77777777" w:rsidR="00380A8F" w:rsidRPr="00467637" w:rsidRDefault="00380A8F" w:rsidP="00380A8F">
            <w:pPr>
              <w:spacing w:line="400" w:lineRule="exact"/>
              <w:jc w:val="both"/>
              <w:rPr>
                <w:rFonts w:ascii="微軟正黑體" w:eastAsia="微軟正黑體" w:hAnsi="微軟正黑體"/>
                <w:color w:val="000000" w:themeColor="text1"/>
                <w:spacing w:val="10"/>
              </w:rPr>
            </w:pPr>
            <w:r w:rsidRPr="00467637">
              <w:rPr>
                <w:rFonts w:ascii="微軟正黑體" w:eastAsia="微軟正黑體" w:hAnsi="微軟正黑體" w:hint="eastAsia"/>
                <w:color w:val="000000" w:themeColor="text1"/>
                <w:spacing w:val="10"/>
              </w:rPr>
              <w:t>交割作業</w:t>
            </w:r>
          </w:p>
          <w:p w14:paraId="75C87C32" w14:textId="77777777" w:rsidR="00AA67A1" w:rsidRPr="00467637" w:rsidRDefault="00AA67A1" w:rsidP="00327427">
            <w:pPr>
              <w:spacing w:line="400" w:lineRule="exact"/>
              <w:jc w:val="both"/>
              <w:rPr>
                <w:rFonts w:ascii="微軟正黑體" w:eastAsia="微軟正黑體" w:hAnsi="微軟正黑體"/>
                <w:color w:val="000000" w:themeColor="text1"/>
                <w:spacing w:val="10"/>
              </w:rPr>
            </w:pPr>
          </w:p>
        </w:tc>
        <w:tc>
          <w:tcPr>
            <w:tcW w:w="8930" w:type="dxa"/>
          </w:tcPr>
          <w:p w14:paraId="2751740A" w14:textId="77777777" w:rsidR="00164AC8" w:rsidRPr="00467637" w:rsidRDefault="00164AC8" w:rsidP="002D4147">
            <w:pPr>
              <w:spacing w:line="400" w:lineRule="exact"/>
              <w:ind w:leftChars="-10" w:left="496" w:hangingChars="200" w:hanging="520"/>
              <w:jc w:val="both"/>
              <w:rPr>
                <w:rFonts w:ascii="微軟正黑體" w:eastAsia="微軟正黑體" w:hAnsi="微軟正黑體"/>
                <w:color w:val="000000" w:themeColor="text1"/>
              </w:rPr>
            </w:pPr>
            <w:r w:rsidRPr="00467637">
              <w:rPr>
                <w:rFonts w:ascii="微軟正黑體" w:eastAsia="微軟正黑體" w:hAnsi="微軟正黑體" w:hint="eastAsia"/>
                <w:color w:val="000000" w:themeColor="text1"/>
                <w:spacing w:val="10"/>
              </w:rPr>
              <w:t>一、</w:t>
            </w:r>
            <w:r w:rsidRPr="00467637">
              <w:rPr>
                <w:rFonts w:ascii="微軟正黑體" w:eastAsia="微軟正黑體" w:hAnsi="微軟正黑體" w:hint="eastAsia"/>
                <w:color w:val="000000" w:themeColor="text1"/>
              </w:rPr>
              <w:t>受託買賣之手續費及其它費用之費率，是否按券商公會報請主管機關核定之費率收取之。</w:t>
            </w:r>
          </w:p>
          <w:p w14:paraId="7ADD706E" w14:textId="77777777" w:rsidR="00380A8F" w:rsidRPr="00467637" w:rsidRDefault="00164AC8" w:rsidP="002D4147">
            <w:pPr>
              <w:spacing w:line="400" w:lineRule="exact"/>
              <w:ind w:leftChars="-10" w:left="496" w:hangingChars="200" w:hanging="520"/>
              <w:jc w:val="both"/>
              <w:rPr>
                <w:rFonts w:ascii="微軟正黑體" w:eastAsia="微軟正黑體" w:hAnsi="微軟正黑體"/>
                <w:color w:val="000000" w:themeColor="text1"/>
                <w:spacing w:val="10"/>
              </w:rPr>
            </w:pPr>
            <w:r w:rsidRPr="00467637">
              <w:rPr>
                <w:rFonts w:ascii="微軟正黑體" w:eastAsia="微軟正黑體" w:hAnsi="微軟正黑體" w:hint="eastAsia"/>
                <w:color w:val="000000" w:themeColor="text1"/>
                <w:spacing w:val="10"/>
              </w:rPr>
              <w:t>二</w:t>
            </w:r>
            <w:r w:rsidR="00380A8F" w:rsidRPr="00467637">
              <w:rPr>
                <w:rFonts w:ascii="微軟正黑體" w:eastAsia="微軟正黑體" w:hAnsi="微軟正黑體" w:hint="eastAsia"/>
                <w:color w:val="000000" w:themeColor="text1"/>
                <w:spacing w:val="10"/>
              </w:rPr>
              <w:t>、公司是否按日</w:t>
            </w:r>
            <w:r w:rsidR="00380A8F" w:rsidRPr="00467637">
              <w:rPr>
                <w:rFonts w:ascii="微軟正黑體" w:eastAsia="微軟正黑體" w:hAnsi="微軟正黑體" w:hint="eastAsia"/>
                <w:color w:val="000000" w:themeColor="text1"/>
                <w:spacing w:val="10"/>
                <w:szCs w:val="24"/>
              </w:rPr>
              <w:t>（月）</w:t>
            </w:r>
            <w:r w:rsidR="00380A8F" w:rsidRPr="00467637">
              <w:rPr>
                <w:rFonts w:ascii="微軟正黑體" w:eastAsia="微軟正黑體" w:hAnsi="微軟正黑體" w:hint="eastAsia"/>
                <w:color w:val="000000" w:themeColor="text1"/>
                <w:spacing w:val="10"/>
              </w:rPr>
              <w:t>向券商公會申報受託買賣外國有價證券營業日</w:t>
            </w:r>
            <w:r w:rsidR="00380A8F" w:rsidRPr="00467637">
              <w:rPr>
                <w:rFonts w:ascii="微軟正黑體" w:eastAsia="微軟正黑體" w:hAnsi="微軟正黑體" w:hint="eastAsia"/>
                <w:color w:val="000000" w:themeColor="text1"/>
                <w:spacing w:val="10"/>
                <w:szCs w:val="24"/>
              </w:rPr>
              <w:t>（月）</w:t>
            </w:r>
            <w:r w:rsidR="00380A8F" w:rsidRPr="00467637">
              <w:rPr>
                <w:rFonts w:ascii="微軟正黑體" w:eastAsia="微軟正黑體" w:hAnsi="微軟正黑體" w:hint="eastAsia"/>
                <w:color w:val="000000" w:themeColor="text1"/>
                <w:spacing w:val="10"/>
              </w:rPr>
              <w:t>報表</w:t>
            </w:r>
            <w:r w:rsidR="00380A8F" w:rsidRPr="00467637">
              <w:rPr>
                <w:rFonts w:ascii="微軟正黑體" w:eastAsia="微軟正黑體" w:hAnsi="微軟正黑體"/>
                <w:color w:val="000000" w:themeColor="text1"/>
                <w:spacing w:val="10"/>
              </w:rPr>
              <w:t>。</w:t>
            </w:r>
          </w:p>
          <w:p w14:paraId="4791C5A4" w14:textId="77777777" w:rsidR="00AA67A1" w:rsidRDefault="00164AC8" w:rsidP="002D4147">
            <w:pPr>
              <w:spacing w:line="400" w:lineRule="exact"/>
              <w:ind w:leftChars="-10" w:left="496" w:hangingChars="200" w:hanging="520"/>
              <w:jc w:val="both"/>
              <w:rPr>
                <w:rFonts w:ascii="微軟正黑體" w:eastAsia="微軟正黑體" w:hAnsi="微軟正黑體"/>
                <w:color w:val="000000" w:themeColor="text1"/>
                <w:spacing w:val="10"/>
              </w:rPr>
            </w:pPr>
            <w:r w:rsidRPr="00467637">
              <w:rPr>
                <w:rFonts w:ascii="微軟正黑體" w:eastAsia="微軟正黑體" w:hAnsi="微軟正黑體" w:hint="eastAsia"/>
                <w:color w:val="000000" w:themeColor="text1"/>
                <w:spacing w:val="10"/>
              </w:rPr>
              <w:t>三</w:t>
            </w:r>
            <w:r w:rsidR="00380A8F" w:rsidRPr="00467637">
              <w:rPr>
                <w:rFonts w:ascii="微軟正黑體" w:eastAsia="微軟正黑體" w:hAnsi="微軟正黑體" w:hint="eastAsia"/>
                <w:color w:val="000000" w:themeColor="text1"/>
                <w:spacing w:val="10"/>
              </w:rPr>
              <w:t>、公司</w:t>
            </w:r>
            <w:r w:rsidR="00380A8F" w:rsidRPr="00467637">
              <w:rPr>
                <w:rFonts w:ascii="微軟正黑體" w:eastAsia="微軟正黑體" w:hAnsi="微軟正黑體"/>
                <w:color w:val="000000" w:themeColor="text1"/>
                <w:spacing w:val="10"/>
              </w:rPr>
              <w:t>對於證券發行人所交付之通知書或其他有關委託人權益事項之資料，</w:t>
            </w:r>
            <w:r w:rsidR="00380A8F" w:rsidRPr="00467637">
              <w:rPr>
                <w:rFonts w:ascii="微軟正黑體" w:eastAsia="微軟正黑體" w:hAnsi="微軟正黑體" w:hint="eastAsia"/>
                <w:color w:val="000000" w:themeColor="text1"/>
                <w:spacing w:val="10"/>
              </w:rPr>
              <w:t>是否</w:t>
            </w:r>
            <w:r w:rsidR="00380A8F" w:rsidRPr="00467637">
              <w:rPr>
                <w:rFonts w:ascii="微軟正黑體" w:eastAsia="微軟正黑體" w:hAnsi="微軟正黑體"/>
                <w:color w:val="000000" w:themeColor="text1"/>
                <w:spacing w:val="10"/>
              </w:rPr>
              <w:t>於取得時儘速據實轉達委託人。</w:t>
            </w:r>
          </w:p>
          <w:p w14:paraId="3E57EE88" w14:textId="77777777" w:rsidR="002D4147" w:rsidRPr="00DE7AC1" w:rsidRDefault="002D4147" w:rsidP="002D4147">
            <w:pPr>
              <w:spacing w:after="108" w:line="380" w:lineRule="exact"/>
              <w:ind w:leftChars="179" w:left="430"/>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zCs w:val="24"/>
                <w:u w:val="single"/>
              </w:rPr>
              <w:t>公司接受委託人行使前項權益事項是否留存紀錄且至少保存一年。但有爭議者，是否保存至該爭議消除為止。</w:t>
            </w:r>
          </w:p>
          <w:p w14:paraId="1C2F3322" w14:textId="6B12B40A" w:rsidR="002D4147" w:rsidRPr="002D4147" w:rsidRDefault="002D4147" w:rsidP="00380A8F">
            <w:pPr>
              <w:spacing w:line="400" w:lineRule="exact"/>
              <w:ind w:left="582" w:hangingChars="224" w:hanging="582"/>
              <w:jc w:val="both"/>
              <w:rPr>
                <w:rFonts w:ascii="微軟正黑體" w:eastAsia="微軟正黑體" w:hAnsi="微軟正黑體"/>
                <w:color w:val="000000" w:themeColor="text1"/>
                <w:spacing w:val="10"/>
              </w:rPr>
            </w:pPr>
          </w:p>
        </w:tc>
        <w:tc>
          <w:tcPr>
            <w:tcW w:w="567" w:type="dxa"/>
          </w:tcPr>
          <w:p w14:paraId="59C96CE7" w14:textId="77777777" w:rsidR="00AA67A1" w:rsidRPr="00245041" w:rsidRDefault="00AA67A1" w:rsidP="00327427">
            <w:pPr>
              <w:spacing w:line="400" w:lineRule="exact"/>
              <w:jc w:val="both"/>
              <w:rPr>
                <w:rFonts w:ascii="微軟正黑體" w:eastAsia="微軟正黑體" w:hAnsi="微軟正黑體"/>
                <w:spacing w:val="10"/>
              </w:rPr>
            </w:pPr>
          </w:p>
        </w:tc>
        <w:tc>
          <w:tcPr>
            <w:tcW w:w="567" w:type="dxa"/>
          </w:tcPr>
          <w:p w14:paraId="1F63B3AF" w14:textId="77777777" w:rsidR="00AA67A1" w:rsidRPr="00245041" w:rsidRDefault="00AA67A1" w:rsidP="00327427">
            <w:pPr>
              <w:spacing w:line="400" w:lineRule="exact"/>
              <w:jc w:val="both"/>
              <w:rPr>
                <w:rFonts w:ascii="微軟正黑體" w:eastAsia="微軟正黑體" w:hAnsi="微軟正黑體"/>
                <w:spacing w:val="10"/>
              </w:rPr>
            </w:pPr>
          </w:p>
        </w:tc>
        <w:tc>
          <w:tcPr>
            <w:tcW w:w="992" w:type="dxa"/>
          </w:tcPr>
          <w:p w14:paraId="4EF10B47" w14:textId="77777777" w:rsidR="00AA67A1" w:rsidRPr="00245041" w:rsidRDefault="00AA67A1" w:rsidP="0032742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104A804F" w14:textId="77777777" w:rsidR="00AA67A1" w:rsidRPr="00245041" w:rsidRDefault="00AA67A1" w:rsidP="00327427">
            <w:pPr>
              <w:spacing w:line="400" w:lineRule="exact"/>
              <w:jc w:val="both"/>
              <w:rPr>
                <w:rFonts w:ascii="微軟正黑體" w:eastAsia="微軟正黑體" w:hAnsi="微軟正黑體"/>
                <w:spacing w:val="10"/>
              </w:rPr>
            </w:pPr>
          </w:p>
        </w:tc>
      </w:tr>
      <w:tr w:rsidR="00AA67A1" w:rsidRPr="00245041" w14:paraId="4C2194B3"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60AC46B6" w14:textId="77777777" w:rsidR="00AA67A1" w:rsidRPr="00245041" w:rsidRDefault="00AA67A1" w:rsidP="00327427">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w:t>
            </w:r>
          </w:p>
        </w:tc>
      </w:tr>
    </w:tbl>
    <w:p w14:paraId="3F527609" w14:textId="77777777" w:rsidR="00AA67A1" w:rsidRPr="00245041" w:rsidRDefault="00AA67A1" w:rsidP="00312839">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59871D65" w14:textId="77777777" w:rsidR="00093452" w:rsidRPr="00245041" w:rsidRDefault="00093452" w:rsidP="00093452">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lastRenderedPageBreak/>
        <w:t xml:space="preserve">  證券股份有限公司</w:t>
      </w:r>
    </w:p>
    <w:p w14:paraId="2F7F9BA3" w14:textId="768D6E1B" w:rsidR="00093452" w:rsidRPr="00245041" w:rsidRDefault="00352019" w:rsidP="00093452">
      <w:pPr>
        <w:spacing w:line="400" w:lineRule="exact"/>
        <w:jc w:val="center"/>
        <w:rPr>
          <w:rFonts w:ascii="微軟正黑體" w:eastAsia="微軟正黑體" w:hAnsi="微軟正黑體"/>
          <w:spacing w:val="10"/>
        </w:rPr>
      </w:pPr>
      <w:r w:rsidRPr="00245041">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7F1CBE73" wp14:editId="6FFA75FD">
                <wp:simplePos x="0" y="0"/>
                <wp:positionH relativeFrom="column">
                  <wp:posOffset>0</wp:posOffset>
                </wp:positionH>
                <wp:positionV relativeFrom="paragraph">
                  <wp:posOffset>25400</wp:posOffset>
                </wp:positionV>
                <wp:extent cx="2172335" cy="34353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BE73" id="Rectangle 23" o:spid="_x0000_s1030"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" o:allowincell="f" filled="f" strokecolor="white" strokeweight="4pt">
                <v:textbox inset="1pt,1pt,1pt,1pt">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v:textbox>
              </v:rect>
            </w:pict>
          </mc:Fallback>
        </mc:AlternateContent>
      </w:r>
      <w:r w:rsidR="00093452" w:rsidRPr="00245041">
        <w:rPr>
          <w:rFonts w:ascii="微軟正黑體" w:eastAsia="微軟正黑體" w:hAnsi="微軟正黑體" w:hint="eastAsia"/>
          <w:spacing w:val="10"/>
        </w:rPr>
        <w:t>業務及收入循環：經紀</w:t>
      </w:r>
      <w:r w:rsidR="00093452" w:rsidRPr="00245041">
        <w:rPr>
          <w:rFonts w:ascii="微軟正黑體" w:eastAsia="微軟正黑體" w:hAnsi="微軟正黑體"/>
          <w:spacing w:val="10"/>
        </w:rPr>
        <w:t>(</w:t>
      </w:r>
      <w:r w:rsidR="00093452" w:rsidRPr="00245041">
        <w:rPr>
          <w:rFonts w:ascii="微軟正黑體" w:eastAsia="微軟正黑體" w:hAnsi="微軟正黑體" w:hint="eastAsia"/>
          <w:spacing w:val="10"/>
        </w:rPr>
        <w:t>受託買賣外國有價證券</w:t>
      </w:r>
      <w:r w:rsidR="00093452" w:rsidRPr="00245041">
        <w:rPr>
          <w:rFonts w:ascii="微軟正黑體" w:eastAsia="微軟正黑體" w:hAnsi="微軟正黑體"/>
          <w:spacing w:val="10"/>
        </w:rPr>
        <w:t>)</w:t>
      </w:r>
    </w:p>
    <w:p w14:paraId="4D827DED" w14:textId="77777777" w:rsidR="00093452" w:rsidRPr="00245041" w:rsidRDefault="00C87466" w:rsidP="00093452">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交割作業（複委託）</w:t>
      </w:r>
      <w:r w:rsidR="00093452" w:rsidRPr="00245041">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093452" w:rsidRPr="00245041" w14:paraId="00570019"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2225D267"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0058313"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E823896"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34C18D50"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093452" w:rsidRPr="00245041" w14:paraId="4C32C46D" w14:textId="77777777" w:rsidTr="00327427">
        <w:trPr>
          <w:cantSplit/>
          <w:trHeight w:hRule="exact" w:val="400"/>
        </w:trPr>
        <w:tc>
          <w:tcPr>
            <w:tcW w:w="1446" w:type="dxa"/>
            <w:vMerge/>
            <w:tcBorders>
              <w:left w:val="single" w:sz="12" w:space="0" w:color="auto"/>
            </w:tcBorders>
          </w:tcPr>
          <w:p w14:paraId="24AB5DE1" w14:textId="77777777" w:rsidR="00093452" w:rsidRPr="00245041" w:rsidRDefault="00093452" w:rsidP="00327427">
            <w:pPr>
              <w:rPr>
                <w:rFonts w:ascii="微軟正黑體" w:eastAsia="微軟正黑體" w:hAnsi="微軟正黑體"/>
                <w:spacing w:val="10"/>
              </w:rPr>
            </w:pPr>
          </w:p>
        </w:tc>
        <w:tc>
          <w:tcPr>
            <w:tcW w:w="8930" w:type="dxa"/>
            <w:vMerge/>
          </w:tcPr>
          <w:p w14:paraId="5D3D4D51" w14:textId="77777777" w:rsidR="00093452" w:rsidRPr="00245041" w:rsidRDefault="00093452" w:rsidP="00327427">
            <w:pPr>
              <w:rPr>
                <w:rFonts w:ascii="微軟正黑體" w:eastAsia="微軟正黑體" w:hAnsi="微軟正黑體"/>
                <w:spacing w:val="10"/>
              </w:rPr>
            </w:pPr>
          </w:p>
        </w:tc>
        <w:tc>
          <w:tcPr>
            <w:tcW w:w="567" w:type="dxa"/>
          </w:tcPr>
          <w:p w14:paraId="13CBF6B8"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12C49F9A"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1C2B979C"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4F640C25" w14:textId="77777777" w:rsidR="00093452" w:rsidRPr="00245041" w:rsidRDefault="00093452" w:rsidP="00327427">
            <w:pPr>
              <w:rPr>
                <w:rFonts w:ascii="微軟正黑體" w:eastAsia="微軟正黑體" w:hAnsi="微軟正黑體"/>
                <w:spacing w:val="10"/>
              </w:rPr>
            </w:pPr>
          </w:p>
        </w:tc>
      </w:tr>
      <w:tr w:rsidR="00093452" w:rsidRPr="00245041" w14:paraId="6CEB6B44" w14:textId="77777777" w:rsidTr="00AD6AA7">
        <w:trPr>
          <w:trHeight w:hRule="exact" w:val="6588"/>
        </w:trPr>
        <w:tc>
          <w:tcPr>
            <w:tcW w:w="1446" w:type="dxa"/>
            <w:tcBorders>
              <w:left w:val="single" w:sz="12" w:space="0" w:color="auto"/>
            </w:tcBorders>
          </w:tcPr>
          <w:p w14:paraId="52A67365" w14:textId="77777777" w:rsidR="00093452" w:rsidRPr="00245041" w:rsidRDefault="00093452" w:rsidP="00093452">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交割作業</w:t>
            </w:r>
          </w:p>
          <w:p w14:paraId="56A5D5D0" w14:textId="77777777" w:rsidR="00093452" w:rsidRPr="00245041" w:rsidRDefault="00093452" w:rsidP="00093452">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（複委託）</w:t>
            </w:r>
          </w:p>
          <w:p w14:paraId="33086A86" w14:textId="77777777" w:rsidR="00093452" w:rsidRPr="00245041" w:rsidRDefault="00093452" w:rsidP="00327427">
            <w:pPr>
              <w:spacing w:line="400" w:lineRule="exact"/>
              <w:jc w:val="both"/>
              <w:rPr>
                <w:rFonts w:ascii="微軟正黑體" w:eastAsia="微軟正黑體" w:hAnsi="微軟正黑體"/>
                <w:spacing w:val="10"/>
              </w:rPr>
            </w:pPr>
          </w:p>
        </w:tc>
        <w:tc>
          <w:tcPr>
            <w:tcW w:w="8930" w:type="dxa"/>
          </w:tcPr>
          <w:p w14:paraId="64EB67FA"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color w:val="000000"/>
                <w:spacing w:val="10"/>
              </w:rPr>
              <w:t>一</w:t>
            </w:r>
            <w:r w:rsidRPr="00245041">
              <w:rPr>
                <w:rFonts w:ascii="微軟正黑體" w:eastAsia="微軟正黑體" w:hAnsi="微軟正黑體" w:hint="eastAsia"/>
                <w:spacing w:val="10"/>
              </w:rPr>
              <w:t>、（刪除）</w:t>
            </w:r>
          </w:p>
          <w:p w14:paraId="3600BEBB"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二、</w:t>
            </w:r>
            <w:r w:rsidRPr="00245041">
              <w:rPr>
                <w:rFonts w:ascii="微軟正黑體" w:eastAsia="微軟正黑體" w:hAnsi="微軟正黑體"/>
                <w:spacing w:val="10"/>
              </w:rPr>
              <w:t>複受託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所交付有關證券發行人之通知書或其他有關委託人權益事項之資料，</w:t>
            </w:r>
            <w:r w:rsidRPr="00245041">
              <w:rPr>
                <w:rFonts w:ascii="微軟正黑體" w:eastAsia="微軟正黑體" w:hAnsi="微軟正黑體" w:hint="eastAsia"/>
                <w:spacing w:val="10"/>
              </w:rPr>
              <w:t>是否</w:t>
            </w:r>
            <w:r w:rsidRPr="00245041">
              <w:rPr>
                <w:rFonts w:ascii="微軟正黑體" w:eastAsia="微軟正黑體" w:hAnsi="微軟正黑體"/>
                <w:spacing w:val="10"/>
              </w:rPr>
              <w:t>取得時儘速據實轉達</w:t>
            </w:r>
            <w:r w:rsidRPr="00245041">
              <w:rPr>
                <w:rFonts w:ascii="微軟正黑體" w:eastAsia="微軟正黑體" w:hAnsi="微軟正黑體" w:hint="eastAsia"/>
                <w:spacing w:val="10"/>
              </w:rPr>
              <w:t>委託人</w:t>
            </w:r>
            <w:r w:rsidRPr="00245041">
              <w:rPr>
                <w:rFonts w:ascii="微軟正黑體" w:eastAsia="微軟正黑體" w:hAnsi="微軟正黑體"/>
                <w:spacing w:val="10"/>
              </w:rPr>
              <w:t>。</w:t>
            </w:r>
          </w:p>
          <w:p w14:paraId="55A1EEC3"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三、與</w:t>
            </w:r>
            <w:r w:rsidRPr="00245041">
              <w:rPr>
                <w:rFonts w:ascii="微軟正黑體" w:eastAsia="微軟正黑體" w:hAnsi="微軟正黑體"/>
                <w:spacing w:val="10"/>
              </w:rPr>
              <w:t>委託人</w:t>
            </w:r>
            <w:r w:rsidRPr="00245041">
              <w:rPr>
                <w:rFonts w:ascii="微軟正黑體" w:eastAsia="微軟正黑體" w:hAnsi="微軟正黑體" w:hint="eastAsia"/>
                <w:spacing w:val="10"/>
              </w:rPr>
              <w:t>及</w:t>
            </w:r>
            <w:r w:rsidRPr="00245041">
              <w:rPr>
                <w:rFonts w:ascii="微軟正黑體" w:eastAsia="微軟正黑體" w:hAnsi="微軟正黑體"/>
                <w:spacing w:val="10"/>
              </w:rPr>
              <w:t>複受託</w:t>
            </w:r>
            <w:r w:rsidRPr="00245041">
              <w:rPr>
                <w:rFonts w:ascii="微軟正黑體" w:eastAsia="微軟正黑體" w:hAnsi="微軟正黑體" w:hint="eastAsia"/>
                <w:spacing w:val="10"/>
              </w:rPr>
              <w:t>金融機構之款</w:t>
            </w:r>
            <w:r w:rsidRPr="00245041">
              <w:rPr>
                <w:rFonts w:ascii="微軟正黑體" w:eastAsia="微軟正黑體" w:hAnsi="微軟正黑體"/>
                <w:spacing w:val="10"/>
              </w:rPr>
              <w:t>券交割，</w:t>
            </w:r>
            <w:r w:rsidRPr="00245041">
              <w:rPr>
                <w:rFonts w:ascii="微軟正黑體" w:eastAsia="微軟正黑體" w:hAnsi="微軟正黑體" w:hint="eastAsia"/>
                <w:spacing w:val="10"/>
              </w:rPr>
              <w:t>是否分別依</w:t>
            </w:r>
            <w:r w:rsidRPr="00245041">
              <w:rPr>
                <w:rFonts w:ascii="微軟正黑體" w:eastAsia="微軟正黑體" w:hAnsi="微軟正黑體"/>
                <w:spacing w:val="10"/>
              </w:rPr>
              <w:t>受託契約</w:t>
            </w:r>
            <w:r w:rsidRPr="00245041">
              <w:rPr>
                <w:rFonts w:ascii="微軟正黑體" w:eastAsia="微軟正黑體" w:hAnsi="微軟正黑體" w:hint="eastAsia"/>
                <w:spacing w:val="10"/>
              </w:rPr>
              <w:t>及</w:t>
            </w:r>
            <w:r w:rsidRPr="00245041">
              <w:rPr>
                <w:rFonts w:ascii="微軟正黑體" w:eastAsia="微軟正黑體" w:hAnsi="微軟正黑體"/>
                <w:spacing w:val="10"/>
              </w:rPr>
              <w:t>複委託契約約定辦理。</w:t>
            </w:r>
          </w:p>
          <w:p w14:paraId="40519F15"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四、公司是否無</w:t>
            </w:r>
            <w:r w:rsidRPr="00245041">
              <w:rPr>
                <w:rFonts w:ascii="微軟正黑體" w:eastAsia="微軟正黑體" w:hAnsi="微軟正黑體"/>
                <w:spacing w:val="10"/>
              </w:rPr>
              <w:t>以委託人或複受託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違約為由，延遲或拒絕履行其對複受託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或委託人之交割義務。</w:t>
            </w:r>
          </w:p>
        </w:tc>
        <w:tc>
          <w:tcPr>
            <w:tcW w:w="567" w:type="dxa"/>
          </w:tcPr>
          <w:p w14:paraId="1650C638" w14:textId="77777777" w:rsidR="00093452" w:rsidRPr="00245041" w:rsidRDefault="00093452" w:rsidP="00327427">
            <w:pPr>
              <w:spacing w:line="400" w:lineRule="exact"/>
              <w:jc w:val="both"/>
              <w:rPr>
                <w:rFonts w:ascii="微軟正黑體" w:eastAsia="微軟正黑體" w:hAnsi="微軟正黑體"/>
                <w:spacing w:val="10"/>
              </w:rPr>
            </w:pPr>
          </w:p>
        </w:tc>
        <w:tc>
          <w:tcPr>
            <w:tcW w:w="567" w:type="dxa"/>
          </w:tcPr>
          <w:p w14:paraId="33D100CD" w14:textId="77777777" w:rsidR="00093452" w:rsidRPr="00245041" w:rsidRDefault="00093452" w:rsidP="00327427">
            <w:pPr>
              <w:spacing w:line="400" w:lineRule="exact"/>
              <w:jc w:val="both"/>
              <w:rPr>
                <w:rFonts w:ascii="微軟正黑體" w:eastAsia="微軟正黑體" w:hAnsi="微軟正黑體"/>
                <w:spacing w:val="10"/>
              </w:rPr>
            </w:pPr>
          </w:p>
        </w:tc>
        <w:tc>
          <w:tcPr>
            <w:tcW w:w="992" w:type="dxa"/>
          </w:tcPr>
          <w:p w14:paraId="7418839F" w14:textId="77777777" w:rsidR="00093452" w:rsidRPr="00245041" w:rsidRDefault="00093452" w:rsidP="0032742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6B7E7214" w14:textId="77777777" w:rsidR="00093452" w:rsidRPr="00245041" w:rsidRDefault="00093452" w:rsidP="00327427">
            <w:pPr>
              <w:spacing w:line="400" w:lineRule="exact"/>
              <w:jc w:val="both"/>
              <w:rPr>
                <w:rFonts w:ascii="微軟正黑體" w:eastAsia="微軟正黑體" w:hAnsi="微軟正黑體"/>
                <w:spacing w:val="10"/>
              </w:rPr>
            </w:pPr>
          </w:p>
        </w:tc>
      </w:tr>
      <w:tr w:rsidR="00093452" w:rsidRPr="00245041" w14:paraId="06ACC16B"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1E7EEF3D" w14:textId="77777777" w:rsidR="00093452" w:rsidRPr="00245041" w:rsidRDefault="00093452" w:rsidP="00327427">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w:t>
            </w:r>
          </w:p>
        </w:tc>
      </w:tr>
    </w:tbl>
    <w:p w14:paraId="2C84D993" w14:textId="77777777" w:rsidR="00093452" w:rsidRPr="00245041" w:rsidRDefault="00093452" w:rsidP="00093452">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7F9B9C9D" w14:textId="77777777" w:rsidR="00AD6AA7" w:rsidRPr="00245041" w:rsidRDefault="004F3614" w:rsidP="00E45D23">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w:t>
      </w:r>
      <w:r w:rsidR="00E45D23" w:rsidRPr="00245041">
        <w:rPr>
          <w:rFonts w:ascii="微軟正黑體" w:eastAsia="微軟正黑體" w:hAnsi="微軟正黑體" w:hint="eastAsia"/>
          <w:spacing w:val="10"/>
        </w:rPr>
        <w:t xml:space="preserve">　</w:t>
      </w:r>
    </w:p>
    <w:p w14:paraId="0FD4266E" w14:textId="6547174B" w:rsidR="00E45D23" w:rsidRPr="00245041" w:rsidRDefault="00352019" w:rsidP="00E45D23">
      <w:pPr>
        <w:spacing w:line="500" w:lineRule="exact"/>
        <w:jc w:val="center"/>
        <w:rPr>
          <w:rFonts w:ascii="微軟正黑體" w:eastAsia="微軟正黑體" w:hAnsi="微軟正黑體"/>
          <w:spacing w:val="10"/>
        </w:rPr>
      </w:pPr>
      <w:r w:rsidRPr="00245041">
        <w:rPr>
          <w:rFonts w:ascii="微軟正黑體" w:eastAsia="微軟正黑體" w:hAnsi="微軟正黑體"/>
          <w:noProof/>
          <w:spacing w:val="10"/>
        </w:rPr>
        <w:lastRenderedPageBreak/>
        <mc:AlternateContent>
          <mc:Choice Requires="wps">
            <w:drawing>
              <wp:anchor distT="0" distB="0" distL="114300" distR="114300" simplePos="0" relativeHeight="251661312" behindDoc="0" locked="0" layoutInCell="0" allowOverlap="1" wp14:anchorId="0CC347C1" wp14:editId="65B4D472">
                <wp:simplePos x="0" y="0"/>
                <wp:positionH relativeFrom="column">
                  <wp:posOffset>0</wp:posOffset>
                </wp:positionH>
                <wp:positionV relativeFrom="paragraph">
                  <wp:posOffset>182880</wp:posOffset>
                </wp:positionV>
                <wp:extent cx="2160270" cy="34353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47C1" id="Rectangle 29" o:spid="_x0000_s1031" style="position:absolute;left:0;text-align:left;margin-left:0;margin-top:14.4pt;width:170.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" o:allowincell="f" filled="f" strokecolor="white" strokeweight="4pt">
                <v:textbox inset="1pt,1pt,1pt,1pt">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E45D23" w:rsidRPr="00245041">
        <w:rPr>
          <w:rFonts w:ascii="微軟正黑體" w:eastAsia="微軟正黑體" w:hAnsi="微軟正黑體" w:hint="eastAsia"/>
          <w:spacing w:val="10"/>
        </w:rPr>
        <w:t>證券股份有限公司</w:t>
      </w:r>
    </w:p>
    <w:p w14:paraId="58D2F2F2" w14:textId="77777777" w:rsidR="00E45D23" w:rsidRPr="00245041" w:rsidRDefault="00E45D23" w:rsidP="00E45D23">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2FBF1577" w14:textId="77777777" w:rsidR="00E45D23" w:rsidRPr="00245041" w:rsidRDefault="00E45D23" w:rsidP="00E45D23">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E45D23" w:rsidRPr="00245041" w14:paraId="622FB28F" w14:textId="77777777" w:rsidTr="00901F3D">
        <w:trPr>
          <w:cantSplit/>
          <w:trHeight w:hRule="exact" w:val="400"/>
        </w:trPr>
        <w:tc>
          <w:tcPr>
            <w:tcW w:w="1985" w:type="dxa"/>
            <w:vMerge w:val="restart"/>
            <w:tcBorders>
              <w:top w:val="single" w:sz="12" w:space="0" w:color="auto"/>
              <w:left w:val="single" w:sz="12" w:space="0" w:color="auto"/>
            </w:tcBorders>
            <w:vAlign w:val="center"/>
          </w:tcPr>
          <w:p w14:paraId="50A7511E"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3DDFD267"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4E977F7A"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5023ECB"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E45D23" w:rsidRPr="00245041" w14:paraId="0A3B8E66" w14:textId="77777777" w:rsidTr="00901F3D">
        <w:trPr>
          <w:cantSplit/>
          <w:trHeight w:hRule="exact" w:val="400"/>
        </w:trPr>
        <w:tc>
          <w:tcPr>
            <w:tcW w:w="1985" w:type="dxa"/>
            <w:vMerge/>
            <w:tcBorders>
              <w:left w:val="single" w:sz="12" w:space="0" w:color="auto"/>
            </w:tcBorders>
          </w:tcPr>
          <w:p w14:paraId="5AE1F65C" w14:textId="77777777" w:rsidR="00E45D23" w:rsidRPr="00245041" w:rsidRDefault="00E45D23" w:rsidP="00901F3D">
            <w:pPr>
              <w:rPr>
                <w:rFonts w:ascii="微軟正黑體" w:eastAsia="微軟正黑體" w:hAnsi="微軟正黑體"/>
                <w:spacing w:val="10"/>
              </w:rPr>
            </w:pPr>
          </w:p>
        </w:tc>
        <w:tc>
          <w:tcPr>
            <w:tcW w:w="7938" w:type="dxa"/>
            <w:vMerge/>
          </w:tcPr>
          <w:p w14:paraId="29B4FC2B" w14:textId="77777777" w:rsidR="00E45D23" w:rsidRPr="00245041" w:rsidRDefault="00E45D23" w:rsidP="00901F3D">
            <w:pPr>
              <w:rPr>
                <w:rFonts w:ascii="微軟正黑體" w:eastAsia="微軟正黑體" w:hAnsi="微軟正黑體"/>
                <w:spacing w:val="10"/>
              </w:rPr>
            </w:pPr>
          </w:p>
        </w:tc>
        <w:tc>
          <w:tcPr>
            <w:tcW w:w="567" w:type="dxa"/>
          </w:tcPr>
          <w:p w14:paraId="1F3AC1CF"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2C29E0EA"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5DA64C1E"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4FC3164E" w14:textId="77777777" w:rsidR="00E45D23" w:rsidRPr="00245041" w:rsidRDefault="00E45D23" w:rsidP="00901F3D">
            <w:pPr>
              <w:rPr>
                <w:rFonts w:ascii="微軟正黑體" w:eastAsia="微軟正黑體" w:hAnsi="微軟正黑體"/>
                <w:spacing w:val="10"/>
              </w:rPr>
            </w:pPr>
          </w:p>
        </w:tc>
      </w:tr>
      <w:tr w:rsidR="00E45D23" w:rsidRPr="00245041" w14:paraId="2FBC519A" w14:textId="77777777" w:rsidTr="00AD6AA7">
        <w:trPr>
          <w:trHeight w:hRule="exact" w:val="5738"/>
        </w:trPr>
        <w:tc>
          <w:tcPr>
            <w:tcW w:w="1985" w:type="dxa"/>
            <w:tcBorders>
              <w:left w:val="single" w:sz="12" w:space="0" w:color="auto"/>
              <w:bottom w:val="single" w:sz="4" w:space="0" w:color="auto"/>
            </w:tcBorders>
          </w:tcPr>
          <w:p w14:paraId="29D28D4A"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違約處理作業</w:t>
            </w:r>
          </w:p>
          <w:p w14:paraId="0D830622"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768F0D4E"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68FE6A10"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337C40E"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D68F134"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DFA2080"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4FBD995A"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37B0FD25"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tc>
        <w:tc>
          <w:tcPr>
            <w:tcW w:w="7938" w:type="dxa"/>
            <w:tcBorders>
              <w:bottom w:val="single" w:sz="4" w:space="0" w:color="auto"/>
            </w:tcBorders>
          </w:tcPr>
          <w:p w14:paraId="1BEC3A0D"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szCs w:val="24"/>
              </w:rPr>
              <w:t>一、違約發生之原因是否予以查明。</w:t>
            </w:r>
          </w:p>
          <w:p w14:paraId="507BD4BF" w14:textId="77777777" w:rsidR="00E45D23" w:rsidRPr="00245041"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245041">
              <w:rPr>
                <w:rFonts w:ascii="微軟正黑體" w:eastAsia="微軟正黑體" w:hAnsi="微軟正黑體" w:hint="eastAsia"/>
                <w:spacing w:val="10"/>
                <w:szCs w:val="24"/>
              </w:rPr>
              <w:t>二、公司是否依受託契約或複委託契約之違約處理事項及相關規定辦理</w:t>
            </w:r>
            <w:proofErr w:type="spellEnd"/>
            <w:r w:rsidRPr="00245041">
              <w:rPr>
                <w:rFonts w:ascii="微軟正黑體" w:eastAsia="微軟正黑體" w:hAnsi="微軟正黑體" w:hint="eastAsia"/>
                <w:spacing w:val="10"/>
                <w:szCs w:val="24"/>
              </w:rPr>
              <w:t>。</w:t>
            </w:r>
          </w:p>
          <w:p w14:paraId="399D7CED" w14:textId="77777777" w:rsidR="00E45D23" w:rsidRPr="00245041"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245041">
              <w:rPr>
                <w:rFonts w:ascii="微軟正黑體" w:eastAsia="微軟正黑體" w:hAnsi="微軟正黑體" w:hint="eastAsia"/>
                <w:spacing w:val="10"/>
                <w:szCs w:val="24"/>
              </w:rPr>
              <w:t>三、違約之處理是否立即函報主管機關及券商公會備查</w:t>
            </w:r>
            <w:proofErr w:type="spellEnd"/>
            <w:r w:rsidRPr="00245041">
              <w:rPr>
                <w:rFonts w:ascii="微軟正黑體" w:eastAsia="微軟正黑體" w:hAnsi="微軟正黑體" w:hint="eastAsia"/>
                <w:spacing w:val="10"/>
                <w:szCs w:val="24"/>
              </w:rPr>
              <w:t>。</w:t>
            </w:r>
          </w:p>
          <w:p w14:paraId="69CE6C42" w14:textId="77777777" w:rsidR="00E45D23" w:rsidRPr="00245041" w:rsidRDefault="00E45D23" w:rsidP="00901F3D">
            <w:pPr>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四、委託人違約，公司是否終止其受託契約。</w:t>
            </w:r>
          </w:p>
          <w:p w14:paraId="2F1C09DA" w14:textId="77777777" w:rsidR="00E45D23" w:rsidRPr="00245041" w:rsidRDefault="00E45D23" w:rsidP="00901F3D">
            <w:pPr>
              <w:spacing w:line="400" w:lineRule="exact"/>
              <w:jc w:val="both"/>
              <w:rPr>
                <w:rFonts w:ascii="微軟正黑體" w:eastAsia="微軟正黑體" w:hAnsi="微軟正黑體"/>
                <w:spacing w:val="10"/>
                <w:szCs w:val="24"/>
              </w:rPr>
            </w:pPr>
          </w:p>
          <w:p w14:paraId="61B2BCEC" w14:textId="77777777" w:rsidR="00E45D23" w:rsidRPr="00245041" w:rsidRDefault="00E45D23" w:rsidP="00901F3D">
            <w:pPr>
              <w:spacing w:line="400" w:lineRule="exact"/>
              <w:jc w:val="both"/>
              <w:rPr>
                <w:rFonts w:ascii="微軟正黑體" w:eastAsia="微軟正黑體" w:hAnsi="微軟正黑體"/>
                <w:spacing w:val="10"/>
                <w:szCs w:val="24"/>
              </w:rPr>
            </w:pPr>
          </w:p>
          <w:p w14:paraId="21068393" w14:textId="77777777" w:rsidR="00E45D23" w:rsidRPr="00245041" w:rsidRDefault="00E45D23" w:rsidP="00901F3D">
            <w:pPr>
              <w:spacing w:line="400" w:lineRule="exact"/>
              <w:jc w:val="both"/>
              <w:rPr>
                <w:rFonts w:ascii="微軟正黑體" w:eastAsia="微軟正黑體" w:hAnsi="微軟正黑體"/>
                <w:spacing w:val="10"/>
                <w:szCs w:val="24"/>
              </w:rPr>
            </w:pPr>
          </w:p>
          <w:p w14:paraId="11F27014" w14:textId="77777777" w:rsidR="00E45D23" w:rsidRPr="00245041" w:rsidRDefault="00E45D23" w:rsidP="00901F3D">
            <w:pPr>
              <w:spacing w:line="400" w:lineRule="exact"/>
              <w:ind w:left="520" w:hangingChars="200" w:hanging="520"/>
              <w:rPr>
                <w:rFonts w:ascii="微軟正黑體" w:eastAsia="微軟正黑體" w:hAnsi="微軟正黑體"/>
                <w:spacing w:val="10"/>
                <w:szCs w:val="24"/>
              </w:rPr>
            </w:pPr>
          </w:p>
        </w:tc>
        <w:tc>
          <w:tcPr>
            <w:tcW w:w="567" w:type="dxa"/>
            <w:tcBorders>
              <w:bottom w:val="single" w:sz="4" w:space="0" w:color="auto"/>
            </w:tcBorders>
          </w:tcPr>
          <w:p w14:paraId="1CC2624B" w14:textId="77777777" w:rsidR="00E45D23" w:rsidRPr="00245041" w:rsidRDefault="00E45D23" w:rsidP="00901F3D">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6841A578" w14:textId="77777777" w:rsidR="00E45D23" w:rsidRPr="00245041" w:rsidRDefault="00E45D23" w:rsidP="00901F3D">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3975DEB6"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EDB817" w14:textId="77777777" w:rsidR="00E45D23" w:rsidRPr="00245041" w:rsidRDefault="00E45D23" w:rsidP="00901F3D">
            <w:pPr>
              <w:spacing w:line="400" w:lineRule="exact"/>
              <w:rPr>
                <w:rFonts w:ascii="微軟正黑體" w:eastAsia="微軟正黑體" w:hAnsi="微軟正黑體"/>
                <w:spacing w:val="10"/>
                <w:szCs w:val="24"/>
              </w:rPr>
            </w:pPr>
          </w:p>
        </w:tc>
      </w:tr>
      <w:tr w:rsidR="00E45D23" w:rsidRPr="00245041" w14:paraId="3D456BBF" w14:textId="77777777" w:rsidTr="00901F3D">
        <w:trPr>
          <w:trHeight w:hRule="exact" w:val="1164"/>
        </w:trPr>
        <w:tc>
          <w:tcPr>
            <w:tcW w:w="14176" w:type="dxa"/>
            <w:gridSpan w:val="6"/>
            <w:tcBorders>
              <w:top w:val="single" w:sz="4" w:space="0" w:color="auto"/>
              <w:left w:val="single" w:sz="12" w:space="0" w:color="auto"/>
              <w:right w:val="single" w:sz="12" w:space="0" w:color="auto"/>
            </w:tcBorders>
          </w:tcPr>
          <w:p w14:paraId="6693558A"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註：本查核項目稽核人員應每</w:t>
            </w:r>
            <w:r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w:t>
            </w:r>
            <w:r w:rsidRPr="00245041">
              <w:rPr>
                <w:rFonts w:ascii="微軟正黑體" w:eastAsia="微軟正黑體" w:hAnsi="微軟正黑體"/>
                <w:spacing w:val="10"/>
              </w:rPr>
              <w:br/>
            </w:r>
            <w:r w:rsidRPr="00245041">
              <w:rPr>
                <w:rFonts w:ascii="微軟正黑體" w:eastAsia="微軟正黑體" w:hAnsi="微軟正黑體" w:hint="eastAsia"/>
                <w:spacing w:val="10"/>
              </w:rPr>
              <w:t xml:space="preserve">　　　　即可。</w:t>
            </w:r>
          </w:p>
        </w:tc>
      </w:tr>
    </w:tbl>
    <w:p w14:paraId="2B434558" w14:textId="77777777" w:rsidR="00E45D23" w:rsidRPr="00245041" w:rsidRDefault="00AD6AA7" w:rsidP="00AD6AA7">
      <w:pPr>
        <w:spacing w:line="500" w:lineRule="exact"/>
        <w:jc w:val="right"/>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p>
    <w:p w14:paraId="4EC81B55" w14:textId="77777777" w:rsidR="00E45D23" w:rsidRPr="00245041" w:rsidRDefault="00E45D23" w:rsidP="00E45D23">
      <w:pPr>
        <w:spacing w:line="500" w:lineRule="exact"/>
        <w:rPr>
          <w:rFonts w:ascii="微軟正黑體" w:eastAsia="微軟正黑體" w:hAnsi="微軟正黑體"/>
          <w:spacing w:val="10"/>
        </w:rPr>
      </w:pPr>
    </w:p>
    <w:p w14:paraId="6DCD67F7" w14:textId="6A6B3849" w:rsidR="004F3614" w:rsidRPr="00245041" w:rsidRDefault="00E45D23"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58240" behindDoc="0" locked="0" layoutInCell="0" allowOverlap="1" wp14:anchorId="3AA461E6" wp14:editId="28629E9A">
                <wp:simplePos x="0" y="0"/>
                <wp:positionH relativeFrom="column">
                  <wp:posOffset>0</wp:posOffset>
                </wp:positionH>
                <wp:positionV relativeFrom="paragraph">
                  <wp:posOffset>91440</wp:posOffset>
                </wp:positionV>
                <wp:extent cx="2160270" cy="3435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61E6" id="Rectangle 24" o:spid="_x0000_s1032" style="position:absolute;left:0;text-align:left;margin-left:0;margin-top:7.2pt;width:170.1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" o:allowincell="f" filled="f" strokecolor="white" strokeweight="4pt">
                <v:textbox inset="1pt,1pt,1pt,1pt">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4F3614" w:rsidRPr="00245041">
        <w:rPr>
          <w:rFonts w:ascii="微軟正黑體" w:eastAsia="微軟正黑體" w:hAnsi="微軟正黑體" w:hint="eastAsia"/>
          <w:spacing w:val="10"/>
        </w:rPr>
        <w:t xml:space="preserve">　證券股份有限公司</w:t>
      </w:r>
    </w:p>
    <w:p w14:paraId="7C1A51A2"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18BAAB11"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違約與複受託、保管契約、相關機構等異常事項處理作業查核明細表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64A47F90"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C415E5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02CD7EDC"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2088816F"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FDA4C0E"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337D909D" w14:textId="77777777" w:rsidTr="00327427">
        <w:trPr>
          <w:cantSplit/>
          <w:trHeight w:hRule="exact" w:val="400"/>
        </w:trPr>
        <w:tc>
          <w:tcPr>
            <w:tcW w:w="1985" w:type="dxa"/>
            <w:vMerge/>
            <w:tcBorders>
              <w:left w:val="single" w:sz="12" w:space="0" w:color="auto"/>
            </w:tcBorders>
          </w:tcPr>
          <w:p w14:paraId="15BEA649" w14:textId="77777777" w:rsidR="004F3614" w:rsidRPr="00245041" w:rsidRDefault="004F3614" w:rsidP="00327427">
            <w:pPr>
              <w:rPr>
                <w:rFonts w:ascii="微軟正黑體" w:eastAsia="微軟正黑體" w:hAnsi="微軟正黑體"/>
                <w:spacing w:val="10"/>
              </w:rPr>
            </w:pPr>
          </w:p>
        </w:tc>
        <w:tc>
          <w:tcPr>
            <w:tcW w:w="7938" w:type="dxa"/>
            <w:vMerge/>
          </w:tcPr>
          <w:p w14:paraId="4DFDF25F" w14:textId="77777777" w:rsidR="004F3614" w:rsidRPr="00245041" w:rsidRDefault="004F3614" w:rsidP="00327427">
            <w:pPr>
              <w:rPr>
                <w:rFonts w:ascii="微軟正黑體" w:eastAsia="微軟正黑體" w:hAnsi="微軟正黑體"/>
                <w:spacing w:val="10"/>
              </w:rPr>
            </w:pPr>
          </w:p>
        </w:tc>
        <w:tc>
          <w:tcPr>
            <w:tcW w:w="567" w:type="dxa"/>
          </w:tcPr>
          <w:p w14:paraId="2247F4AA"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3D81E28B"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3ADCBE98"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4188ADBA" w14:textId="77777777" w:rsidR="004F3614" w:rsidRPr="00245041" w:rsidRDefault="004F3614" w:rsidP="00327427">
            <w:pPr>
              <w:rPr>
                <w:rFonts w:ascii="微軟正黑體" w:eastAsia="微軟正黑體" w:hAnsi="微軟正黑體"/>
                <w:spacing w:val="10"/>
              </w:rPr>
            </w:pPr>
          </w:p>
        </w:tc>
      </w:tr>
      <w:tr w:rsidR="004F3614" w:rsidRPr="00245041" w14:paraId="56F628E1" w14:textId="77777777" w:rsidTr="00327427">
        <w:trPr>
          <w:trHeight w:hRule="exact" w:val="7412"/>
        </w:trPr>
        <w:tc>
          <w:tcPr>
            <w:tcW w:w="1985" w:type="dxa"/>
            <w:tcBorders>
              <w:left w:val="single" w:sz="12" w:space="0" w:color="auto"/>
            </w:tcBorders>
          </w:tcPr>
          <w:p w14:paraId="73219AEB" w14:textId="77777777" w:rsidR="004F3614" w:rsidRPr="00245041" w:rsidRDefault="004F3614" w:rsidP="00951A22">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複委託契約、複受託金融機構、保管機構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7938" w:type="dxa"/>
          </w:tcPr>
          <w:p w14:paraId="6B4118F0"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一、複受託金融機構或保管機構有違約、經有權機關禁止或停止受託買賣及其他不能或不宜續行受託買賣之情事時，是否依相關規定辦理。</w:t>
            </w:r>
          </w:p>
          <w:p w14:paraId="3B669ADC"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二、複委託契約或保管契約</w:t>
            </w:r>
            <w:r w:rsidRPr="00245041">
              <w:rPr>
                <w:rFonts w:ascii="微軟正黑體" w:eastAsia="微軟正黑體" w:hAnsi="微軟正黑體"/>
                <w:spacing w:val="10"/>
                <w:szCs w:val="24"/>
              </w:rPr>
              <w:t>有無效、終止、撤銷或解除情事者，</w:t>
            </w:r>
            <w:r w:rsidRPr="00245041">
              <w:rPr>
                <w:rFonts w:ascii="微軟正黑體" w:eastAsia="微軟正黑體" w:hAnsi="微軟正黑體" w:hint="eastAsia"/>
                <w:spacing w:val="10"/>
                <w:szCs w:val="24"/>
              </w:rPr>
              <w:t>是否依相關規定辦理。</w:t>
            </w:r>
          </w:p>
          <w:p w14:paraId="6A4FC482" w14:textId="77777777" w:rsidR="004F3614" w:rsidRPr="00245041" w:rsidRDefault="004F3614" w:rsidP="00DD3713">
            <w:pPr>
              <w:spacing w:line="400" w:lineRule="exact"/>
              <w:ind w:left="520" w:hangingChars="200" w:hanging="520"/>
              <w:rPr>
                <w:rFonts w:ascii="微軟正黑體" w:eastAsia="微軟正黑體" w:hAnsi="微軟正黑體"/>
                <w:spacing w:val="10"/>
              </w:rPr>
            </w:pPr>
            <w:r w:rsidRPr="00245041">
              <w:rPr>
                <w:rFonts w:ascii="微軟正黑體" w:eastAsia="微軟正黑體" w:hAnsi="微軟正黑體" w:hint="eastAsia"/>
                <w:spacing w:val="10"/>
                <w:szCs w:val="24"/>
              </w:rPr>
              <w:t>三、</w:t>
            </w:r>
            <w:r w:rsidRPr="00245041">
              <w:rPr>
                <w:rFonts w:ascii="微軟正黑體" w:eastAsia="微軟正黑體" w:hAnsi="微軟正黑體" w:hint="eastAsia"/>
                <w:spacing w:val="10"/>
              </w:rPr>
              <w:t>公司</w:t>
            </w:r>
            <w:r w:rsidRPr="00245041">
              <w:rPr>
                <w:rFonts w:ascii="微軟正黑體" w:eastAsia="微軟正黑體" w:hAnsi="微軟正黑體"/>
                <w:spacing w:val="10"/>
              </w:rPr>
              <w:t>受託買進並送存保管之有價證券，</w:t>
            </w:r>
            <w:r w:rsidRPr="00245041">
              <w:rPr>
                <w:rFonts w:ascii="微軟正黑體" w:eastAsia="微軟正黑體" w:hAnsi="微軟正黑體" w:hint="eastAsia"/>
                <w:spacing w:val="10"/>
              </w:rPr>
              <w:t>是否</w:t>
            </w:r>
            <w:r w:rsidRPr="00245041">
              <w:rPr>
                <w:rFonts w:ascii="微軟正黑體" w:eastAsia="微軟正黑體" w:hAnsi="微軟正黑體"/>
                <w:spacing w:val="10"/>
              </w:rPr>
              <w:t>於知悉該有價證券將因下市、經有權機關命令停止或禁止交易、或其他事由，暫停或不能於證券市場流通買賣者，即敘明理由</w:t>
            </w:r>
            <w:r w:rsidRPr="00245041">
              <w:rPr>
                <w:rFonts w:ascii="微軟正黑體" w:eastAsia="微軟正黑體" w:hAnsi="微軟正黑體" w:hint="eastAsia"/>
                <w:spacing w:val="10"/>
              </w:rPr>
              <w:t>據實轉達</w:t>
            </w:r>
            <w:r w:rsidRPr="00245041">
              <w:rPr>
                <w:rFonts w:ascii="微軟正黑體" w:eastAsia="微軟正黑體" w:hAnsi="微軟正黑體"/>
                <w:spacing w:val="10"/>
              </w:rPr>
              <w:t>原委託買進之委託人，並依其指示為適當處置。</w:t>
            </w:r>
          </w:p>
          <w:p w14:paraId="1132A039" w14:textId="77777777" w:rsidR="00E45D23" w:rsidRPr="00245041" w:rsidRDefault="00E45D23" w:rsidP="00E45D23">
            <w:pPr>
              <w:spacing w:line="400" w:lineRule="exact"/>
              <w:ind w:left="468" w:right="28" w:hangingChars="180" w:hanging="468"/>
              <w:rPr>
                <w:rFonts w:ascii="微軟正黑體" w:eastAsia="微軟正黑體" w:hAnsi="微軟正黑體"/>
                <w:spacing w:val="10"/>
                <w:szCs w:val="24"/>
              </w:rPr>
            </w:pPr>
            <w:r w:rsidRPr="00245041">
              <w:rPr>
                <w:rFonts w:ascii="微軟正黑體" w:eastAsia="微軟正黑體" w:hAnsi="微軟正黑體" w:hint="eastAsia"/>
                <w:spacing w:val="10"/>
                <w:szCs w:val="24"/>
              </w:rPr>
              <w:t>四、公司於接獲境外結構型商品發行人、總代理人通報下列情事後，是否轉知委託人：</w:t>
            </w:r>
          </w:p>
          <w:p w14:paraId="5E395AE2"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（一）境外結構型商品發行機構因解散、停業、營業移轉、併購、歇業、其當地國法令撤銷或廢止許可或其他相似之重大事由，致不能繼續營業者。</w:t>
            </w:r>
          </w:p>
          <w:p w14:paraId="5960886F"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（二）境外結構型商品發行機構或保證機構之長期債務信用評等或境外結構型商品之發行評等遭調降者。</w:t>
            </w:r>
          </w:p>
          <w:p w14:paraId="675EFF96"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42800199" w14:textId="77777777" w:rsidR="00E45D23" w:rsidRPr="00245041" w:rsidRDefault="00E45D23" w:rsidP="00DD3713">
            <w:pPr>
              <w:spacing w:line="400" w:lineRule="exact"/>
              <w:ind w:left="520" w:hangingChars="200" w:hanging="520"/>
              <w:rPr>
                <w:rFonts w:ascii="微軟正黑體" w:eastAsia="微軟正黑體" w:hAnsi="微軟正黑體"/>
                <w:spacing w:val="10"/>
                <w:szCs w:val="24"/>
              </w:rPr>
            </w:pPr>
          </w:p>
        </w:tc>
        <w:tc>
          <w:tcPr>
            <w:tcW w:w="567" w:type="dxa"/>
          </w:tcPr>
          <w:p w14:paraId="43CA17D5"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Pr>
          <w:p w14:paraId="3B012AA2"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Pr>
          <w:p w14:paraId="36CD640A"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right w:val="single" w:sz="12" w:space="0" w:color="auto"/>
            </w:tcBorders>
          </w:tcPr>
          <w:p w14:paraId="0083AFA6" w14:textId="77777777" w:rsidR="004F3614" w:rsidRPr="00245041" w:rsidRDefault="004F3614" w:rsidP="00327427">
            <w:pPr>
              <w:spacing w:line="400" w:lineRule="exact"/>
              <w:rPr>
                <w:rFonts w:ascii="微軟正黑體" w:eastAsia="微軟正黑體" w:hAnsi="微軟正黑體"/>
                <w:spacing w:val="10"/>
                <w:szCs w:val="24"/>
              </w:rPr>
            </w:pPr>
          </w:p>
        </w:tc>
      </w:tr>
    </w:tbl>
    <w:p w14:paraId="3C8B14B5" w14:textId="455E345A" w:rsidR="004F3614" w:rsidRPr="00245041" w:rsidRDefault="004F3614"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59264" behindDoc="0" locked="0" layoutInCell="0" allowOverlap="1" wp14:anchorId="4F4C8387" wp14:editId="2FF42C8F">
                <wp:simplePos x="0" y="0"/>
                <wp:positionH relativeFrom="column">
                  <wp:posOffset>-45720</wp:posOffset>
                </wp:positionH>
                <wp:positionV relativeFrom="paragraph">
                  <wp:posOffset>91440</wp:posOffset>
                </wp:positionV>
                <wp:extent cx="2007870" cy="3435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8387" id="Rectangle 25" o:spid="_x0000_s1033" style="position:absolute;left:0;text-align:left;margin-left:-3.6pt;margin-top:7.2pt;width:158.1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" o:allowincell="f" filled="f" strokecolor="white" strokeweight="4pt">
                <v:textbox inset="1pt,1pt,1pt,1pt">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245041">
        <w:rPr>
          <w:rFonts w:ascii="微軟正黑體" w:eastAsia="微軟正黑體" w:hAnsi="微軟正黑體" w:hint="eastAsia"/>
          <w:spacing w:val="10"/>
        </w:rPr>
        <w:t xml:space="preserve">　　　　　　證券股份有限公司</w:t>
      </w:r>
    </w:p>
    <w:p w14:paraId="3EA6484F"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0C30CF67"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違約與複受託、保管契約、相關機構等異常事項處理作業查核明細表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3CA9E22D"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7914795"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B73FC91"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BAD0D8F"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58EDFA58"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396B60B9" w14:textId="77777777" w:rsidTr="00327427">
        <w:trPr>
          <w:cantSplit/>
          <w:trHeight w:hRule="exact" w:val="400"/>
        </w:trPr>
        <w:tc>
          <w:tcPr>
            <w:tcW w:w="1985" w:type="dxa"/>
            <w:vMerge/>
            <w:tcBorders>
              <w:left w:val="single" w:sz="12" w:space="0" w:color="auto"/>
            </w:tcBorders>
          </w:tcPr>
          <w:p w14:paraId="5C56BAE1" w14:textId="77777777" w:rsidR="004F3614" w:rsidRPr="00245041" w:rsidRDefault="004F3614" w:rsidP="00327427">
            <w:pPr>
              <w:rPr>
                <w:rFonts w:ascii="微軟正黑體" w:eastAsia="微軟正黑體" w:hAnsi="微軟正黑體"/>
                <w:spacing w:val="10"/>
              </w:rPr>
            </w:pPr>
          </w:p>
        </w:tc>
        <w:tc>
          <w:tcPr>
            <w:tcW w:w="7938" w:type="dxa"/>
            <w:vMerge/>
          </w:tcPr>
          <w:p w14:paraId="064C1E1D" w14:textId="77777777" w:rsidR="004F3614" w:rsidRPr="00245041" w:rsidRDefault="004F3614" w:rsidP="00327427">
            <w:pPr>
              <w:rPr>
                <w:rFonts w:ascii="微軟正黑體" w:eastAsia="微軟正黑體" w:hAnsi="微軟正黑體"/>
                <w:spacing w:val="10"/>
              </w:rPr>
            </w:pPr>
          </w:p>
        </w:tc>
        <w:tc>
          <w:tcPr>
            <w:tcW w:w="567" w:type="dxa"/>
          </w:tcPr>
          <w:p w14:paraId="312BDFE1"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7B388E0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43AEAEB0"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1F707CAB" w14:textId="77777777" w:rsidR="004F3614" w:rsidRPr="00245041" w:rsidRDefault="004F3614" w:rsidP="00327427">
            <w:pPr>
              <w:rPr>
                <w:rFonts w:ascii="微軟正黑體" w:eastAsia="微軟正黑體" w:hAnsi="微軟正黑體"/>
                <w:spacing w:val="10"/>
              </w:rPr>
            </w:pPr>
          </w:p>
        </w:tc>
      </w:tr>
      <w:tr w:rsidR="004F3614" w:rsidRPr="00245041" w14:paraId="1994CE62" w14:textId="77777777" w:rsidTr="00AD6AA7">
        <w:trPr>
          <w:trHeight w:hRule="exact" w:val="6163"/>
        </w:trPr>
        <w:tc>
          <w:tcPr>
            <w:tcW w:w="1985" w:type="dxa"/>
            <w:tcBorders>
              <w:left w:val="single" w:sz="12" w:space="0" w:color="auto"/>
              <w:bottom w:val="single" w:sz="4" w:space="0" w:color="auto"/>
            </w:tcBorders>
          </w:tcPr>
          <w:p w14:paraId="676A6050" w14:textId="77777777" w:rsidR="004F3614" w:rsidRPr="00245041" w:rsidRDefault="00E45D23" w:rsidP="00327427">
            <w:pPr>
              <w:tabs>
                <w:tab w:val="left" w:pos="180"/>
              </w:tabs>
              <w:spacing w:line="400" w:lineRule="exact"/>
              <w:ind w:left="180"/>
              <w:jc w:val="both"/>
              <w:rPr>
                <w:rFonts w:ascii="微軟正黑體" w:eastAsia="微軟正黑體" w:hAnsi="微軟正黑體"/>
                <w:color w:val="000000"/>
                <w:spacing w:val="10"/>
                <w:szCs w:val="24"/>
              </w:rPr>
            </w:pPr>
            <w:r w:rsidRPr="00245041">
              <w:rPr>
                <w:rFonts w:ascii="微軟正黑體" w:eastAsia="微軟正黑體" w:hAnsi="微軟正黑體" w:hint="eastAsia"/>
                <w:spacing w:val="10"/>
                <w:szCs w:val="24"/>
              </w:rPr>
              <w:t>複委託契約、複受託金融機構、保管機構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7938" w:type="dxa"/>
            <w:tcBorders>
              <w:bottom w:val="single" w:sz="4" w:space="0" w:color="auto"/>
            </w:tcBorders>
          </w:tcPr>
          <w:p w14:paraId="76FDC55C" w14:textId="77777777" w:rsidR="004F3614" w:rsidRPr="00245041"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008954A2" w14:textId="77777777" w:rsidR="004F3614" w:rsidRPr="00245041"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（四）其他重大影響投資人權益之事項。</w:t>
            </w:r>
          </w:p>
          <w:p w14:paraId="2F808838" w14:textId="77777777" w:rsidR="004F3614" w:rsidRPr="00245041" w:rsidRDefault="004F3614" w:rsidP="00327427">
            <w:pPr>
              <w:spacing w:line="400" w:lineRule="exact"/>
              <w:ind w:left="397" w:hanging="397"/>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五、當全球具一定公信力之財經專業媒體報導或從複受託金融機構得知外國有價證券之標的公司發生財務困難情事或複受託金融機構本身發生財務困難有違約情事者，是否於知悉確認後立即通報券商公會。</w:t>
            </w:r>
          </w:p>
        </w:tc>
        <w:tc>
          <w:tcPr>
            <w:tcW w:w="567" w:type="dxa"/>
            <w:tcBorders>
              <w:bottom w:val="single" w:sz="4" w:space="0" w:color="auto"/>
            </w:tcBorders>
          </w:tcPr>
          <w:p w14:paraId="70F69D1D"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3FF665E5"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6AAFEA44"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BB1801" w14:textId="77777777" w:rsidR="004F3614" w:rsidRPr="00245041" w:rsidRDefault="004F3614" w:rsidP="00327427">
            <w:pPr>
              <w:spacing w:line="400" w:lineRule="exact"/>
              <w:rPr>
                <w:rFonts w:ascii="微軟正黑體" w:eastAsia="微軟正黑體" w:hAnsi="微軟正黑體"/>
                <w:spacing w:val="10"/>
                <w:szCs w:val="24"/>
              </w:rPr>
            </w:pPr>
          </w:p>
        </w:tc>
      </w:tr>
      <w:tr w:rsidR="00E45D23" w:rsidRPr="00245041" w14:paraId="2BD0E136" w14:textId="77777777" w:rsidTr="00901F3D">
        <w:trPr>
          <w:trHeight w:hRule="exact" w:val="1071"/>
        </w:trPr>
        <w:tc>
          <w:tcPr>
            <w:tcW w:w="14176" w:type="dxa"/>
            <w:gridSpan w:val="6"/>
            <w:tcBorders>
              <w:top w:val="single" w:sz="4" w:space="0" w:color="auto"/>
              <w:left w:val="single" w:sz="12" w:space="0" w:color="auto"/>
              <w:right w:val="single" w:sz="12" w:space="0" w:color="auto"/>
            </w:tcBorders>
          </w:tcPr>
          <w:p w14:paraId="7CBE4E5B" w14:textId="77777777" w:rsidR="00E45D23" w:rsidRPr="00245041" w:rsidRDefault="00E45D23" w:rsidP="00327427">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註：本查核項目稽核人員應每</w:t>
            </w:r>
            <w:r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w:t>
            </w:r>
            <w:r w:rsidRPr="00245041">
              <w:rPr>
                <w:rFonts w:ascii="微軟正黑體" w:eastAsia="微軟正黑體" w:hAnsi="微軟正黑體"/>
                <w:spacing w:val="10"/>
              </w:rPr>
              <w:br/>
            </w:r>
            <w:r w:rsidRPr="00245041">
              <w:rPr>
                <w:rFonts w:ascii="微軟正黑體" w:eastAsia="微軟正黑體" w:hAnsi="微軟正黑體" w:hint="eastAsia"/>
                <w:spacing w:val="10"/>
              </w:rPr>
              <w:t xml:space="preserve">　　　　即可。</w:t>
            </w:r>
          </w:p>
        </w:tc>
      </w:tr>
    </w:tbl>
    <w:p w14:paraId="075C9AAE" w14:textId="77777777" w:rsidR="00AD6AA7" w:rsidRPr="00245041" w:rsidRDefault="00AD6AA7" w:rsidP="00AD6AA7">
      <w:pPr>
        <w:spacing w:line="500" w:lineRule="exact"/>
        <w:jc w:val="right"/>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p>
    <w:p w14:paraId="06A6B252" w14:textId="77777777" w:rsidR="004F3614" w:rsidRPr="00245041" w:rsidRDefault="004F3614" w:rsidP="004F3614">
      <w:pPr>
        <w:spacing w:line="500" w:lineRule="exact"/>
        <w:jc w:val="center"/>
        <w:rPr>
          <w:rFonts w:ascii="微軟正黑體" w:eastAsia="微軟正黑體" w:hAnsi="微軟正黑體"/>
          <w:spacing w:val="10"/>
        </w:rPr>
      </w:pPr>
    </w:p>
    <w:p w14:paraId="4413B49A" w14:textId="21D57048" w:rsidR="004F3614" w:rsidRPr="00245041" w:rsidRDefault="004F3614"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60288" behindDoc="0" locked="0" layoutInCell="0" allowOverlap="1" wp14:anchorId="455EBD1E" wp14:editId="2A65E380">
                <wp:simplePos x="0" y="0"/>
                <wp:positionH relativeFrom="column">
                  <wp:posOffset>0</wp:posOffset>
                </wp:positionH>
                <wp:positionV relativeFrom="paragraph">
                  <wp:posOffset>129540</wp:posOffset>
                </wp:positionV>
                <wp:extent cx="2146935" cy="343535"/>
                <wp:effectExtent l="0" t="0" r="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BD1E" id="Rectangle 26" o:spid="_x0000_s1034" style="position:absolute;left:0;text-align:left;margin-left:0;margin-top:10.2pt;width:169.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" o:allowincell="f" filled="f" strokecolor="white" strokeweight="4pt">
                <v:textbox inset="1pt,1pt,1pt,1pt">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245041">
        <w:rPr>
          <w:rFonts w:ascii="微軟正黑體" w:eastAsia="微軟正黑體" w:hAnsi="微軟正黑體" w:hint="eastAsia"/>
          <w:spacing w:val="10"/>
        </w:rPr>
        <w:t xml:space="preserve">　　　　　　證券股份有限公司</w:t>
      </w:r>
    </w:p>
    <w:p w14:paraId="4304565B"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1871B5CE"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szCs w:val="24"/>
        </w:rPr>
        <w:t>與委託人發生交易糾紛或訴訟之</w:t>
      </w:r>
      <w:r w:rsidRPr="00245041">
        <w:rPr>
          <w:rFonts w:ascii="微軟正黑體" w:eastAsia="微軟正黑體" w:hAnsi="微軟正黑體" w:hint="eastAsia"/>
          <w:spacing w:val="10"/>
        </w:rPr>
        <w:t>處理作業查核明細表</w:t>
      </w:r>
      <w:r w:rsidR="005865AA" w:rsidRPr="00245041">
        <w:rPr>
          <w:rFonts w:ascii="微軟正黑體" w:eastAsia="微軟正黑體" w:hAnsi="微軟正黑體" w:hint="eastAsia"/>
          <w:b/>
        </w:rPr>
        <w:t>(修訂草案)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37111E4C"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5D586405"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301F8E6"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DB6444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74673960"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2F03E3F9" w14:textId="77777777" w:rsidTr="00327427">
        <w:trPr>
          <w:cantSplit/>
          <w:trHeight w:hRule="exact" w:val="400"/>
        </w:trPr>
        <w:tc>
          <w:tcPr>
            <w:tcW w:w="1985" w:type="dxa"/>
            <w:vMerge/>
            <w:tcBorders>
              <w:left w:val="single" w:sz="12" w:space="0" w:color="auto"/>
            </w:tcBorders>
          </w:tcPr>
          <w:p w14:paraId="26C41E5B" w14:textId="77777777" w:rsidR="004F3614" w:rsidRPr="00245041" w:rsidRDefault="004F3614" w:rsidP="00327427">
            <w:pPr>
              <w:rPr>
                <w:rFonts w:ascii="微軟正黑體" w:eastAsia="微軟正黑體" w:hAnsi="微軟正黑體"/>
                <w:spacing w:val="10"/>
              </w:rPr>
            </w:pPr>
          </w:p>
        </w:tc>
        <w:tc>
          <w:tcPr>
            <w:tcW w:w="7938" w:type="dxa"/>
            <w:vMerge/>
          </w:tcPr>
          <w:p w14:paraId="4CCD4D3E" w14:textId="77777777" w:rsidR="004F3614" w:rsidRPr="00245041" w:rsidRDefault="004F3614" w:rsidP="00327427">
            <w:pPr>
              <w:rPr>
                <w:rFonts w:ascii="微軟正黑體" w:eastAsia="微軟正黑體" w:hAnsi="微軟正黑體"/>
                <w:spacing w:val="10"/>
              </w:rPr>
            </w:pPr>
          </w:p>
        </w:tc>
        <w:tc>
          <w:tcPr>
            <w:tcW w:w="567" w:type="dxa"/>
          </w:tcPr>
          <w:p w14:paraId="7B192899"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0F377710"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5DDF4F7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5AF974D5" w14:textId="77777777" w:rsidR="004F3614" w:rsidRPr="00245041" w:rsidRDefault="004F3614" w:rsidP="00327427">
            <w:pPr>
              <w:rPr>
                <w:rFonts w:ascii="微軟正黑體" w:eastAsia="微軟正黑體" w:hAnsi="微軟正黑體"/>
                <w:spacing w:val="10"/>
              </w:rPr>
            </w:pPr>
          </w:p>
        </w:tc>
      </w:tr>
      <w:tr w:rsidR="004F3614" w:rsidRPr="00245041" w14:paraId="6F07C22A" w14:textId="77777777" w:rsidTr="00AD6AA7">
        <w:trPr>
          <w:trHeight w:hRule="exact" w:val="6304"/>
        </w:trPr>
        <w:tc>
          <w:tcPr>
            <w:tcW w:w="1985" w:type="dxa"/>
            <w:tcBorders>
              <w:left w:val="single" w:sz="12" w:space="0" w:color="auto"/>
            </w:tcBorders>
          </w:tcPr>
          <w:p w14:paraId="434DA412"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與委託人發生交易糾紛或訴訟之處理作業</w:t>
            </w:r>
          </w:p>
          <w:p w14:paraId="149C0D80"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41BE9B80"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48605996"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3359B266"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tc>
        <w:tc>
          <w:tcPr>
            <w:tcW w:w="7938" w:type="dxa"/>
          </w:tcPr>
          <w:p w14:paraId="131DC3E8"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一、與委託人因委託買賣所生之爭議是否依照公司內部控制制度規定之處理程序辦理，事後並留存完整之處理報告紀錄。</w:t>
            </w:r>
          </w:p>
          <w:p w14:paraId="77F14E61"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二、公司或其董事、監察人、經理人及受僱人，因經營或從事受託買賣外國有價證券業務，發生訴訟、仲裁或為強制執行之債務人，或公司為破產人、有銀行退票或拒絕往來之情事者，公司是否依規定將其情形函報券商公會轉報主管機關。</w:t>
            </w:r>
          </w:p>
        </w:tc>
        <w:tc>
          <w:tcPr>
            <w:tcW w:w="567" w:type="dxa"/>
          </w:tcPr>
          <w:p w14:paraId="7F58DACB"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Pr>
          <w:p w14:paraId="0ECE8BD2"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Pr>
          <w:p w14:paraId="24D6A453"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right w:val="single" w:sz="12" w:space="0" w:color="auto"/>
            </w:tcBorders>
          </w:tcPr>
          <w:p w14:paraId="596ABDFF" w14:textId="77777777" w:rsidR="004F3614" w:rsidRPr="00245041" w:rsidRDefault="004F3614" w:rsidP="00327427">
            <w:pPr>
              <w:spacing w:line="400" w:lineRule="exact"/>
              <w:rPr>
                <w:rFonts w:ascii="微軟正黑體" w:eastAsia="微軟正黑體" w:hAnsi="微軟正黑體"/>
                <w:spacing w:val="10"/>
                <w:szCs w:val="24"/>
              </w:rPr>
            </w:pPr>
          </w:p>
        </w:tc>
      </w:tr>
      <w:tr w:rsidR="004F3614" w:rsidRPr="00245041" w14:paraId="72C23B20" w14:textId="77777777" w:rsidTr="00327427">
        <w:trPr>
          <w:cantSplit/>
          <w:trHeight w:hRule="exact" w:val="1013"/>
        </w:trPr>
        <w:tc>
          <w:tcPr>
            <w:tcW w:w="14176" w:type="dxa"/>
            <w:gridSpan w:val="6"/>
            <w:tcBorders>
              <w:left w:val="single" w:sz="12" w:space="0" w:color="auto"/>
              <w:bottom w:val="single" w:sz="12" w:space="0" w:color="auto"/>
              <w:right w:val="single" w:sz="12" w:space="0" w:color="auto"/>
            </w:tcBorders>
          </w:tcPr>
          <w:p w14:paraId="17B0BFFE" w14:textId="378E94DE" w:rsidR="004F3614" w:rsidRPr="00245041" w:rsidRDefault="004F3614" w:rsidP="008B6BAA">
            <w:pPr>
              <w:spacing w:line="400" w:lineRule="exact"/>
              <w:ind w:leftChars="100" w:left="1280" w:hangingChars="400" w:hanging="104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註：本查核項目稽核人員應每</w:t>
            </w:r>
            <w:r w:rsidR="00E45D23"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00DD3713"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查核報告敘明即可。</w:t>
            </w:r>
          </w:p>
        </w:tc>
      </w:tr>
    </w:tbl>
    <w:p w14:paraId="2063423F" w14:textId="77777777" w:rsidR="004F3614" w:rsidRPr="00245041" w:rsidRDefault="004F3614" w:rsidP="004F3614">
      <w:pPr>
        <w:spacing w:line="500" w:lineRule="atLeast"/>
        <w:ind w:firstLine="9361"/>
        <w:jc w:val="both"/>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p>
    <w:p w14:paraId="1AF13C09" w14:textId="77777777" w:rsidR="004F3614" w:rsidRPr="00245041" w:rsidRDefault="004F3614" w:rsidP="004F3614">
      <w:pPr>
        <w:spacing w:afterLines="100" w:after="240"/>
        <w:jc w:val="both"/>
        <w:rPr>
          <w:rFonts w:ascii="微軟正黑體" w:eastAsia="微軟正黑體" w:hAnsi="微軟正黑體"/>
          <w:spacing w:val="10"/>
        </w:rPr>
      </w:pPr>
    </w:p>
    <w:p w14:paraId="3398F43F" w14:textId="77777777" w:rsidR="004F3614" w:rsidRPr="00245041" w:rsidRDefault="0000468D" w:rsidP="0000468D">
      <w:pPr>
        <w:tabs>
          <w:tab w:val="center" w:pos="7002"/>
          <w:tab w:val="left" w:pos="11124"/>
        </w:tabs>
        <w:spacing w:afterLines="100" w:after="240" w:line="400" w:lineRule="exact"/>
        <w:rPr>
          <w:rFonts w:ascii="微軟正黑體" w:eastAsia="微軟正黑體" w:hAnsi="微軟正黑體"/>
          <w:spacing w:val="10"/>
          <w:sz w:val="32"/>
          <w:szCs w:val="32"/>
        </w:rPr>
      </w:pPr>
      <w:r w:rsidRPr="00245041">
        <w:rPr>
          <w:rFonts w:ascii="微軟正黑體" w:eastAsia="微軟正黑體" w:hAnsi="微軟正黑體"/>
          <w:spacing w:val="10"/>
          <w:sz w:val="32"/>
          <w:szCs w:val="32"/>
        </w:rPr>
        <w:lastRenderedPageBreak/>
        <w:tab/>
      </w:r>
      <w:r w:rsidR="004F3614" w:rsidRPr="00245041">
        <w:rPr>
          <w:rFonts w:ascii="微軟正黑體" w:eastAsia="微軟正黑體" w:hAnsi="微軟正黑體"/>
          <w:spacing w:val="10"/>
          <w:sz w:val="32"/>
          <w:szCs w:val="32"/>
        </w:rPr>
        <w:t>○</w:t>
      </w:r>
      <w:r w:rsidR="004F3614" w:rsidRPr="00245041">
        <w:rPr>
          <w:rFonts w:ascii="微軟正黑體" w:eastAsia="微軟正黑體" w:hAnsi="微軟正黑體" w:hint="eastAsia"/>
          <w:spacing w:val="10"/>
          <w:sz w:val="32"/>
          <w:szCs w:val="32"/>
        </w:rPr>
        <w:t>○</w:t>
      </w:r>
      <w:r w:rsidR="004F3614" w:rsidRPr="00245041">
        <w:rPr>
          <w:rFonts w:ascii="微軟正黑體" w:eastAsia="微軟正黑體" w:hAnsi="微軟正黑體"/>
          <w:spacing w:val="10"/>
          <w:sz w:val="32"/>
          <w:szCs w:val="32"/>
        </w:rPr>
        <w:t>證券股份有限公司</w:t>
      </w:r>
      <w:r w:rsidRPr="00245041">
        <w:rPr>
          <w:rFonts w:ascii="微軟正黑體" w:eastAsia="微軟正黑體" w:hAnsi="微軟正黑體"/>
          <w:spacing w:val="10"/>
          <w:sz w:val="32"/>
          <w:szCs w:val="32"/>
        </w:rPr>
        <w:tab/>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4361"/>
        <w:gridCol w:w="1276"/>
        <w:gridCol w:w="1275"/>
        <w:gridCol w:w="1276"/>
        <w:gridCol w:w="1276"/>
        <w:gridCol w:w="1276"/>
        <w:gridCol w:w="2835"/>
      </w:tblGrid>
      <w:tr w:rsidR="004F3614" w:rsidRPr="00245041" w14:paraId="1552A9C0" w14:textId="77777777" w:rsidTr="00327427">
        <w:tc>
          <w:tcPr>
            <w:tcW w:w="15168" w:type="dxa"/>
            <w:gridSpan w:val="8"/>
            <w:tcBorders>
              <w:top w:val="nil"/>
              <w:left w:val="nil"/>
              <w:right w:val="nil"/>
            </w:tcBorders>
          </w:tcPr>
          <w:p w14:paraId="0DDED999" w14:textId="77777777" w:rsidR="004F3614" w:rsidRPr="00245041" w:rsidRDefault="004F3614" w:rsidP="00327427">
            <w:pPr>
              <w:spacing w:afterLines="100" w:after="240" w:line="400" w:lineRule="exact"/>
              <w:jc w:val="center"/>
              <w:rPr>
                <w:rFonts w:ascii="微軟正黑體" w:eastAsia="微軟正黑體" w:hAnsi="微軟正黑體"/>
                <w:spacing w:val="10"/>
                <w:sz w:val="32"/>
                <w:szCs w:val="32"/>
              </w:rPr>
            </w:pPr>
            <w:r w:rsidRPr="00245041">
              <w:rPr>
                <w:rFonts w:ascii="微軟正黑體" w:eastAsia="微軟正黑體" w:hAnsi="微軟正黑體" w:hint="eastAsia"/>
                <w:spacing w:val="10"/>
                <w:sz w:val="32"/>
                <w:szCs w:val="32"/>
              </w:rPr>
              <w:t>受託買賣外國有價證券</w:t>
            </w:r>
            <w:r w:rsidRPr="00245041">
              <w:rPr>
                <w:rFonts w:ascii="微軟正黑體" w:eastAsia="微軟正黑體" w:hAnsi="微軟正黑體"/>
                <w:spacing w:val="10"/>
                <w:sz w:val="32"/>
                <w:szCs w:val="32"/>
              </w:rPr>
              <w:t>業務</w:t>
            </w:r>
            <w:r w:rsidRPr="00245041">
              <w:rPr>
                <w:rFonts w:ascii="微軟正黑體" w:eastAsia="微軟正黑體" w:hAnsi="微軟正黑體" w:hint="eastAsia"/>
                <w:spacing w:val="10"/>
                <w:sz w:val="32"/>
                <w:szCs w:val="32"/>
              </w:rPr>
              <w:t>約、複受託、保管契約、相關機構等異常事項及營業紛爭處理作業檢視事項檢核表</w:t>
            </w:r>
          </w:p>
          <w:p w14:paraId="394E8BB6" w14:textId="568F07DB" w:rsidR="004F3614" w:rsidRPr="00245041" w:rsidRDefault="004F3614" w:rsidP="00327427">
            <w:pPr>
              <w:spacing w:afterLines="50" w:after="120" w:line="400" w:lineRule="exact"/>
              <w:rPr>
                <w:rFonts w:ascii="微軟正黑體" w:eastAsia="微軟正黑體" w:hAnsi="微軟正黑體"/>
                <w:spacing w:val="10"/>
              </w:rPr>
            </w:pPr>
            <w:r w:rsidRPr="00245041">
              <w:rPr>
                <w:rFonts w:ascii="微軟正黑體" w:eastAsia="微軟正黑體" w:hAnsi="微軟正黑體"/>
                <w:spacing w:val="10"/>
              </w:rPr>
              <w:t xml:space="preserve">作業週期：隨案查核                                         </w:t>
            </w:r>
            <w:r w:rsidR="00BD0F41">
              <w:rPr>
                <w:rFonts w:ascii="微軟正黑體" w:eastAsia="微軟正黑體" w:hAnsi="微軟正黑體"/>
                <w:spacing w:val="10"/>
              </w:rPr>
              <w:t xml:space="preserve"> </w:t>
            </w:r>
            <w:r w:rsidRPr="00245041">
              <w:rPr>
                <w:rFonts w:ascii="微軟正黑體" w:eastAsia="微軟正黑體" w:hAnsi="微軟正黑體"/>
                <w:spacing w:val="10"/>
              </w:rPr>
              <w:t>受查期間：    年    月    日至    年    月    日</w:t>
            </w:r>
          </w:p>
        </w:tc>
      </w:tr>
      <w:tr w:rsidR="004F3614" w:rsidRPr="00245041" w14:paraId="40A0AC59" w14:textId="77777777" w:rsidTr="008B6BAA">
        <w:tc>
          <w:tcPr>
            <w:tcW w:w="1593" w:type="dxa"/>
            <w:vMerge w:val="restart"/>
            <w:vAlign w:val="center"/>
          </w:tcPr>
          <w:p w14:paraId="1F46DC0E"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編  號</w:t>
            </w:r>
          </w:p>
        </w:tc>
        <w:tc>
          <w:tcPr>
            <w:tcW w:w="4361" w:type="dxa"/>
            <w:vMerge w:val="restart"/>
            <w:vAlign w:val="center"/>
          </w:tcPr>
          <w:p w14:paraId="7C74CC7D"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作業項目及目的</w:t>
            </w:r>
          </w:p>
        </w:tc>
        <w:tc>
          <w:tcPr>
            <w:tcW w:w="6379" w:type="dxa"/>
            <w:gridSpan w:val="5"/>
            <w:vAlign w:val="center"/>
          </w:tcPr>
          <w:p w14:paraId="27D5DB96" w14:textId="2B46B5CD"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實際</w:t>
            </w:r>
            <w:r w:rsidR="00BD0F41" w:rsidRPr="00467637">
              <w:rPr>
                <w:rFonts w:ascii="微軟正黑體" w:eastAsia="微軟正黑體" w:hAnsi="微軟正黑體" w:hint="eastAsia"/>
                <w:color w:val="000000" w:themeColor="text1"/>
                <w:spacing w:val="10"/>
              </w:rPr>
              <w:t>發生</w:t>
            </w:r>
            <w:r w:rsidRPr="00245041">
              <w:rPr>
                <w:rFonts w:ascii="微軟正黑體" w:eastAsia="微軟正黑體" w:hAnsi="微軟正黑體"/>
                <w:spacing w:val="10"/>
              </w:rPr>
              <w:t>日期</w:t>
            </w:r>
          </w:p>
        </w:tc>
        <w:tc>
          <w:tcPr>
            <w:tcW w:w="2835" w:type="dxa"/>
            <w:vMerge w:val="restart"/>
            <w:vAlign w:val="center"/>
          </w:tcPr>
          <w:p w14:paraId="5255CCD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說明</w:t>
            </w:r>
          </w:p>
        </w:tc>
      </w:tr>
      <w:tr w:rsidR="004F3614" w:rsidRPr="00245041" w14:paraId="75F5C9CD" w14:textId="77777777" w:rsidTr="008B6BAA">
        <w:tc>
          <w:tcPr>
            <w:tcW w:w="1593" w:type="dxa"/>
            <w:vMerge/>
          </w:tcPr>
          <w:p w14:paraId="6F00B469" w14:textId="77777777" w:rsidR="004F3614" w:rsidRPr="00245041" w:rsidRDefault="004F3614" w:rsidP="00327427">
            <w:pPr>
              <w:rPr>
                <w:rFonts w:ascii="微軟正黑體" w:eastAsia="微軟正黑體" w:hAnsi="微軟正黑體"/>
                <w:spacing w:val="10"/>
              </w:rPr>
            </w:pPr>
          </w:p>
        </w:tc>
        <w:tc>
          <w:tcPr>
            <w:tcW w:w="4361" w:type="dxa"/>
            <w:vMerge/>
          </w:tcPr>
          <w:p w14:paraId="0916176F" w14:textId="77777777" w:rsidR="004F3614" w:rsidRPr="00245041" w:rsidRDefault="004F3614" w:rsidP="00327427">
            <w:pPr>
              <w:rPr>
                <w:rFonts w:ascii="微軟正黑體" w:eastAsia="微軟正黑體" w:hAnsi="微軟正黑體"/>
                <w:spacing w:val="10"/>
              </w:rPr>
            </w:pPr>
          </w:p>
        </w:tc>
        <w:tc>
          <w:tcPr>
            <w:tcW w:w="1276" w:type="dxa"/>
          </w:tcPr>
          <w:p w14:paraId="2F8DB765" w14:textId="3A788499" w:rsidR="004F3614" w:rsidRPr="00245041" w:rsidRDefault="004F3614" w:rsidP="00327427">
            <w:pPr>
              <w:jc w:val="center"/>
              <w:rPr>
                <w:rFonts w:ascii="微軟正黑體" w:eastAsia="微軟正黑體" w:hAnsi="微軟正黑體"/>
                <w:spacing w:val="10"/>
              </w:rPr>
            </w:pPr>
          </w:p>
        </w:tc>
        <w:tc>
          <w:tcPr>
            <w:tcW w:w="1275" w:type="dxa"/>
          </w:tcPr>
          <w:p w14:paraId="6AC16EC3" w14:textId="7C113057" w:rsidR="004F3614" w:rsidRPr="00245041" w:rsidRDefault="004F3614" w:rsidP="00327427">
            <w:pPr>
              <w:jc w:val="center"/>
              <w:rPr>
                <w:rFonts w:ascii="微軟正黑體" w:eastAsia="微軟正黑體" w:hAnsi="微軟正黑體"/>
                <w:spacing w:val="10"/>
              </w:rPr>
            </w:pPr>
          </w:p>
        </w:tc>
        <w:tc>
          <w:tcPr>
            <w:tcW w:w="1276" w:type="dxa"/>
          </w:tcPr>
          <w:p w14:paraId="19C31D36" w14:textId="6C5460C4" w:rsidR="004F3614" w:rsidRPr="00245041" w:rsidRDefault="004F3614" w:rsidP="00327427">
            <w:pPr>
              <w:jc w:val="center"/>
              <w:rPr>
                <w:rFonts w:ascii="微軟正黑體" w:eastAsia="微軟正黑體" w:hAnsi="微軟正黑體"/>
                <w:spacing w:val="10"/>
              </w:rPr>
            </w:pPr>
          </w:p>
        </w:tc>
        <w:tc>
          <w:tcPr>
            <w:tcW w:w="1276" w:type="dxa"/>
          </w:tcPr>
          <w:p w14:paraId="6D446972" w14:textId="270B01E4" w:rsidR="004F3614" w:rsidRPr="00245041" w:rsidRDefault="004F3614" w:rsidP="00327427">
            <w:pPr>
              <w:jc w:val="center"/>
              <w:rPr>
                <w:rFonts w:ascii="微軟正黑體" w:eastAsia="微軟正黑體" w:hAnsi="微軟正黑體"/>
                <w:spacing w:val="10"/>
              </w:rPr>
            </w:pPr>
          </w:p>
        </w:tc>
        <w:tc>
          <w:tcPr>
            <w:tcW w:w="1276" w:type="dxa"/>
          </w:tcPr>
          <w:p w14:paraId="748E2988" w14:textId="2020D7FE" w:rsidR="004F3614" w:rsidRPr="00245041" w:rsidRDefault="004F3614" w:rsidP="00327427">
            <w:pPr>
              <w:jc w:val="center"/>
              <w:rPr>
                <w:rFonts w:ascii="微軟正黑體" w:eastAsia="微軟正黑體" w:hAnsi="微軟正黑體"/>
                <w:spacing w:val="10"/>
              </w:rPr>
            </w:pPr>
          </w:p>
        </w:tc>
        <w:tc>
          <w:tcPr>
            <w:tcW w:w="2835" w:type="dxa"/>
            <w:vMerge/>
          </w:tcPr>
          <w:p w14:paraId="0CDC2EA3" w14:textId="77777777" w:rsidR="004F3614" w:rsidRPr="00245041" w:rsidRDefault="004F3614" w:rsidP="00327427">
            <w:pPr>
              <w:rPr>
                <w:rFonts w:ascii="微軟正黑體" w:eastAsia="微軟正黑體" w:hAnsi="微軟正黑體"/>
                <w:spacing w:val="10"/>
              </w:rPr>
            </w:pPr>
          </w:p>
        </w:tc>
      </w:tr>
      <w:tr w:rsidR="004F3614" w:rsidRPr="00245041" w14:paraId="27E93C3D" w14:textId="77777777" w:rsidTr="008B6BAA">
        <w:trPr>
          <w:trHeight w:val="617"/>
        </w:trPr>
        <w:tc>
          <w:tcPr>
            <w:tcW w:w="1593" w:type="dxa"/>
            <w:vAlign w:val="center"/>
          </w:tcPr>
          <w:p w14:paraId="714BAC37"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AA-18350</w:t>
            </w:r>
          </w:p>
        </w:tc>
        <w:tc>
          <w:tcPr>
            <w:tcW w:w="4361" w:type="dxa"/>
            <w:vAlign w:val="center"/>
          </w:tcPr>
          <w:p w14:paraId="7F1AA5CC"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違約處理作業</w:t>
            </w:r>
          </w:p>
        </w:tc>
        <w:tc>
          <w:tcPr>
            <w:tcW w:w="1276" w:type="dxa"/>
          </w:tcPr>
          <w:p w14:paraId="3C579200" w14:textId="77777777" w:rsidR="004F3614" w:rsidRPr="00245041" w:rsidRDefault="004F3614" w:rsidP="00327427">
            <w:pPr>
              <w:jc w:val="center"/>
              <w:rPr>
                <w:rFonts w:ascii="微軟正黑體" w:eastAsia="微軟正黑體" w:hAnsi="微軟正黑體"/>
                <w:spacing w:val="10"/>
              </w:rPr>
            </w:pPr>
          </w:p>
        </w:tc>
        <w:tc>
          <w:tcPr>
            <w:tcW w:w="1275" w:type="dxa"/>
          </w:tcPr>
          <w:p w14:paraId="0688CC77" w14:textId="77777777" w:rsidR="004F3614" w:rsidRPr="00245041" w:rsidRDefault="004F3614" w:rsidP="00327427">
            <w:pPr>
              <w:jc w:val="center"/>
              <w:rPr>
                <w:rFonts w:ascii="微軟正黑體" w:eastAsia="微軟正黑體" w:hAnsi="微軟正黑體"/>
                <w:spacing w:val="10"/>
              </w:rPr>
            </w:pPr>
          </w:p>
        </w:tc>
        <w:tc>
          <w:tcPr>
            <w:tcW w:w="1276" w:type="dxa"/>
          </w:tcPr>
          <w:p w14:paraId="4918A920" w14:textId="77777777" w:rsidR="004F3614" w:rsidRPr="00245041" w:rsidRDefault="004F3614" w:rsidP="00327427">
            <w:pPr>
              <w:jc w:val="center"/>
              <w:rPr>
                <w:rFonts w:ascii="微軟正黑體" w:eastAsia="微軟正黑體" w:hAnsi="微軟正黑體"/>
                <w:spacing w:val="10"/>
              </w:rPr>
            </w:pPr>
          </w:p>
        </w:tc>
        <w:tc>
          <w:tcPr>
            <w:tcW w:w="1276" w:type="dxa"/>
          </w:tcPr>
          <w:p w14:paraId="521D1DCB" w14:textId="77777777" w:rsidR="004F3614" w:rsidRPr="00245041" w:rsidRDefault="004F3614" w:rsidP="00327427">
            <w:pPr>
              <w:jc w:val="center"/>
              <w:rPr>
                <w:rFonts w:ascii="微軟正黑體" w:eastAsia="微軟正黑體" w:hAnsi="微軟正黑體"/>
                <w:spacing w:val="10"/>
              </w:rPr>
            </w:pPr>
          </w:p>
        </w:tc>
        <w:tc>
          <w:tcPr>
            <w:tcW w:w="1276" w:type="dxa"/>
          </w:tcPr>
          <w:p w14:paraId="420CE789" w14:textId="77777777" w:rsidR="004F3614" w:rsidRPr="00245041" w:rsidRDefault="004F3614" w:rsidP="00327427">
            <w:pPr>
              <w:jc w:val="center"/>
              <w:rPr>
                <w:rFonts w:ascii="微軟正黑體" w:eastAsia="微軟正黑體" w:hAnsi="微軟正黑體"/>
                <w:spacing w:val="10"/>
              </w:rPr>
            </w:pPr>
          </w:p>
        </w:tc>
        <w:tc>
          <w:tcPr>
            <w:tcW w:w="2835" w:type="dxa"/>
            <w:vMerge w:val="restart"/>
          </w:tcPr>
          <w:p w14:paraId="041B571A" w14:textId="77777777" w:rsidR="004F3614" w:rsidRPr="00245041" w:rsidRDefault="004F3614" w:rsidP="00327427">
            <w:pPr>
              <w:rPr>
                <w:rFonts w:ascii="微軟正黑體" w:eastAsia="微軟正黑體" w:hAnsi="微軟正黑體"/>
                <w:spacing w:val="10"/>
              </w:rPr>
            </w:pPr>
            <w:r w:rsidRPr="00245041">
              <w:rPr>
                <w:rFonts w:ascii="微軟正黑體" w:eastAsia="微軟正黑體" w:hAnsi="微軟正黑體"/>
                <w:spacing w:val="10"/>
              </w:rPr>
              <w:t>如有發生相關事項，另依規定查核明細表隨案查核。</w:t>
            </w:r>
          </w:p>
        </w:tc>
      </w:tr>
      <w:tr w:rsidR="004F3614" w:rsidRPr="00245041" w14:paraId="24A61321" w14:textId="77777777" w:rsidTr="008B6BAA">
        <w:trPr>
          <w:trHeight w:val="840"/>
        </w:trPr>
        <w:tc>
          <w:tcPr>
            <w:tcW w:w="1593" w:type="dxa"/>
            <w:vAlign w:val="center"/>
          </w:tcPr>
          <w:p w14:paraId="39B8C80D"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hint="eastAsia"/>
                <w:spacing w:val="10"/>
              </w:rPr>
              <w:t>AA-18360</w:t>
            </w:r>
          </w:p>
        </w:tc>
        <w:tc>
          <w:tcPr>
            <w:tcW w:w="4361" w:type="dxa"/>
            <w:vAlign w:val="center"/>
          </w:tcPr>
          <w:p w14:paraId="00DF770A"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hint="eastAsia"/>
                <w:spacing w:val="10"/>
                <w:szCs w:val="24"/>
              </w:rPr>
              <w:t>複委託契約、複受託金融機構、保管機構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1276" w:type="dxa"/>
          </w:tcPr>
          <w:p w14:paraId="17E665B8" w14:textId="77777777" w:rsidR="004F3614" w:rsidRPr="00245041" w:rsidRDefault="004F3614" w:rsidP="00327427">
            <w:pPr>
              <w:jc w:val="center"/>
              <w:rPr>
                <w:rFonts w:ascii="微軟正黑體" w:eastAsia="微軟正黑體" w:hAnsi="微軟正黑體"/>
                <w:spacing w:val="10"/>
              </w:rPr>
            </w:pPr>
          </w:p>
        </w:tc>
        <w:tc>
          <w:tcPr>
            <w:tcW w:w="1275" w:type="dxa"/>
          </w:tcPr>
          <w:p w14:paraId="7CD90853" w14:textId="77777777" w:rsidR="004F3614" w:rsidRPr="00245041" w:rsidRDefault="004F3614" w:rsidP="00327427">
            <w:pPr>
              <w:jc w:val="center"/>
              <w:rPr>
                <w:rFonts w:ascii="微軟正黑體" w:eastAsia="微軟正黑體" w:hAnsi="微軟正黑體"/>
                <w:spacing w:val="10"/>
              </w:rPr>
            </w:pPr>
          </w:p>
        </w:tc>
        <w:tc>
          <w:tcPr>
            <w:tcW w:w="1276" w:type="dxa"/>
          </w:tcPr>
          <w:p w14:paraId="2D21649B" w14:textId="77777777" w:rsidR="004F3614" w:rsidRPr="00245041" w:rsidRDefault="004F3614" w:rsidP="00327427">
            <w:pPr>
              <w:jc w:val="center"/>
              <w:rPr>
                <w:rFonts w:ascii="微軟正黑體" w:eastAsia="微軟正黑體" w:hAnsi="微軟正黑體"/>
                <w:spacing w:val="10"/>
              </w:rPr>
            </w:pPr>
          </w:p>
        </w:tc>
        <w:tc>
          <w:tcPr>
            <w:tcW w:w="1276" w:type="dxa"/>
          </w:tcPr>
          <w:p w14:paraId="751D67B2" w14:textId="77777777" w:rsidR="004F3614" w:rsidRPr="00245041" w:rsidRDefault="004F3614" w:rsidP="00327427">
            <w:pPr>
              <w:jc w:val="center"/>
              <w:rPr>
                <w:rFonts w:ascii="微軟正黑體" w:eastAsia="微軟正黑體" w:hAnsi="微軟正黑體"/>
                <w:spacing w:val="10"/>
              </w:rPr>
            </w:pPr>
          </w:p>
        </w:tc>
        <w:tc>
          <w:tcPr>
            <w:tcW w:w="1276" w:type="dxa"/>
          </w:tcPr>
          <w:p w14:paraId="04200C42"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5C82E55D" w14:textId="77777777" w:rsidR="004F3614" w:rsidRPr="00245041" w:rsidRDefault="004F3614" w:rsidP="00327427">
            <w:pPr>
              <w:rPr>
                <w:rFonts w:ascii="微軟正黑體" w:eastAsia="微軟正黑體" w:hAnsi="微軟正黑體"/>
                <w:spacing w:val="10"/>
              </w:rPr>
            </w:pPr>
          </w:p>
        </w:tc>
      </w:tr>
      <w:tr w:rsidR="004F3614" w:rsidRPr="00245041" w14:paraId="49CF73B0" w14:textId="77777777" w:rsidTr="008B6BAA">
        <w:trPr>
          <w:trHeight w:val="840"/>
        </w:trPr>
        <w:tc>
          <w:tcPr>
            <w:tcW w:w="1593" w:type="dxa"/>
            <w:vAlign w:val="center"/>
          </w:tcPr>
          <w:p w14:paraId="12389383"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AA-18370</w:t>
            </w:r>
          </w:p>
        </w:tc>
        <w:tc>
          <w:tcPr>
            <w:tcW w:w="4361" w:type="dxa"/>
            <w:vAlign w:val="center"/>
          </w:tcPr>
          <w:p w14:paraId="1F7FB6BF"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與委託人發生交易糾紛或訴訟之處理作業</w:t>
            </w:r>
          </w:p>
        </w:tc>
        <w:tc>
          <w:tcPr>
            <w:tcW w:w="1276" w:type="dxa"/>
          </w:tcPr>
          <w:p w14:paraId="01929309" w14:textId="77777777" w:rsidR="004F3614" w:rsidRPr="00245041" w:rsidRDefault="004F3614" w:rsidP="00327427">
            <w:pPr>
              <w:jc w:val="center"/>
              <w:rPr>
                <w:rFonts w:ascii="微軟正黑體" w:eastAsia="微軟正黑體" w:hAnsi="微軟正黑體"/>
                <w:spacing w:val="10"/>
              </w:rPr>
            </w:pPr>
          </w:p>
        </w:tc>
        <w:tc>
          <w:tcPr>
            <w:tcW w:w="1275" w:type="dxa"/>
          </w:tcPr>
          <w:p w14:paraId="6F1F64FB" w14:textId="77777777" w:rsidR="004F3614" w:rsidRPr="00245041" w:rsidRDefault="004F3614" w:rsidP="00327427">
            <w:pPr>
              <w:jc w:val="center"/>
              <w:rPr>
                <w:rFonts w:ascii="微軟正黑體" w:eastAsia="微軟正黑體" w:hAnsi="微軟正黑體"/>
                <w:spacing w:val="10"/>
              </w:rPr>
            </w:pPr>
          </w:p>
        </w:tc>
        <w:tc>
          <w:tcPr>
            <w:tcW w:w="1276" w:type="dxa"/>
          </w:tcPr>
          <w:p w14:paraId="2271F18A" w14:textId="77777777" w:rsidR="004F3614" w:rsidRPr="00245041" w:rsidRDefault="004F3614" w:rsidP="00327427">
            <w:pPr>
              <w:jc w:val="center"/>
              <w:rPr>
                <w:rFonts w:ascii="微軟正黑體" w:eastAsia="微軟正黑體" w:hAnsi="微軟正黑體"/>
                <w:spacing w:val="10"/>
              </w:rPr>
            </w:pPr>
          </w:p>
        </w:tc>
        <w:tc>
          <w:tcPr>
            <w:tcW w:w="1276" w:type="dxa"/>
          </w:tcPr>
          <w:p w14:paraId="084BFFFF" w14:textId="77777777" w:rsidR="004F3614" w:rsidRPr="00245041" w:rsidRDefault="004F3614" w:rsidP="00327427">
            <w:pPr>
              <w:jc w:val="center"/>
              <w:rPr>
                <w:rFonts w:ascii="微軟正黑體" w:eastAsia="微軟正黑體" w:hAnsi="微軟正黑體"/>
                <w:spacing w:val="10"/>
              </w:rPr>
            </w:pPr>
          </w:p>
        </w:tc>
        <w:tc>
          <w:tcPr>
            <w:tcW w:w="1276" w:type="dxa"/>
          </w:tcPr>
          <w:p w14:paraId="66A88A57"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6AD007FD" w14:textId="77777777" w:rsidR="004F3614" w:rsidRPr="00245041" w:rsidRDefault="004F3614" w:rsidP="00327427">
            <w:pPr>
              <w:rPr>
                <w:rFonts w:ascii="微軟正黑體" w:eastAsia="微軟正黑體" w:hAnsi="微軟正黑體"/>
                <w:spacing w:val="10"/>
              </w:rPr>
            </w:pPr>
          </w:p>
        </w:tc>
      </w:tr>
      <w:tr w:rsidR="004F3614" w:rsidRPr="00245041" w14:paraId="4F83D581" w14:textId="77777777" w:rsidTr="00327427">
        <w:trPr>
          <w:trHeight w:val="795"/>
        </w:trPr>
        <w:tc>
          <w:tcPr>
            <w:tcW w:w="5954" w:type="dxa"/>
            <w:gridSpan w:val="2"/>
            <w:vAlign w:val="center"/>
          </w:tcPr>
          <w:p w14:paraId="36960DA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稽核人員</w:t>
            </w:r>
          </w:p>
        </w:tc>
        <w:tc>
          <w:tcPr>
            <w:tcW w:w="1276" w:type="dxa"/>
          </w:tcPr>
          <w:p w14:paraId="35970DB9" w14:textId="77777777" w:rsidR="004F3614" w:rsidRPr="00245041" w:rsidRDefault="004F3614" w:rsidP="00327427">
            <w:pPr>
              <w:jc w:val="center"/>
              <w:rPr>
                <w:rFonts w:ascii="微軟正黑體" w:eastAsia="微軟正黑體" w:hAnsi="微軟正黑體"/>
                <w:spacing w:val="10"/>
              </w:rPr>
            </w:pPr>
          </w:p>
        </w:tc>
        <w:tc>
          <w:tcPr>
            <w:tcW w:w="1275" w:type="dxa"/>
          </w:tcPr>
          <w:p w14:paraId="7EF6394F" w14:textId="77777777" w:rsidR="004F3614" w:rsidRPr="00245041" w:rsidRDefault="004F3614" w:rsidP="00327427">
            <w:pPr>
              <w:jc w:val="center"/>
              <w:rPr>
                <w:rFonts w:ascii="微軟正黑體" w:eastAsia="微軟正黑體" w:hAnsi="微軟正黑體"/>
                <w:spacing w:val="10"/>
              </w:rPr>
            </w:pPr>
          </w:p>
        </w:tc>
        <w:tc>
          <w:tcPr>
            <w:tcW w:w="1276" w:type="dxa"/>
          </w:tcPr>
          <w:p w14:paraId="47019A5D" w14:textId="77777777" w:rsidR="004F3614" w:rsidRPr="00245041" w:rsidRDefault="004F3614" w:rsidP="00327427">
            <w:pPr>
              <w:jc w:val="center"/>
              <w:rPr>
                <w:rFonts w:ascii="微軟正黑體" w:eastAsia="微軟正黑體" w:hAnsi="微軟正黑體"/>
                <w:spacing w:val="10"/>
              </w:rPr>
            </w:pPr>
          </w:p>
        </w:tc>
        <w:tc>
          <w:tcPr>
            <w:tcW w:w="1276" w:type="dxa"/>
          </w:tcPr>
          <w:p w14:paraId="238BB5A2" w14:textId="77777777" w:rsidR="004F3614" w:rsidRPr="00245041" w:rsidRDefault="004F3614" w:rsidP="00327427">
            <w:pPr>
              <w:jc w:val="center"/>
              <w:rPr>
                <w:rFonts w:ascii="微軟正黑體" w:eastAsia="微軟正黑體" w:hAnsi="微軟正黑體"/>
                <w:spacing w:val="10"/>
              </w:rPr>
            </w:pPr>
          </w:p>
        </w:tc>
        <w:tc>
          <w:tcPr>
            <w:tcW w:w="1276" w:type="dxa"/>
          </w:tcPr>
          <w:p w14:paraId="41C3C525"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0E6EE640" w14:textId="77777777" w:rsidR="004F3614" w:rsidRPr="00245041" w:rsidRDefault="004F3614" w:rsidP="00327427">
            <w:pPr>
              <w:rPr>
                <w:rFonts w:ascii="微軟正黑體" w:eastAsia="微軟正黑體" w:hAnsi="微軟正黑體"/>
                <w:spacing w:val="10"/>
              </w:rPr>
            </w:pPr>
          </w:p>
        </w:tc>
      </w:tr>
    </w:tbl>
    <w:p w14:paraId="0FA28ECE" w14:textId="42E62817" w:rsidR="004F3614" w:rsidRPr="00245041" w:rsidRDefault="004F3614" w:rsidP="004F3614">
      <w:pPr>
        <w:rPr>
          <w:rFonts w:ascii="微軟正黑體" w:eastAsia="微軟正黑體" w:hAnsi="微軟正黑體"/>
          <w:spacing w:val="10"/>
        </w:rPr>
      </w:pPr>
      <w:r w:rsidRPr="00245041">
        <w:rPr>
          <w:rFonts w:ascii="微軟正黑體" w:eastAsia="微軟正黑體" w:hAnsi="微軟正黑體"/>
          <w:spacing w:val="10"/>
        </w:rPr>
        <w:t>說明：檢核結果，請於「實際</w:t>
      </w:r>
      <w:r w:rsidR="00EC3300" w:rsidRPr="00467637">
        <w:rPr>
          <w:rFonts w:ascii="微軟正黑體" w:eastAsia="微軟正黑體" w:hAnsi="微軟正黑體" w:hint="eastAsia"/>
          <w:color w:val="000000" w:themeColor="text1"/>
          <w:spacing w:val="10"/>
        </w:rPr>
        <w:t>發生</w:t>
      </w:r>
      <w:r w:rsidRPr="00245041">
        <w:rPr>
          <w:rFonts w:ascii="微軟正黑體" w:eastAsia="微軟正黑體" w:hAnsi="微軟正黑體"/>
          <w:spacing w:val="10"/>
        </w:rPr>
        <w:t xml:space="preserve">日期」欄內註記： </w:t>
      </w:r>
      <w:r w:rsidRPr="00245041">
        <w:rPr>
          <w:rFonts w:ascii="微軟正黑體" w:eastAsia="微軟正黑體" w:hAnsi="微軟正黑體" w:hint="eastAsia"/>
          <w:spacing w:val="10"/>
        </w:rPr>
        <w:t>有</w:t>
      </w:r>
      <w:r w:rsidRPr="00245041">
        <w:rPr>
          <w:rFonts w:ascii="微軟正黑體" w:eastAsia="微軟正黑體" w:hAnsi="微軟正黑體"/>
          <w:spacing w:val="10"/>
        </w:rPr>
        <w:t>發生：V ；未發生： ─ 。</w:t>
      </w:r>
    </w:p>
    <w:p w14:paraId="6A4D3F9D" w14:textId="59B0BB5C" w:rsidR="004F3614" w:rsidRDefault="004F3614" w:rsidP="004F3614">
      <w:pPr>
        <w:rPr>
          <w:rFonts w:ascii="微軟正黑體" w:eastAsia="微軟正黑體" w:hAnsi="微軟正黑體"/>
          <w:spacing w:val="10"/>
        </w:rPr>
      </w:pPr>
      <w:r w:rsidRPr="00245041">
        <w:rPr>
          <w:rFonts w:ascii="微軟正黑體" w:eastAsia="微軟正黑體" w:hAnsi="微軟正黑體"/>
          <w:spacing w:val="10"/>
        </w:rPr>
        <w:t xml:space="preserve">                                                             </w:t>
      </w:r>
    </w:p>
    <w:p w14:paraId="6C10A7FD" w14:textId="77777777" w:rsidR="00BD0F41" w:rsidRPr="00245041" w:rsidRDefault="00BD0F41" w:rsidP="004F3614">
      <w:pPr>
        <w:rPr>
          <w:rFonts w:ascii="微軟正黑體" w:eastAsia="微軟正黑體" w:hAnsi="微軟正黑體"/>
          <w:spacing w:val="10"/>
        </w:rPr>
      </w:pPr>
    </w:p>
    <w:p w14:paraId="034A3295" w14:textId="77777777" w:rsidR="00467637" w:rsidRDefault="004F3614" w:rsidP="004F3614">
      <w:pPr>
        <w:spacing w:line="500" w:lineRule="exact"/>
        <w:rPr>
          <w:rFonts w:ascii="微軟正黑體" w:eastAsia="微軟正黑體" w:hAnsi="微軟正黑體"/>
          <w:spacing w:val="10"/>
        </w:rPr>
      </w:pPr>
      <w:r w:rsidRPr="00245041">
        <w:rPr>
          <w:rFonts w:ascii="微軟正黑體" w:eastAsia="微軟正黑體" w:hAnsi="微軟正黑體"/>
          <w:spacing w:val="10"/>
        </w:rPr>
        <w:t xml:space="preserve">日期：                  底稿編號：AA- </w:t>
      </w:r>
      <w:r w:rsidRPr="00245041">
        <w:rPr>
          <w:rFonts w:ascii="微軟正黑體" w:eastAsia="微軟正黑體" w:hAnsi="微軟正黑體" w:hint="eastAsia"/>
          <w:spacing w:val="10"/>
        </w:rPr>
        <w:t xml:space="preserve">   </w:t>
      </w:r>
    </w:p>
    <w:p w14:paraId="308E4E84" w14:textId="16BD9D5A" w:rsidR="00AC5C82" w:rsidRPr="00245041" w:rsidRDefault="004F3614" w:rsidP="004F3614">
      <w:pPr>
        <w:spacing w:line="500" w:lineRule="exact"/>
        <w:rPr>
          <w:rFonts w:ascii="微軟正黑體" w:eastAsia="微軟正黑體" w:hAnsi="微軟正黑體"/>
          <w:spacing w:val="10"/>
        </w:rPr>
      </w:pPr>
      <w:r w:rsidRPr="00245041">
        <w:rPr>
          <w:rFonts w:ascii="微軟正黑體" w:eastAsia="微軟正黑體" w:hAnsi="微軟正黑體" w:hint="eastAsia"/>
          <w:spacing w:val="10"/>
        </w:rPr>
        <w:t xml:space="preserve"> </w:t>
      </w:r>
    </w:p>
    <w:p w14:paraId="5E66E7AE" w14:textId="77777777" w:rsidR="00AC5C82" w:rsidRPr="00245041" w:rsidRDefault="00AC5C82" w:rsidP="004F3614">
      <w:pPr>
        <w:spacing w:line="500" w:lineRule="exact"/>
        <w:rPr>
          <w:rFonts w:ascii="微軟正黑體" w:eastAsia="微軟正黑體" w:hAnsi="微軟正黑體"/>
          <w:spacing w:val="10"/>
        </w:rPr>
      </w:pPr>
    </w:p>
    <w:p w14:paraId="2CD2F439" w14:textId="77777777" w:rsidR="00AC5C82" w:rsidRPr="00245041" w:rsidRDefault="00AC5C82" w:rsidP="004F3614">
      <w:pPr>
        <w:spacing w:line="500" w:lineRule="exact"/>
        <w:rPr>
          <w:rFonts w:ascii="微軟正黑體" w:eastAsia="微軟正黑體" w:hAnsi="微軟正黑體"/>
          <w:spacing w:val="10"/>
        </w:rPr>
      </w:pPr>
    </w:p>
    <w:p w14:paraId="33F00BC5" w14:textId="77777777" w:rsidR="008473AB" w:rsidRDefault="008473AB" w:rsidP="00AC5C82">
      <w:pPr>
        <w:spacing w:line="400" w:lineRule="exact"/>
        <w:jc w:val="center"/>
        <w:rPr>
          <w:rFonts w:ascii="微軟正黑體" w:eastAsia="微軟正黑體" w:hAnsi="微軟正黑體"/>
          <w:spacing w:val="24"/>
        </w:rPr>
      </w:pPr>
    </w:p>
    <w:p w14:paraId="1B004EF9" w14:textId="77777777" w:rsidR="00AC5C82" w:rsidRPr="00245041" w:rsidRDefault="00AC5C82" w:rsidP="00AC5C82">
      <w:pPr>
        <w:spacing w:line="400" w:lineRule="exact"/>
        <w:jc w:val="center"/>
        <w:rPr>
          <w:rFonts w:ascii="微軟正黑體" w:eastAsia="微軟正黑體" w:hAnsi="微軟正黑體"/>
          <w:spacing w:val="24"/>
        </w:rPr>
      </w:pPr>
      <w:r w:rsidRPr="00245041">
        <w:rPr>
          <w:rFonts w:ascii="微軟正黑體" w:eastAsia="微軟正黑體" w:hAnsi="微軟正黑體" w:hint="eastAsia"/>
          <w:spacing w:val="24"/>
        </w:rPr>
        <w:lastRenderedPageBreak/>
        <w:t>證券股份有限公司</w:t>
      </w:r>
    </w:p>
    <w:p w14:paraId="75E26817" w14:textId="0D03CCD2" w:rsidR="00AC5C82" w:rsidRPr="00245041" w:rsidRDefault="00352019" w:rsidP="00AC5C82">
      <w:pPr>
        <w:spacing w:line="400" w:lineRule="exact"/>
        <w:jc w:val="center"/>
        <w:rPr>
          <w:rFonts w:ascii="微軟正黑體" w:eastAsia="微軟正黑體" w:hAnsi="微軟正黑體"/>
          <w:spacing w:val="24"/>
        </w:rPr>
      </w:pPr>
      <w:r w:rsidRPr="00245041">
        <w:rPr>
          <w:rFonts w:ascii="微軟正黑體" w:eastAsia="微軟正黑體" w:hAnsi="微軟正黑體"/>
          <w:noProof/>
        </w:rPr>
        <mc:AlternateContent>
          <mc:Choice Requires="wps">
            <w:drawing>
              <wp:anchor distT="0" distB="0" distL="114300" distR="114300" simplePos="0" relativeHeight="251662336" behindDoc="0" locked="0" layoutInCell="0" allowOverlap="1" wp14:anchorId="5E89F107" wp14:editId="43256796">
                <wp:simplePos x="0" y="0"/>
                <wp:positionH relativeFrom="column">
                  <wp:posOffset>0</wp:posOffset>
                </wp:positionH>
                <wp:positionV relativeFrom="paragraph">
                  <wp:posOffset>-184150</wp:posOffset>
                </wp:positionV>
                <wp:extent cx="2172335" cy="34353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F107" id="Rectangle 31" o:spid="_x0000_s1035" style="position:absolute;left:0;text-align:left;margin-left:0;margin-top:-14.5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" o:allowincell="f" filled="f" strokecolor="white" strokeweight="4pt">
                <v:textbox inset="1pt,1pt,1pt,1pt">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00AC5C82" w:rsidRPr="00245041">
        <w:rPr>
          <w:rFonts w:ascii="微軟正黑體" w:eastAsia="微軟正黑體" w:hAnsi="微軟正黑體" w:hint="eastAsia"/>
        </w:rPr>
        <w:t>業務及收入循環：經紀</w:t>
      </w:r>
      <w:r w:rsidR="00AC5C82" w:rsidRPr="00245041">
        <w:rPr>
          <w:rFonts w:ascii="微軟正黑體" w:eastAsia="微軟正黑體" w:hAnsi="微軟正黑體"/>
        </w:rPr>
        <w:t>(</w:t>
      </w:r>
      <w:r w:rsidR="00AC5C82" w:rsidRPr="00245041">
        <w:rPr>
          <w:rFonts w:ascii="微軟正黑體" w:eastAsia="微軟正黑體" w:hAnsi="微軟正黑體" w:hint="eastAsia"/>
          <w:spacing w:val="10"/>
        </w:rPr>
        <w:t>受託買賣外國有價證券</w:t>
      </w:r>
      <w:r w:rsidR="00AC5C82" w:rsidRPr="00245041">
        <w:rPr>
          <w:rFonts w:ascii="微軟正黑體" w:eastAsia="微軟正黑體" w:hAnsi="微軟正黑體"/>
        </w:rPr>
        <w:t>)</w:t>
      </w:r>
    </w:p>
    <w:p w14:paraId="09C03F0F" w14:textId="77777777" w:rsidR="00AC5C82" w:rsidRPr="00245041" w:rsidRDefault="00AC5C82" w:rsidP="00AC5C82">
      <w:pPr>
        <w:spacing w:afterLines="50" w:after="120" w:line="400" w:lineRule="exact"/>
        <w:jc w:val="center"/>
        <w:rPr>
          <w:rFonts w:ascii="微軟正黑體" w:eastAsia="微軟正黑體" w:hAnsi="微軟正黑體"/>
        </w:rPr>
      </w:pPr>
      <w:r w:rsidRPr="00245041">
        <w:rPr>
          <w:rFonts w:ascii="微軟正黑體" w:eastAsia="微軟正黑體" w:hAnsi="微軟正黑體" w:hint="eastAsia"/>
        </w:rPr>
        <w:t>業務收入與記錄查核明細表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AC5C82" w:rsidRPr="00245041" w14:paraId="2A1DB526" w14:textId="77777777" w:rsidTr="006F52CF">
        <w:trPr>
          <w:cantSplit/>
          <w:trHeight w:hRule="exact" w:val="400"/>
        </w:trPr>
        <w:tc>
          <w:tcPr>
            <w:tcW w:w="1985" w:type="dxa"/>
            <w:vMerge w:val="restart"/>
            <w:tcBorders>
              <w:top w:val="single" w:sz="12" w:space="0" w:color="auto"/>
              <w:left w:val="single" w:sz="12" w:space="0" w:color="auto"/>
            </w:tcBorders>
            <w:vAlign w:val="center"/>
          </w:tcPr>
          <w:p w14:paraId="2F3FC9F0"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rPr>
              <w:t>項</w:t>
            </w:r>
            <w:r w:rsidRPr="00245041">
              <w:rPr>
                <w:rFonts w:ascii="微軟正黑體" w:eastAsia="微軟正黑體" w:hAnsi="微軟正黑體"/>
              </w:rPr>
              <w:t xml:space="preserve">     </w:t>
            </w:r>
            <w:r w:rsidRPr="00245041">
              <w:rPr>
                <w:rFonts w:ascii="微軟正黑體" w:eastAsia="微軟正黑體" w:hAnsi="微軟正黑體" w:hint="eastAsia"/>
              </w:rPr>
              <w:t>目</w:t>
            </w:r>
          </w:p>
        </w:tc>
        <w:tc>
          <w:tcPr>
            <w:tcW w:w="7938" w:type="dxa"/>
            <w:vMerge w:val="restart"/>
            <w:tcBorders>
              <w:top w:val="single" w:sz="12" w:space="0" w:color="auto"/>
            </w:tcBorders>
            <w:vAlign w:val="center"/>
          </w:tcPr>
          <w:p w14:paraId="3D32CB76"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rPr>
              <w:t>查</w:t>
            </w:r>
            <w:r w:rsidRPr="00245041">
              <w:rPr>
                <w:rFonts w:ascii="微軟正黑體" w:eastAsia="微軟正黑體" w:hAnsi="微軟正黑體"/>
              </w:rPr>
              <w:t xml:space="preserve">          </w:t>
            </w:r>
            <w:r w:rsidRPr="00245041">
              <w:rPr>
                <w:rFonts w:ascii="微軟正黑體" w:eastAsia="微軟正黑體" w:hAnsi="微軟正黑體" w:hint="eastAsia"/>
              </w:rPr>
              <w:t>核</w:t>
            </w:r>
            <w:r w:rsidRPr="00245041">
              <w:rPr>
                <w:rFonts w:ascii="微軟正黑體" w:eastAsia="微軟正黑體" w:hAnsi="微軟正黑體"/>
              </w:rPr>
              <w:t xml:space="preserve">          </w:t>
            </w:r>
            <w:r w:rsidRPr="00245041">
              <w:rPr>
                <w:rFonts w:ascii="微軟正黑體" w:eastAsia="微軟正黑體" w:hAnsi="微軟正黑體" w:hint="eastAsia"/>
              </w:rPr>
              <w:t>程</w:t>
            </w:r>
            <w:r w:rsidRPr="00245041">
              <w:rPr>
                <w:rFonts w:ascii="微軟正黑體" w:eastAsia="微軟正黑體" w:hAnsi="微軟正黑體"/>
              </w:rPr>
              <w:t xml:space="preserve">          </w:t>
            </w:r>
            <w:r w:rsidRPr="00245041">
              <w:rPr>
                <w:rFonts w:ascii="微軟正黑體" w:eastAsia="微軟正黑體" w:hAnsi="微軟正黑體" w:hint="eastAsia"/>
              </w:rPr>
              <w:t>序</w:t>
            </w:r>
          </w:p>
        </w:tc>
        <w:tc>
          <w:tcPr>
            <w:tcW w:w="2268" w:type="dxa"/>
            <w:gridSpan w:val="3"/>
            <w:tcBorders>
              <w:top w:val="single" w:sz="12" w:space="0" w:color="auto"/>
            </w:tcBorders>
            <w:vAlign w:val="center"/>
          </w:tcPr>
          <w:p w14:paraId="60B44E73" w14:textId="77777777" w:rsidR="00AC5C82" w:rsidRPr="00245041" w:rsidRDefault="00AC5C82" w:rsidP="006F52CF">
            <w:pPr>
              <w:spacing w:line="400" w:lineRule="exact"/>
              <w:jc w:val="center"/>
              <w:rPr>
                <w:rFonts w:ascii="微軟正黑體" w:eastAsia="微軟正黑體" w:hAnsi="微軟正黑體"/>
                <w:spacing w:val="60"/>
                <w:szCs w:val="24"/>
              </w:rPr>
            </w:pPr>
            <w:r w:rsidRPr="00245041">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003270CA"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spacing w:val="60"/>
              </w:rPr>
              <w:t>底稿索引</w:t>
            </w:r>
          </w:p>
        </w:tc>
      </w:tr>
      <w:tr w:rsidR="00AC5C82" w:rsidRPr="00245041" w14:paraId="707E4AC4" w14:textId="77777777" w:rsidTr="006F52CF">
        <w:trPr>
          <w:cantSplit/>
          <w:trHeight w:hRule="exact" w:val="400"/>
        </w:trPr>
        <w:tc>
          <w:tcPr>
            <w:tcW w:w="1985" w:type="dxa"/>
            <w:vMerge/>
            <w:tcBorders>
              <w:left w:val="single" w:sz="12" w:space="0" w:color="auto"/>
            </w:tcBorders>
          </w:tcPr>
          <w:p w14:paraId="50BB3C63" w14:textId="77777777" w:rsidR="00AC5C82" w:rsidRPr="00245041" w:rsidRDefault="00AC5C82" w:rsidP="006F52CF">
            <w:pPr>
              <w:spacing w:line="400" w:lineRule="exact"/>
              <w:rPr>
                <w:rFonts w:ascii="微軟正黑體" w:eastAsia="微軟正黑體" w:hAnsi="微軟正黑體"/>
              </w:rPr>
            </w:pPr>
          </w:p>
        </w:tc>
        <w:tc>
          <w:tcPr>
            <w:tcW w:w="7938" w:type="dxa"/>
            <w:vMerge/>
          </w:tcPr>
          <w:p w14:paraId="3A087210" w14:textId="77777777" w:rsidR="00AC5C82" w:rsidRPr="00245041" w:rsidRDefault="00AC5C82" w:rsidP="006F52CF">
            <w:pPr>
              <w:spacing w:line="400" w:lineRule="exact"/>
              <w:rPr>
                <w:rFonts w:ascii="微軟正黑體" w:eastAsia="微軟正黑體" w:hAnsi="微軟正黑體"/>
              </w:rPr>
            </w:pPr>
          </w:p>
        </w:tc>
        <w:tc>
          <w:tcPr>
            <w:tcW w:w="567" w:type="dxa"/>
          </w:tcPr>
          <w:p w14:paraId="710CB051"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是</w:t>
            </w:r>
          </w:p>
        </w:tc>
        <w:tc>
          <w:tcPr>
            <w:tcW w:w="567" w:type="dxa"/>
          </w:tcPr>
          <w:p w14:paraId="0ED511D5"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否</w:t>
            </w:r>
          </w:p>
        </w:tc>
        <w:tc>
          <w:tcPr>
            <w:tcW w:w="1134" w:type="dxa"/>
          </w:tcPr>
          <w:p w14:paraId="1F19DC57"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不適用</w:t>
            </w:r>
          </w:p>
        </w:tc>
        <w:tc>
          <w:tcPr>
            <w:tcW w:w="1985" w:type="dxa"/>
            <w:vMerge/>
            <w:tcBorders>
              <w:right w:val="single" w:sz="12" w:space="0" w:color="auto"/>
            </w:tcBorders>
          </w:tcPr>
          <w:p w14:paraId="3E26C5C7" w14:textId="77777777" w:rsidR="00AC5C82" w:rsidRPr="00245041" w:rsidRDefault="00AC5C82" w:rsidP="006F52CF">
            <w:pPr>
              <w:spacing w:line="400" w:lineRule="exact"/>
              <w:rPr>
                <w:rFonts w:ascii="微軟正黑體" w:eastAsia="微軟正黑體" w:hAnsi="微軟正黑體"/>
              </w:rPr>
            </w:pPr>
          </w:p>
        </w:tc>
      </w:tr>
      <w:tr w:rsidR="00AC5C82" w:rsidRPr="00245041" w14:paraId="3315217D" w14:textId="77777777" w:rsidTr="00AC5C82">
        <w:trPr>
          <w:trHeight w:hRule="exact" w:val="6970"/>
        </w:trPr>
        <w:tc>
          <w:tcPr>
            <w:tcW w:w="1985" w:type="dxa"/>
            <w:tcBorders>
              <w:left w:val="single" w:sz="12" w:space="0" w:color="auto"/>
            </w:tcBorders>
          </w:tcPr>
          <w:p w14:paraId="38073B7D" w14:textId="77777777" w:rsidR="00AC5C82" w:rsidRPr="00245041" w:rsidRDefault="00AC5C82" w:rsidP="006F52CF">
            <w:pPr>
              <w:spacing w:line="400" w:lineRule="exact"/>
              <w:jc w:val="both"/>
              <w:rPr>
                <w:rFonts w:ascii="微軟正黑體" w:eastAsia="微軟正黑體" w:hAnsi="微軟正黑體"/>
              </w:rPr>
            </w:pPr>
            <w:r w:rsidRPr="00245041">
              <w:rPr>
                <w:rFonts w:ascii="微軟正黑體" w:eastAsia="微軟正黑體" w:hAnsi="微軟正黑體" w:hint="eastAsia"/>
              </w:rPr>
              <w:t>業務收入與記錄</w:t>
            </w:r>
          </w:p>
          <w:p w14:paraId="0881EEAC" w14:textId="77777777" w:rsidR="00AC5C82" w:rsidRPr="00245041" w:rsidRDefault="00AC5C82" w:rsidP="006F52CF">
            <w:pPr>
              <w:spacing w:line="400" w:lineRule="exact"/>
              <w:jc w:val="both"/>
              <w:rPr>
                <w:rFonts w:ascii="微軟正黑體" w:eastAsia="微軟正黑體" w:hAnsi="微軟正黑體"/>
              </w:rPr>
            </w:pPr>
          </w:p>
          <w:p w14:paraId="7BAE022A" w14:textId="77777777" w:rsidR="00AC5C82" w:rsidRPr="00245041" w:rsidRDefault="00AC5C82" w:rsidP="006F52CF">
            <w:pPr>
              <w:spacing w:line="400" w:lineRule="exact"/>
              <w:jc w:val="both"/>
              <w:rPr>
                <w:rFonts w:ascii="微軟正黑體" w:eastAsia="微軟正黑體" w:hAnsi="微軟正黑體"/>
              </w:rPr>
            </w:pPr>
          </w:p>
          <w:p w14:paraId="5D96029D" w14:textId="77777777" w:rsidR="00AC5C82" w:rsidRPr="00245041" w:rsidRDefault="00AC5C82" w:rsidP="006F52CF">
            <w:pPr>
              <w:spacing w:line="400" w:lineRule="exact"/>
              <w:jc w:val="both"/>
              <w:rPr>
                <w:rFonts w:ascii="微軟正黑體" w:eastAsia="微軟正黑體" w:hAnsi="微軟正黑體"/>
              </w:rPr>
            </w:pPr>
          </w:p>
          <w:p w14:paraId="5EEF1687" w14:textId="77777777" w:rsidR="00AC5C82" w:rsidRPr="00245041" w:rsidRDefault="00AC5C82" w:rsidP="006F52CF">
            <w:pPr>
              <w:spacing w:line="400" w:lineRule="exact"/>
              <w:jc w:val="both"/>
              <w:rPr>
                <w:rFonts w:ascii="微軟正黑體" w:eastAsia="微軟正黑體" w:hAnsi="微軟正黑體"/>
              </w:rPr>
            </w:pPr>
          </w:p>
          <w:p w14:paraId="15401C8D" w14:textId="77777777" w:rsidR="00AC5C82" w:rsidRPr="00245041" w:rsidRDefault="00AC5C82" w:rsidP="006F52CF">
            <w:pPr>
              <w:spacing w:line="400" w:lineRule="exact"/>
              <w:jc w:val="both"/>
              <w:rPr>
                <w:rFonts w:ascii="微軟正黑體" w:eastAsia="微軟正黑體" w:hAnsi="微軟正黑體"/>
              </w:rPr>
            </w:pPr>
          </w:p>
          <w:p w14:paraId="57940917" w14:textId="77777777" w:rsidR="00AC5C82" w:rsidRPr="00245041" w:rsidRDefault="00AC5C82" w:rsidP="006F52CF">
            <w:pPr>
              <w:spacing w:line="400" w:lineRule="exact"/>
              <w:jc w:val="both"/>
              <w:rPr>
                <w:rFonts w:ascii="微軟正黑體" w:eastAsia="微軟正黑體" w:hAnsi="微軟正黑體"/>
              </w:rPr>
            </w:pPr>
          </w:p>
          <w:p w14:paraId="652D9636" w14:textId="77777777" w:rsidR="00AC5C82" w:rsidRPr="00245041" w:rsidRDefault="00AC5C82" w:rsidP="006F52CF">
            <w:pPr>
              <w:spacing w:line="400" w:lineRule="exact"/>
              <w:jc w:val="both"/>
              <w:rPr>
                <w:rFonts w:ascii="微軟正黑體" w:eastAsia="微軟正黑體" w:hAnsi="微軟正黑體"/>
              </w:rPr>
            </w:pPr>
          </w:p>
        </w:tc>
        <w:tc>
          <w:tcPr>
            <w:tcW w:w="7938" w:type="dxa"/>
          </w:tcPr>
          <w:p w14:paraId="20E8942C" w14:textId="77777777" w:rsidR="00AC5C82" w:rsidRPr="00245041" w:rsidRDefault="00AC5C82" w:rsidP="00AC5C82">
            <w:pPr>
              <w:pStyle w:val="a5"/>
              <w:spacing w:line="400" w:lineRule="exact"/>
              <w:ind w:left="425" w:hanging="425"/>
              <w:rPr>
                <w:rFonts w:ascii="微軟正黑體" w:eastAsia="微軟正黑體" w:hAnsi="微軟正黑體"/>
              </w:rPr>
            </w:pPr>
            <w:r w:rsidRPr="00245041">
              <w:rPr>
                <w:rFonts w:ascii="微軟正黑體" w:eastAsia="微軟正黑體" w:hAnsi="微軟正黑體" w:hint="eastAsia"/>
              </w:rPr>
              <w:t>一、公司是否除確實符合證券商管理規則第五條規定外，權責單位是否定期審視經紀手續費率及折讓定價政策內容，適時檢討修正，定期向董事會報告。</w:t>
            </w:r>
          </w:p>
          <w:p w14:paraId="15892DCF" w14:textId="77777777" w:rsidR="00AC5C82" w:rsidRPr="00245041" w:rsidRDefault="00AC5C82" w:rsidP="00AC5C82">
            <w:pPr>
              <w:pStyle w:val="a5"/>
              <w:spacing w:line="400" w:lineRule="exact"/>
              <w:ind w:left="425" w:hanging="425"/>
              <w:rPr>
                <w:rFonts w:ascii="微軟正黑體" w:eastAsia="微軟正黑體" w:hAnsi="微軟正黑體"/>
              </w:rPr>
            </w:pPr>
            <w:r w:rsidRPr="00245041">
              <w:rPr>
                <w:rFonts w:ascii="微軟正黑體" w:eastAsia="微軟正黑體" w:hAnsi="微軟正黑體" w:hint="eastAsia"/>
              </w:rPr>
              <w:t>二、公司向委託人收取之手續費及其他費用，是否以新台幣或公司與委託人雙方合意指定之外幣為之；且是否存撥於委託人在公司所指定金融機構開立之新台幣或委託人在公司所指定之指定銀行開立之外匯存款帳戶。</w:t>
            </w:r>
          </w:p>
          <w:p w14:paraId="4AAF1F29" w14:textId="77777777" w:rsidR="00AC5C82" w:rsidRPr="00245041" w:rsidRDefault="00AC5C82" w:rsidP="006F52CF">
            <w:pPr>
              <w:pStyle w:val="a5"/>
              <w:spacing w:line="400" w:lineRule="exact"/>
              <w:ind w:left="425" w:hanging="425"/>
              <w:rPr>
                <w:rFonts w:ascii="微軟正黑體" w:eastAsia="微軟正黑體" w:hAnsi="微軟正黑體"/>
              </w:rPr>
            </w:pPr>
            <w:r w:rsidRPr="00245041">
              <w:rPr>
                <w:rFonts w:ascii="微軟正黑體" w:eastAsia="微軟正黑體" w:hAnsi="微軟正黑體" w:hint="eastAsia"/>
              </w:rPr>
              <w:t>三、</w:t>
            </w:r>
            <w:r w:rsidRPr="00245041">
              <w:rPr>
                <w:rFonts w:ascii="微軟正黑體" w:eastAsia="微軟正黑體" w:hAnsi="微軟正黑體" w:hint="eastAsia"/>
                <w:szCs w:val="24"/>
              </w:rPr>
              <w:t>對辦理境外基金業務人員或境外結構型商品業務人員之薪酬結構是否無以受託金額多寡為主要考量因素。</w:t>
            </w:r>
          </w:p>
          <w:p w14:paraId="3B4B543E" w14:textId="77777777" w:rsidR="00AC5C82" w:rsidRPr="00245041" w:rsidRDefault="00AC5C82" w:rsidP="006F52CF">
            <w:pPr>
              <w:pStyle w:val="a5"/>
              <w:spacing w:line="400" w:lineRule="exact"/>
              <w:ind w:left="425" w:hanging="425"/>
              <w:rPr>
                <w:rFonts w:ascii="微軟正黑體" w:eastAsia="微軟正黑體" w:hAnsi="微軟正黑體"/>
              </w:rPr>
            </w:pPr>
            <w:r w:rsidRPr="00245041">
              <w:rPr>
                <w:rFonts w:ascii="微軟正黑體" w:eastAsia="微軟正黑體" w:hAnsi="微軟正黑體" w:hint="eastAsia"/>
              </w:rPr>
              <w:t>四、公司</w:t>
            </w:r>
            <w:r w:rsidRPr="00245041">
              <w:rPr>
                <w:rFonts w:ascii="微軟正黑體" w:eastAsia="微軟正黑體" w:hAnsi="微軟正黑體"/>
              </w:rPr>
              <w:t>辦理受託買賣外國有價證券業務，自交易相對人取得之報酬、費用、折讓等各項利益，</w:t>
            </w:r>
            <w:r w:rsidRPr="00245041">
              <w:rPr>
                <w:rFonts w:ascii="微軟正黑體" w:eastAsia="微軟正黑體" w:hAnsi="微軟正黑體" w:hint="eastAsia"/>
              </w:rPr>
              <w:t>是否</w:t>
            </w:r>
            <w:r w:rsidRPr="00245041">
              <w:rPr>
                <w:rFonts w:ascii="微軟正黑體" w:eastAsia="微軟正黑體" w:hAnsi="微軟正黑體"/>
              </w:rPr>
              <w:t>明定收取費率之範圍。</w:t>
            </w:r>
            <w:r w:rsidRPr="00245041">
              <w:rPr>
                <w:rFonts w:ascii="微軟正黑體" w:eastAsia="微軟正黑體" w:hAnsi="微軟正黑體" w:hint="eastAsia"/>
              </w:rPr>
              <w:t>公司是否</w:t>
            </w:r>
            <w:r w:rsidRPr="00245041">
              <w:rPr>
                <w:rFonts w:ascii="微軟正黑體" w:eastAsia="微軟正黑體" w:hAnsi="微軟正黑體"/>
              </w:rPr>
              <w:t>於收取前</w:t>
            </w:r>
            <w:r w:rsidRPr="00245041">
              <w:rPr>
                <w:rFonts w:ascii="微軟正黑體" w:eastAsia="微軟正黑體" w:hAnsi="微軟正黑體" w:hint="eastAsia"/>
              </w:rPr>
              <w:t>開</w:t>
            </w:r>
            <w:r w:rsidRPr="00245041">
              <w:rPr>
                <w:rFonts w:ascii="微軟正黑體" w:eastAsia="微軟正黑體" w:hAnsi="微軟正黑體"/>
              </w:rPr>
              <w:t>利益後，</w:t>
            </w:r>
            <w:r w:rsidRPr="00245041">
              <w:rPr>
                <w:rFonts w:ascii="微軟正黑體" w:eastAsia="微軟正黑體" w:hAnsi="微軟正黑體" w:hint="eastAsia"/>
              </w:rPr>
              <w:t>將實際收取之費率（有價證券有年限者應包含年化費率）告知委託人。</w:t>
            </w:r>
          </w:p>
          <w:p w14:paraId="53EB9B06" w14:textId="77777777" w:rsidR="00AC5C82" w:rsidRPr="00245041" w:rsidRDefault="00AC5C82" w:rsidP="006F52CF">
            <w:pPr>
              <w:pStyle w:val="a5"/>
              <w:spacing w:line="400" w:lineRule="exact"/>
              <w:ind w:leftChars="150" w:left="785" w:hanging="425"/>
              <w:rPr>
                <w:rFonts w:ascii="微軟正黑體" w:eastAsia="微軟正黑體" w:hAnsi="微軟正黑體"/>
              </w:rPr>
            </w:pPr>
            <w:r w:rsidRPr="00245041">
              <w:rPr>
                <w:rFonts w:ascii="微軟正黑體" w:eastAsia="微軟正黑體" w:hAnsi="微軟正黑體" w:hint="eastAsia"/>
              </w:rPr>
              <w:t>境外基金或境外結構型商品另有規定者，是否從其規定辦理。</w:t>
            </w:r>
          </w:p>
          <w:p w14:paraId="10A7207B" w14:textId="77777777" w:rsidR="00AC5C82" w:rsidRPr="00245041" w:rsidRDefault="00AC5C82" w:rsidP="006F52CF">
            <w:pPr>
              <w:pStyle w:val="a5"/>
              <w:spacing w:line="400" w:lineRule="exact"/>
              <w:ind w:left="425" w:hanging="425"/>
              <w:rPr>
                <w:rFonts w:ascii="微軟正黑體" w:eastAsia="微軟正黑體" w:hAnsi="微軟正黑體"/>
                <w:strike/>
              </w:rPr>
            </w:pPr>
            <w:r w:rsidRPr="00245041">
              <w:rPr>
                <w:rFonts w:ascii="微軟正黑體" w:eastAsia="微軟正黑體" w:hAnsi="微軟正黑體" w:hint="eastAsia"/>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w:t>
            </w:r>
          </w:p>
        </w:tc>
        <w:tc>
          <w:tcPr>
            <w:tcW w:w="567" w:type="dxa"/>
          </w:tcPr>
          <w:p w14:paraId="7695C65A" w14:textId="77777777" w:rsidR="00AC5C82" w:rsidRPr="00245041" w:rsidRDefault="00AC5C82" w:rsidP="006F52CF">
            <w:pPr>
              <w:spacing w:line="400" w:lineRule="exact"/>
              <w:rPr>
                <w:rFonts w:ascii="微軟正黑體" w:eastAsia="微軟正黑體" w:hAnsi="微軟正黑體"/>
              </w:rPr>
            </w:pPr>
          </w:p>
        </w:tc>
        <w:tc>
          <w:tcPr>
            <w:tcW w:w="567" w:type="dxa"/>
          </w:tcPr>
          <w:p w14:paraId="6AE76952" w14:textId="77777777" w:rsidR="00AC5C82" w:rsidRPr="00245041" w:rsidRDefault="00AC5C82" w:rsidP="006F52CF">
            <w:pPr>
              <w:spacing w:line="400" w:lineRule="exact"/>
              <w:rPr>
                <w:rFonts w:ascii="微軟正黑體" w:eastAsia="微軟正黑體" w:hAnsi="微軟正黑體"/>
              </w:rPr>
            </w:pPr>
          </w:p>
        </w:tc>
        <w:tc>
          <w:tcPr>
            <w:tcW w:w="1134" w:type="dxa"/>
          </w:tcPr>
          <w:p w14:paraId="4AC06E18" w14:textId="77777777" w:rsidR="00AC5C82" w:rsidRPr="00245041" w:rsidRDefault="00AC5C82" w:rsidP="006F52CF">
            <w:pPr>
              <w:spacing w:line="400" w:lineRule="exact"/>
              <w:rPr>
                <w:rFonts w:ascii="微軟正黑體" w:eastAsia="微軟正黑體" w:hAnsi="微軟正黑體"/>
              </w:rPr>
            </w:pPr>
          </w:p>
        </w:tc>
        <w:tc>
          <w:tcPr>
            <w:tcW w:w="1985" w:type="dxa"/>
            <w:tcBorders>
              <w:right w:val="single" w:sz="12" w:space="0" w:color="auto"/>
            </w:tcBorders>
          </w:tcPr>
          <w:p w14:paraId="534C5992" w14:textId="77777777" w:rsidR="00AC5C82" w:rsidRPr="00245041" w:rsidRDefault="00AC5C82" w:rsidP="006F52CF">
            <w:pPr>
              <w:spacing w:line="400" w:lineRule="exact"/>
              <w:rPr>
                <w:rFonts w:ascii="微軟正黑體" w:eastAsia="微軟正黑體" w:hAnsi="微軟正黑體"/>
              </w:rPr>
            </w:pPr>
          </w:p>
        </w:tc>
      </w:tr>
      <w:tr w:rsidR="00AC5C82" w:rsidRPr="00245041" w14:paraId="769955D6" w14:textId="77777777" w:rsidTr="006F52CF">
        <w:trPr>
          <w:cantSplit/>
          <w:trHeight w:hRule="exact" w:val="991"/>
        </w:trPr>
        <w:tc>
          <w:tcPr>
            <w:tcW w:w="14176" w:type="dxa"/>
            <w:gridSpan w:val="6"/>
            <w:tcBorders>
              <w:left w:val="single" w:sz="12" w:space="0" w:color="auto"/>
              <w:bottom w:val="single" w:sz="12" w:space="0" w:color="auto"/>
              <w:right w:val="single" w:sz="12" w:space="0" w:color="auto"/>
            </w:tcBorders>
          </w:tcPr>
          <w:p w14:paraId="4CB27E05" w14:textId="77777777" w:rsidR="00AC5C82" w:rsidRPr="00245041" w:rsidRDefault="00AC5C82" w:rsidP="006F52CF">
            <w:pPr>
              <w:spacing w:line="400" w:lineRule="exact"/>
              <w:ind w:firstLine="180"/>
              <w:rPr>
                <w:rFonts w:ascii="微軟正黑體" w:eastAsia="微軟正黑體" w:hAnsi="微軟正黑體"/>
              </w:rPr>
            </w:pPr>
            <w:r w:rsidRPr="00245041">
              <w:rPr>
                <w:rFonts w:ascii="微軟正黑體" w:eastAsia="微軟正黑體" w:hAnsi="微軟正黑體" w:hint="eastAsia"/>
                <w:spacing w:val="24"/>
              </w:rPr>
              <w:t>備</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註：</w:t>
            </w:r>
          </w:p>
        </w:tc>
      </w:tr>
    </w:tbl>
    <w:p w14:paraId="737EF2A4" w14:textId="77777777" w:rsidR="00093452" w:rsidRPr="00245041" w:rsidRDefault="00AC5C82" w:rsidP="00AC5C82">
      <w:pPr>
        <w:spacing w:line="400" w:lineRule="exact"/>
        <w:ind w:firstLine="9240"/>
        <w:jc w:val="both"/>
        <w:rPr>
          <w:rFonts w:ascii="微軟正黑體" w:eastAsia="微軟正黑體" w:hAnsi="微軟正黑體"/>
          <w:spacing w:val="10"/>
        </w:rPr>
      </w:pPr>
      <w:r w:rsidRPr="00245041">
        <w:rPr>
          <w:rFonts w:ascii="微軟正黑體" w:eastAsia="微軟正黑體" w:hAnsi="微軟正黑體" w:hint="eastAsia"/>
          <w:spacing w:val="24"/>
        </w:rPr>
        <w:t>稽核人員</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日</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期</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004F3614" w:rsidRPr="00245041">
        <w:rPr>
          <w:rFonts w:ascii="微軟正黑體" w:eastAsia="微軟正黑體" w:hAnsi="微軟正黑體" w:hint="eastAsia"/>
          <w:spacing w:val="10"/>
        </w:rPr>
        <w:t xml:space="preserve"> </w:t>
      </w:r>
    </w:p>
    <w:sectPr w:rsidR="00093452" w:rsidRPr="00245041">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EBCAD" w14:textId="77777777" w:rsidR="001C6C2A" w:rsidRDefault="001C6C2A">
      <w:pPr>
        <w:spacing w:line="240" w:lineRule="auto"/>
      </w:pPr>
      <w:r>
        <w:separator/>
      </w:r>
    </w:p>
  </w:endnote>
  <w:endnote w:type="continuationSeparator" w:id="0">
    <w:p w14:paraId="3272B559" w14:textId="77777777" w:rsidR="001C6C2A" w:rsidRDefault="001C6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EEBF" w14:textId="77777777" w:rsidR="001C6C2A" w:rsidRDefault="001C6C2A">
      <w:pPr>
        <w:spacing w:line="240" w:lineRule="auto"/>
      </w:pPr>
      <w:r>
        <w:separator/>
      </w:r>
    </w:p>
  </w:footnote>
  <w:footnote w:type="continuationSeparator" w:id="0">
    <w:p w14:paraId="76CD52A3" w14:textId="77777777" w:rsidR="001C6C2A" w:rsidRDefault="001C6C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abstractNumId w:val="7"/>
  </w:num>
  <w:num w:numId="2">
    <w:abstractNumId w:val="6"/>
  </w:num>
  <w:num w:numId="3">
    <w:abstractNumId w:val="5"/>
  </w:num>
  <w:num w:numId="4">
    <w:abstractNumId w:val="8"/>
  </w:num>
  <w:num w:numId="5">
    <w:abstractNumId w:val="1"/>
  </w:num>
  <w:num w:numId="6">
    <w:abstractNumId w:val="0"/>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B2A61"/>
    <w:rsid w:val="000B465B"/>
    <w:rsid w:val="000B4D89"/>
    <w:rsid w:val="000C0458"/>
    <w:rsid w:val="000C7DCF"/>
    <w:rsid w:val="000D2B8E"/>
    <w:rsid w:val="000D2E05"/>
    <w:rsid w:val="000D5BB3"/>
    <w:rsid w:val="000D609A"/>
    <w:rsid w:val="000E13D6"/>
    <w:rsid w:val="000E143F"/>
    <w:rsid w:val="00101976"/>
    <w:rsid w:val="00107A1D"/>
    <w:rsid w:val="00124D51"/>
    <w:rsid w:val="0013266C"/>
    <w:rsid w:val="00133C09"/>
    <w:rsid w:val="00140186"/>
    <w:rsid w:val="00146398"/>
    <w:rsid w:val="00151545"/>
    <w:rsid w:val="00151F63"/>
    <w:rsid w:val="00164AC8"/>
    <w:rsid w:val="00166BFC"/>
    <w:rsid w:val="0017473E"/>
    <w:rsid w:val="00175F83"/>
    <w:rsid w:val="001817E7"/>
    <w:rsid w:val="00181C11"/>
    <w:rsid w:val="00195E67"/>
    <w:rsid w:val="0019620F"/>
    <w:rsid w:val="001A09EC"/>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4422F"/>
    <w:rsid w:val="00245041"/>
    <w:rsid w:val="00252A7F"/>
    <w:rsid w:val="002668F8"/>
    <w:rsid w:val="0027423A"/>
    <w:rsid w:val="00277D29"/>
    <w:rsid w:val="002924B4"/>
    <w:rsid w:val="0029316E"/>
    <w:rsid w:val="00297C47"/>
    <w:rsid w:val="002A0447"/>
    <w:rsid w:val="002A062E"/>
    <w:rsid w:val="002B4F42"/>
    <w:rsid w:val="002C1403"/>
    <w:rsid w:val="002C27F7"/>
    <w:rsid w:val="002C3D29"/>
    <w:rsid w:val="002C60E7"/>
    <w:rsid w:val="002C63A9"/>
    <w:rsid w:val="002C666D"/>
    <w:rsid w:val="002D19F0"/>
    <w:rsid w:val="002D4147"/>
    <w:rsid w:val="002D769A"/>
    <w:rsid w:val="002D7861"/>
    <w:rsid w:val="002E2020"/>
    <w:rsid w:val="002F2E62"/>
    <w:rsid w:val="002F3129"/>
    <w:rsid w:val="00300FCB"/>
    <w:rsid w:val="00302A82"/>
    <w:rsid w:val="00302C16"/>
    <w:rsid w:val="00304675"/>
    <w:rsid w:val="00311A2D"/>
    <w:rsid w:val="00312839"/>
    <w:rsid w:val="00322A41"/>
    <w:rsid w:val="00323157"/>
    <w:rsid w:val="003245DC"/>
    <w:rsid w:val="00325D4D"/>
    <w:rsid w:val="00327427"/>
    <w:rsid w:val="003318E8"/>
    <w:rsid w:val="00335C46"/>
    <w:rsid w:val="00346F0E"/>
    <w:rsid w:val="00352019"/>
    <w:rsid w:val="00354808"/>
    <w:rsid w:val="0036033C"/>
    <w:rsid w:val="00367157"/>
    <w:rsid w:val="003807E2"/>
    <w:rsid w:val="00380A8F"/>
    <w:rsid w:val="00380BA4"/>
    <w:rsid w:val="0038122A"/>
    <w:rsid w:val="00387707"/>
    <w:rsid w:val="00396C6E"/>
    <w:rsid w:val="003A561D"/>
    <w:rsid w:val="003B5F1A"/>
    <w:rsid w:val="003B6DEE"/>
    <w:rsid w:val="003D496F"/>
    <w:rsid w:val="003D4C0F"/>
    <w:rsid w:val="003D52D3"/>
    <w:rsid w:val="003E2AD5"/>
    <w:rsid w:val="003E41A8"/>
    <w:rsid w:val="003E4BA7"/>
    <w:rsid w:val="003F2BFE"/>
    <w:rsid w:val="003F5B27"/>
    <w:rsid w:val="004032B8"/>
    <w:rsid w:val="004036F3"/>
    <w:rsid w:val="00403CDE"/>
    <w:rsid w:val="00425A01"/>
    <w:rsid w:val="004311A5"/>
    <w:rsid w:val="00440882"/>
    <w:rsid w:val="004431A6"/>
    <w:rsid w:val="004554A3"/>
    <w:rsid w:val="004633A2"/>
    <w:rsid w:val="00465F2C"/>
    <w:rsid w:val="00467637"/>
    <w:rsid w:val="0047395F"/>
    <w:rsid w:val="00475F23"/>
    <w:rsid w:val="004945D5"/>
    <w:rsid w:val="004A1D92"/>
    <w:rsid w:val="004A553C"/>
    <w:rsid w:val="004B3DB8"/>
    <w:rsid w:val="004C038A"/>
    <w:rsid w:val="004C5509"/>
    <w:rsid w:val="004D2F20"/>
    <w:rsid w:val="004D35C7"/>
    <w:rsid w:val="004D7776"/>
    <w:rsid w:val="004F3614"/>
    <w:rsid w:val="004F3BB9"/>
    <w:rsid w:val="005111DD"/>
    <w:rsid w:val="0051457C"/>
    <w:rsid w:val="0051478F"/>
    <w:rsid w:val="00514FDA"/>
    <w:rsid w:val="0052667B"/>
    <w:rsid w:val="00541598"/>
    <w:rsid w:val="00554399"/>
    <w:rsid w:val="00554ED4"/>
    <w:rsid w:val="00572E5D"/>
    <w:rsid w:val="005838BB"/>
    <w:rsid w:val="005865AA"/>
    <w:rsid w:val="00594CF5"/>
    <w:rsid w:val="005A27BE"/>
    <w:rsid w:val="005A296A"/>
    <w:rsid w:val="005B51A6"/>
    <w:rsid w:val="005B665B"/>
    <w:rsid w:val="005C4F34"/>
    <w:rsid w:val="005D6829"/>
    <w:rsid w:val="005E45EA"/>
    <w:rsid w:val="00600D7B"/>
    <w:rsid w:val="00606FC4"/>
    <w:rsid w:val="00622F04"/>
    <w:rsid w:val="00623974"/>
    <w:rsid w:val="00624275"/>
    <w:rsid w:val="006463C5"/>
    <w:rsid w:val="0065515A"/>
    <w:rsid w:val="0066393B"/>
    <w:rsid w:val="00666610"/>
    <w:rsid w:val="00672C7A"/>
    <w:rsid w:val="00675726"/>
    <w:rsid w:val="00685D00"/>
    <w:rsid w:val="006B0790"/>
    <w:rsid w:val="006B4B62"/>
    <w:rsid w:val="006B5C07"/>
    <w:rsid w:val="006D209B"/>
    <w:rsid w:val="006D313E"/>
    <w:rsid w:val="006D66FB"/>
    <w:rsid w:val="006E2161"/>
    <w:rsid w:val="006E53DB"/>
    <w:rsid w:val="006F2EF8"/>
    <w:rsid w:val="006F52CF"/>
    <w:rsid w:val="00703FA3"/>
    <w:rsid w:val="00707810"/>
    <w:rsid w:val="00712E21"/>
    <w:rsid w:val="00717186"/>
    <w:rsid w:val="007269B1"/>
    <w:rsid w:val="007329A0"/>
    <w:rsid w:val="00742491"/>
    <w:rsid w:val="00756D4F"/>
    <w:rsid w:val="00760AE4"/>
    <w:rsid w:val="00763ADD"/>
    <w:rsid w:val="007727A7"/>
    <w:rsid w:val="00777C65"/>
    <w:rsid w:val="00784A85"/>
    <w:rsid w:val="007971E5"/>
    <w:rsid w:val="007A03B6"/>
    <w:rsid w:val="007A52D4"/>
    <w:rsid w:val="007B53D3"/>
    <w:rsid w:val="007C128D"/>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C5D"/>
    <w:rsid w:val="0082358A"/>
    <w:rsid w:val="00823C16"/>
    <w:rsid w:val="00827118"/>
    <w:rsid w:val="008272CC"/>
    <w:rsid w:val="00835FAA"/>
    <w:rsid w:val="00837DF0"/>
    <w:rsid w:val="008473AB"/>
    <w:rsid w:val="00856B32"/>
    <w:rsid w:val="00865586"/>
    <w:rsid w:val="00872FDF"/>
    <w:rsid w:val="00876245"/>
    <w:rsid w:val="008762E5"/>
    <w:rsid w:val="00880974"/>
    <w:rsid w:val="00885307"/>
    <w:rsid w:val="0089285C"/>
    <w:rsid w:val="008B1351"/>
    <w:rsid w:val="008B6BAA"/>
    <w:rsid w:val="008B72C1"/>
    <w:rsid w:val="008C064F"/>
    <w:rsid w:val="008C66D5"/>
    <w:rsid w:val="008D796C"/>
    <w:rsid w:val="008E1704"/>
    <w:rsid w:val="008E31DE"/>
    <w:rsid w:val="008E414F"/>
    <w:rsid w:val="008F2835"/>
    <w:rsid w:val="008F6048"/>
    <w:rsid w:val="008F6E9C"/>
    <w:rsid w:val="00900403"/>
    <w:rsid w:val="0090119F"/>
    <w:rsid w:val="00901F3D"/>
    <w:rsid w:val="009106F1"/>
    <w:rsid w:val="00912938"/>
    <w:rsid w:val="009172E6"/>
    <w:rsid w:val="009209B6"/>
    <w:rsid w:val="009270BA"/>
    <w:rsid w:val="00944724"/>
    <w:rsid w:val="00951387"/>
    <w:rsid w:val="00951A22"/>
    <w:rsid w:val="00956511"/>
    <w:rsid w:val="0096668B"/>
    <w:rsid w:val="00967BFA"/>
    <w:rsid w:val="0097368A"/>
    <w:rsid w:val="009740A3"/>
    <w:rsid w:val="00976291"/>
    <w:rsid w:val="00984196"/>
    <w:rsid w:val="00995B71"/>
    <w:rsid w:val="009A4FDF"/>
    <w:rsid w:val="009B5B87"/>
    <w:rsid w:val="009C0E8F"/>
    <w:rsid w:val="009C3022"/>
    <w:rsid w:val="009C4BE3"/>
    <w:rsid w:val="009C551B"/>
    <w:rsid w:val="009C5CDB"/>
    <w:rsid w:val="009C6988"/>
    <w:rsid w:val="009D682B"/>
    <w:rsid w:val="009F1972"/>
    <w:rsid w:val="00A03FED"/>
    <w:rsid w:val="00A13B6E"/>
    <w:rsid w:val="00A25C79"/>
    <w:rsid w:val="00A32A90"/>
    <w:rsid w:val="00A4605C"/>
    <w:rsid w:val="00A52F46"/>
    <w:rsid w:val="00A60C89"/>
    <w:rsid w:val="00A6642A"/>
    <w:rsid w:val="00A71C47"/>
    <w:rsid w:val="00A72A05"/>
    <w:rsid w:val="00A76E93"/>
    <w:rsid w:val="00A77CCF"/>
    <w:rsid w:val="00A86D23"/>
    <w:rsid w:val="00A9052F"/>
    <w:rsid w:val="00A90E07"/>
    <w:rsid w:val="00AA67A1"/>
    <w:rsid w:val="00AC5C82"/>
    <w:rsid w:val="00AD197A"/>
    <w:rsid w:val="00AD6AA7"/>
    <w:rsid w:val="00AD75AA"/>
    <w:rsid w:val="00B01998"/>
    <w:rsid w:val="00B027AE"/>
    <w:rsid w:val="00B1281C"/>
    <w:rsid w:val="00B1330F"/>
    <w:rsid w:val="00B17F2F"/>
    <w:rsid w:val="00B274C1"/>
    <w:rsid w:val="00B34455"/>
    <w:rsid w:val="00B424B2"/>
    <w:rsid w:val="00B44F55"/>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A555A"/>
    <w:rsid w:val="00CC03B8"/>
    <w:rsid w:val="00CC4482"/>
    <w:rsid w:val="00CD5922"/>
    <w:rsid w:val="00CE0685"/>
    <w:rsid w:val="00CE5B01"/>
    <w:rsid w:val="00CF220C"/>
    <w:rsid w:val="00D113AC"/>
    <w:rsid w:val="00D12623"/>
    <w:rsid w:val="00D152F9"/>
    <w:rsid w:val="00D16EFD"/>
    <w:rsid w:val="00D239F7"/>
    <w:rsid w:val="00D25CE6"/>
    <w:rsid w:val="00D25D62"/>
    <w:rsid w:val="00D3773F"/>
    <w:rsid w:val="00D43368"/>
    <w:rsid w:val="00D47BC4"/>
    <w:rsid w:val="00D6063C"/>
    <w:rsid w:val="00D65EBF"/>
    <w:rsid w:val="00D759DB"/>
    <w:rsid w:val="00D813B2"/>
    <w:rsid w:val="00D81562"/>
    <w:rsid w:val="00D87F17"/>
    <w:rsid w:val="00DA6B4C"/>
    <w:rsid w:val="00DA7A5B"/>
    <w:rsid w:val="00DB0FFE"/>
    <w:rsid w:val="00DB2D80"/>
    <w:rsid w:val="00DB70AB"/>
    <w:rsid w:val="00DC0C5F"/>
    <w:rsid w:val="00DC3D56"/>
    <w:rsid w:val="00DC58AD"/>
    <w:rsid w:val="00DD3713"/>
    <w:rsid w:val="00DD7409"/>
    <w:rsid w:val="00DE064C"/>
    <w:rsid w:val="00DE3D6D"/>
    <w:rsid w:val="00DE5053"/>
    <w:rsid w:val="00DF3FCB"/>
    <w:rsid w:val="00DF409B"/>
    <w:rsid w:val="00DF421C"/>
    <w:rsid w:val="00E066EE"/>
    <w:rsid w:val="00E07CA9"/>
    <w:rsid w:val="00E07DBA"/>
    <w:rsid w:val="00E16925"/>
    <w:rsid w:val="00E2036E"/>
    <w:rsid w:val="00E3618E"/>
    <w:rsid w:val="00E42B56"/>
    <w:rsid w:val="00E4528D"/>
    <w:rsid w:val="00E45D23"/>
    <w:rsid w:val="00E47934"/>
    <w:rsid w:val="00E5251D"/>
    <w:rsid w:val="00E6668E"/>
    <w:rsid w:val="00E73A5E"/>
    <w:rsid w:val="00E853A9"/>
    <w:rsid w:val="00E85E3D"/>
    <w:rsid w:val="00E92DCD"/>
    <w:rsid w:val="00EA0B7D"/>
    <w:rsid w:val="00EB4F9F"/>
    <w:rsid w:val="00EB59D0"/>
    <w:rsid w:val="00EB72FB"/>
    <w:rsid w:val="00EC3300"/>
    <w:rsid w:val="00EC5450"/>
    <w:rsid w:val="00EF00F4"/>
    <w:rsid w:val="00F0425F"/>
    <w:rsid w:val="00F071FB"/>
    <w:rsid w:val="00F21B99"/>
    <w:rsid w:val="00F264B6"/>
    <w:rsid w:val="00F346FA"/>
    <w:rsid w:val="00F43C23"/>
    <w:rsid w:val="00F44507"/>
    <w:rsid w:val="00F469B3"/>
    <w:rsid w:val="00F5606D"/>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uiPriority w:val="34"/>
    <w:qFormat/>
    <w:rsid w:val="00C77E90"/>
    <w:pPr>
      <w:ind w:leftChars="200" w:left="480"/>
    </w:pPr>
  </w:style>
  <w:style w:type="paragraph" w:styleId="aa">
    <w:name w:val="Balloon Text"/>
    <w:basedOn w:val="a"/>
    <w:link w:val="ab"/>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5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34821-D877-4842-BE12-15CABFCE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4</cp:revision>
  <cp:lastPrinted>2020-12-02T03:30:00Z</cp:lastPrinted>
  <dcterms:created xsi:type="dcterms:W3CDTF">2020-12-02T03:18:00Z</dcterms:created>
  <dcterms:modified xsi:type="dcterms:W3CDTF">2020-12-02T05:34:00Z</dcterms:modified>
</cp:coreProperties>
</file>