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C82B0" w14:textId="12BD8183" w:rsidR="00E55DB4" w:rsidRPr="001C7547" w:rsidRDefault="00A01A9C" w:rsidP="00E55DB4">
      <w:pPr>
        <w:spacing w:line="400" w:lineRule="exact"/>
        <w:jc w:val="center"/>
        <w:rPr>
          <w:rFonts w:ascii="微軟正黑體" w:eastAsia="微軟正黑體" w:hAnsi="微軟正黑體"/>
          <w:color w:val="000000" w:themeColor="text1"/>
          <w:spacing w:val="24"/>
        </w:rPr>
      </w:pPr>
      <w:r w:rsidRPr="001C7547">
        <w:rPr>
          <w:rFonts w:ascii="微軟正黑體" w:eastAsia="微軟正黑體" w:hAnsi="微軟正黑體"/>
          <w:noProof/>
          <w:color w:val="000000" w:themeColor="text1"/>
          <w:spacing w:val="10"/>
        </w:rPr>
        <mc:AlternateContent>
          <mc:Choice Requires="wps">
            <w:drawing>
              <wp:anchor distT="0" distB="0" distL="114300" distR="114300" simplePos="0" relativeHeight="251658240" behindDoc="0" locked="0" layoutInCell="0" allowOverlap="1" wp14:anchorId="60CB17D7" wp14:editId="12500414">
                <wp:simplePos x="0" y="0"/>
                <wp:positionH relativeFrom="column">
                  <wp:posOffset>0</wp:posOffset>
                </wp:positionH>
                <wp:positionV relativeFrom="paragraph">
                  <wp:posOffset>171450</wp:posOffset>
                </wp:positionV>
                <wp:extent cx="2172335" cy="343535"/>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7A5995" w14:textId="77777777" w:rsidR="00E55DB4" w:rsidRPr="008539C2" w:rsidRDefault="00E55DB4" w:rsidP="00E55DB4">
                            <w:pPr>
                              <w:rPr>
                                <w:rFonts w:ascii="微軟正黑體" w:eastAsia="微軟正黑體" w:hAnsi="微軟正黑體"/>
                              </w:rPr>
                            </w:pPr>
                            <w:r w:rsidRPr="008539C2">
                              <w:rPr>
                                <w:rFonts w:ascii="微軟正黑體" w:eastAsia="微軟正黑體" w:hAnsi="微軟正黑體" w:hint="eastAsia"/>
                              </w:rPr>
                              <w:t>作業週期：</w:t>
                            </w:r>
                            <w:r w:rsidRPr="001C7547">
                              <w:rPr>
                                <w:rFonts w:ascii="微軟正黑體" w:eastAsia="微軟正黑體" w:hAnsi="微軟正黑體" w:hint="eastAsia"/>
                                <w:color w:val="000000" w:themeColor="text1"/>
                              </w:rPr>
                              <w:t>每年</w:t>
                            </w:r>
                            <w:r w:rsidRPr="008539C2">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B17D7" id="Rectangle 15" o:spid="_x0000_s1026" style="position:absolute;left:0;text-align:left;margin-left:0;margin-top:13.5pt;width:171.0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" o:allowincell="f" filled="f" strokecolor="white" strokeweight="4pt">
                <v:textbox inset="1pt,1pt,1pt,1pt">
                  <w:txbxContent>
                    <w:p w14:paraId="0B7A5995" w14:textId="77777777" w:rsidR="00E55DB4" w:rsidRPr="008539C2" w:rsidRDefault="00E55DB4" w:rsidP="00E55DB4">
                      <w:pPr>
                        <w:rPr>
                          <w:rFonts w:ascii="微軟正黑體" w:eastAsia="微軟正黑體" w:hAnsi="微軟正黑體"/>
                        </w:rPr>
                      </w:pPr>
                      <w:r w:rsidRPr="008539C2">
                        <w:rPr>
                          <w:rFonts w:ascii="微軟正黑體" w:eastAsia="微軟正黑體" w:hAnsi="微軟正黑體" w:hint="eastAsia"/>
                        </w:rPr>
                        <w:t>作業週期：</w:t>
                      </w:r>
                      <w:r w:rsidRPr="001C7547">
                        <w:rPr>
                          <w:rFonts w:ascii="微軟正黑體" w:eastAsia="微軟正黑體" w:hAnsi="微軟正黑體" w:hint="eastAsia"/>
                          <w:color w:val="000000" w:themeColor="text1"/>
                        </w:rPr>
                        <w:t>每年</w:t>
                      </w:r>
                      <w:r w:rsidRPr="008539C2">
                        <w:rPr>
                          <w:rFonts w:ascii="微軟正黑體" w:eastAsia="微軟正黑體" w:hAnsi="微軟正黑體" w:hint="eastAsia"/>
                        </w:rPr>
                        <w:t>至少查核乙次</w:t>
                      </w:r>
                    </w:p>
                  </w:txbxContent>
                </v:textbox>
              </v:rect>
            </w:pict>
          </mc:Fallback>
        </mc:AlternateContent>
      </w:r>
      <w:r w:rsidR="00E55DB4" w:rsidRPr="001C7547">
        <w:rPr>
          <w:rFonts w:ascii="微軟正黑體" w:eastAsia="微軟正黑體" w:hAnsi="微軟正黑體" w:hint="eastAsia"/>
          <w:color w:val="000000" w:themeColor="text1"/>
          <w:spacing w:val="24"/>
        </w:rPr>
        <w:t xml:space="preserve">　　　　　　</w:t>
      </w:r>
      <w:r w:rsidR="00BB27FD" w:rsidRPr="001C7547">
        <w:rPr>
          <w:rFonts w:ascii="微軟正黑體" w:eastAsia="微軟正黑體" w:hAnsi="微軟正黑體" w:hint="eastAsia"/>
          <w:color w:val="000000" w:themeColor="text1"/>
          <w:spacing w:val="24"/>
        </w:rPr>
        <w:t xml:space="preserve">                          證券股份有限公司                      </w:t>
      </w:r>
      <w:r w:rsidR="00BB27FD" w:rsidRPr="001C7547">
        <w:rPr>
          <w:rFonts w:ascii="微軟正黑體" w:eastAsia="微軟正黑體" w:hAnsi="微軟正黑體" w:cs="新細明體" w:hint="eastAsia"/>
          <w:bCs/>
          <w:color w:val="000000" w:themeColor="text1"/>
          <w:szCs w:val="24"/>
        </w:rPr>
        <w:t>（</w:t>
      </w:r>
      <w:r w:rsidR="00BB27FD" w:rsidRPr="001C7547">
        <w:rPr>
          <w:rFonts w:ascii="微軟正黑體" w:eastAsia="微軟正黑體" w:hAnsi="微軟正黑體" w:cs="新細明體"/>
          <w:bCs/>
          <w:color w:val="000000" w:themeColor="text1"/>
          <w:szCs w:val="24"/>
        </w:rPr>
        <w:t>109</w:t>
      </w:r>
      <w:r w:rsidR="001C7547" w:rsidRPr="001C7547">
        <w:rPr>
          <w:rFonts w:ascii="微軟正黑體" w:eastAsia="微軟正黑體" w:hAnsi="微軟正黑體" w:cs="新細明體" w:hint="eastAsia"/>
          <w:bCs/>
          <w:color w:val="000000" w:themeColor="text1"/>
          <w:szCs w:val="24"/>
        </w:rPr>
        <w:t>年度</w:t>
      </w:r>
      <w:r w:rsidR="00BB27FD" w:rsidRPr="001C7547">
        <w:rPr>
          <w:rFonts w:ascii="微軟正黑體" w:eastAsia="微軟正黑體" w:hAnsi="微軟正黑體" w:cs="新細明體" w:hint="eastAsia"/>
          <w:bCs/>
          <w:color w:val="000000" w:themeColor="text1"/>
          <w:szCs w:val="24"/>
        </w:rPr>
        <w:t>）</w:t>
      </w:r>
    </w:p>
    <w:p w14:paraId="527E7174" w14:textId="77777777" w:rsidR="00E55DB4" w:rsidRPr="001C7547" w:rsidRDefault="00E55DB4" w:rsidP="00E55DB4">
      <w:pPr>
        <w:spacing w:line="400" w:lineRule="exact"/>
        <w:jc w:val="center"/>
        <w:rPr>
          <w:rFonts w:ascii="微軟正黑體" w:eastAsia="微軟正黑體" w:hAnsi="微軟正黑體"/>
          <w:color w:val="000000" w:themeColor="text1"/>
          <w:spacing w:val="10"/>
        </w:rPr>
      </w:pPr>
      <w:r w:rsidRPr="001C7547">
        <w:rPr>
          <w:rFonts w:ascii="微軟正黑體" w:eastAsia="微軟正黑體" w:hAnsi="微軟正黑體" w:hint="eastAsia"/>
          <w:color w:val="000000" w:themeColor="text1"/>
          <w:spacing w:val="10"/>
        </w:rPr>
        <w:t>業務及收入循環：經紀</w:t>
      </w:r>
      <w:r w:rsidRPr="001C7547">
        <w:rPr>
          <w:rFonts w:ascii="微軟正黑體" w:eastAsia="微軟正黑體" w:hAnsi="微軟正黑體"/>
          <w:color w:val="000000" w:themeColor="text1"/>
          <w:spacing w:val="10"/>
        </w:rPr>
        <w:t>(</w:t>
      </w:r>
      <w:r w:rsidRPr="001C7547">
        <w:rPr>
          <w:rFonts w:ascii="微軟正黑體" w:eastAsia="微軟正黑體" w:hAnsi="微軟正黑體" w:hint="eastAsia"/>
          <w:color w:val="000000" w:themeColor="text1"/>
          <w:spacing w:val="10"/>
        </w:rPr>
        <w:t>受託買賣外國有價證券</w:t>
      </w:r>
      <w:r w:rsidRPr="001C7547">
        <w:rPr>
          <w:rFonts w:ascii="微軟正黑體" w:eastAsia="微軟正黑體" w:hAnsi="微軟正黑體"/>
          <w:color w:val="000000" w:themeColor="text1"/>
          <w:spacing w:val="10"/>
        </w:rPr>
        <w:t>)</w:t>
      </w:r>
    </w:p>
    <w:p w14:paraId="57D34EF9" w14:textId="77777777" w:rsidR="00E55DB4" w:rsidRPr="001C7547" w:rsidRDefault="00E55DB4" w:rsidP="00E55DB4">
      <w:pPr>
        <w:spacing w:afterLines="50" w:after="120" w:line="400" w:lineRule="exact"/>
        <w:jc w:val="center"/>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委託人帳戶管理作業查核明細表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1C7547" w:rsidRPr="001C7547" w14:paraId="4B1DC1E4" w14:textId="77777777" w:rsidTr="00E27D44">
        <w:trPr>
          <w:cantSplit/>
          <w:trHeight w:hRule="exact" w:val="400"/>
        </w:trPr>
        <w:tc>
          <w:tcPr>
            <w:tcW w:w="1985" w:type="dxa"/>
            <w:vMerge w:val="restart"/>
            <w:tcBorders>
              <w:top w:val="single" w:sz="12" w:space="0" w:color="auto"/>
              <w:left w:val="single" w:sz="12" w:space="0" w:color="auto"/>
            </w:tcBorders>
            <w:vAlign w:val="center"/>
          </w:tcPr>
          <w:p w14:paraId="60898C82" w14:textId="77777777" w:rsidR="00E55DB4" w:rsidRPr="001C7547" w:rsidRDefault="00E55DB4" w:rsidP="00E27D44">
            <w:pPr>
              <w:spacing w:line="400" w:lineRule="exact"/>
              <w:jc w:val="center"/>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項</w:t>
            </w:r>
            <w:r w:rsidRPr="001C7547">
              <w:rPr>
                <w:rFonts w:ascii="微軟正黑體" w:eastAsia="微軟正黑體" w:hAnsi="微軟正黑體"/>
                <w:color w:val="000000" w:themeColor="text1"/>
              </w:rPr>
              <w:t xml:space="preserve">     </w:t>
            </w:r>
            <w:r w:rsidRPr="001C7547">
              <w:rPr>
                <w:rFonts w:ascii="微軟正黑體" w:eastAsia="微軟正黑體" w:hAnsi="微軟正黑體" w:hint="eastAsia"/>
                <w:color w:val="000000" w:themeColor="text1"/>
              </w:rPr>
              <w:t>目</w:t>
            </w:r>
          </w:p>
        </w:tc>
        <w:tc>
          <w:tcPr>
            <w:tcW w:w="7938" w:type="dxa"/>
            <w:vMerge w:val="restart"/>
            <w:tcBorders>
              <w:top w:val="single" w:sz="12" w:space="0" w:color="auto"/>
            </w:tcBorders>
            <w:vAlign w:val="center"/>
          </w:tcPr>
          <w:p w14:paraId="17E04034" w14:textId="77777777" w:rsidR="00E55DB4" w:rsidRPr="001C7547" w:rsidRDefault="00E55DB4" w:rsidP="00E27D44">
            <w:pPr>
              <w:spacing w:line="400" w:lineRule="exact"/>
              <w:jc w:val="center"/>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查</w:t>
            </w:r>
            <w:r w:rsidRPr="001C7547">
              <w:rPr>
                <w:rFonts w:ascii="微軟正黑體" w:eastAsia="微軟正黑體" w:hAnsi="微軟正黑體"/>
                <w:color w:val="000000" w:themeColor="text1"/>
              </w:rPr>
              <w:t xml:space="preserve">          </w:t>
            </w:r>
            <w:r w:rsidRPr="001C7547">
              <w:rPr>
                <w:rFonts w:ascii="微軟正黑體" w:eastAsia="微軟正黑體" w:hAnsi="微軟正黑體" w:hint="eastAsia"/>
                <w:color w:val="000000" w:themeColor="text1"/>
              </w:rPr>
              <w:t>核</w:t>
            </w:r>
            <w:r w:rsidRPr="001C7547">
              <w:rPr>
                <w:rFonts w:ascii="微軟正黑體" w:eastAsia="微軟正黑體" w:hAnsi="微軟正黑體"/>
                <w:color w:val="000000" w:themeColor="text1"/>
              </w:rPr>
              <w:t xml:space="preserve">          </w:t>
            </w:r>
            <w:r w:rsidRPr="001C7547">
              <w:rPr>
                <w:rFonts w:ascii="微軟正黑體" w:eastAsia="微軟正黑體" w:hAnsi="微軟正黑體" w:hint="eastAsia"/>
                <w:color w:val="000000" w:themeColor="text1"/>
              </w:rPr>
              <w:t>程</w:t>
            </w:r>
            <w:r w:rsidRPr="001C7547">
              <w:rPr>
                <w:rFonts w:ascii="微軟正黑體" w:eastAsia="微軟正黑體" w:hAnsi="微軟正黑體"/>
                <w:color w:val="000000" w:themeColor="text1"/>
              </w:rPr>
              <w:t xml:space="preserve">          </w:t>
            </w:r>
            <w:r w:rsidRPr="001C7547">
              <w:rPr>
                <w:rFonts w:ascii="微軟正黑體" w:eastAsia="微軟正黑體" w:hAnsi="微軟正黑體" w:hint="eastAsia"/>
                <w:color w:val="000000" w:themeColor="text1"/>
              </w:rPr>
              <w:t>序</w:t>
            </w:r>
          </w:p>
        </w:tc>
        <w:tc>
          <w:tcPr>
            <w:tcW w:w="2268" w:type="dxa"/>
            <w:gridSpan w:val="3"/>
            <w:tcBorders>
              <w:top w:val="single" w:sz="12" w:space="0" w:color="auto"/>
            </w:tcBorders>
            <w:vAlign w:val="center"/>
          </w:tcPr>
          <w:p w14:paraId="110BD0BA" w14:textId="77777777" w:rsidR="00E55DB4" w:rsidRPr="001C7547" w:rsidRDefault="00E55DB4" w:rsidP="00E27D44">
            <w:pPr>
              <w:spacing w:line="400" w:lineRule="exact"/>
              <w:jc w:val="center"/>
              <w:rPr>
                <w:rFonts w:ascii="微軟正黑體" w:eastAsia="微軟正黑體" w:hAnsi="微軟正黑體"/>
                <w:color w:val="000000" w:themeColor="text1"/>
                <w:spacing w:val="60"/>
                <w:szCs w:val="24"/>
              </w:rPr>
            </w:pPr>
            <w:r w:rsidRPr="001C7547">
              <w:rPr>
                <w:rFonts w:ascii="微軟正黑體" w:eastAsia="微軟正黑體" w:hAnsi="微軟正黑體" w:hint="eastAsia"/>
                <w:color w:val="000000" w:themeColor="text1"/>
                <w:spacing w:val="60"/>
                <w:szCs w:val="24"/>
              </w:rPr>
              <w:t>查核結果</w:t>
            </w:r>
          </w:p>
        </w:tc>
        <w:tc>
          <w:tcPr>
            <w:tcW w:w="1985" w:type="dxa"/>
            <w:vMerge w:val="restart"/>
            <w:tcBorders>
              <w:top w:val="single" w:sz="12" w:space="0" w:color="auto"/>
              <w:right w:val="single" w:sz="12" w:space="0" w:color="auto"/>
            </w:tcBorders>
            <w:vAlign w:val="center"/>
          </w:tcPr>
          <w:p w14:paraId="0D532E24" w14:textId="77777777" w:rsidR="00E55DB4" w:rsidRPr="001C7547" w:rsidRDefault="00E55DB4" w:rsidP="00E27D44">
            <w:pPr>
              <w:spacing w:line="400" w:lineRule="exact"/>
              <w:jc w:val="center"/>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spacing w:val="60"/>
              </w:rPr>
              <w:t>底稿索引</w:t>
            </w:r>
          </w:p>
        </w:tc>
      </w:tr>
      <w:tr w:rsidR="001C7547" w:rsidRPr="001C7547" w14:paraId="2DC9A8FF" w14:textId="77777777" w:rsidTr="00E27D44">
        <w:trPr>
          <w:cantSplit/>
          <w:trHeight w:hRule="exact" w:val="400"/>
        </w:trPr>
        <w:tc>
          <w:tcPr>
            <w:tcW w:w="1985" w:type="dxa"/>
            <w:vMerge/>
            <w:tcBorders>
              <w:left w:val="single" w:sz="12" w:space="0" w:color="auto"/>
            </w:tcBorders>
          </w:tcPr>
          <w:p w14:paraId="4FA4251D" w14:textId="77777777" w:rsidR="00E55DB4" w:rsidRPr="001C7547" w:rsidRDefault="00E55DB4" w:rsidP="00E27D44">
            <w:pPr>
              <w:spacing w:line="400" w:lineRule="exact"/>
              <w:rPr>
                <w:rFonts w:ascii="微軟正黑體" w:eastAsia="微軟正黑體" w:hAnsi="微軟正黑體"/>
                <w:color w:val="000000" w:themeColor="text1"/>
              </w:rPr>
            </w:pPr>
          </w:p>
        </w:tc>
        <w:tc>
          <w:tcPr>
            <w:tcW w:w="7938" w:type="dxa"/>
            <w:vMerge/>
          </w:tcPr>
          <w:p w14:paraId="6730A8D8" w14:textId="77777777" w:rsidR="00E55DB4" w:rsidRPr="001C7547" w:rsidRDefault="00E55DB4" w:rsidP="00E27D44">
            <w:pPr>
              <w:spacing w:line="400" w:lineRule="exact"/>
              <w:rPr>
                <w:rFonts w:ascii="微軟正黑體" w:eastAsia="微軟正黑體" w:hAnsi="微軟正黑體"/>
                <w:color w:val="000000" w:themeColor="text1"/>
              </w:rPr>
            </w:pPr>
          </w:p>
        </w:tc>
        <w:tc>
          <w:tcPr>
            <w:tcW w:w="567" w:type="dxa"/>
          </w:tcPr>
          <w:p w14:paraId="50CA421B" w14:textId="77777777" w:rsidR="00E55DB4" w:rsidRPr="001C7547" w:rsidRDefault="00E55DB4" w:rsidP="00E27D44">
            <w:pPr>
              <w:spacing w:line="400" w:lineRule="exact"/>
              <w:jc w:val="center"/>
              <w:rPr>
                <w:rFonts w:ascii="微軟正黑體" w:eastAsia="微軟正黑體" w:hAnsi="微軟正黑體"/>
                <w:color w:val="000000" w:themeColor="text1"/>
                <w:szCs w:val="24"/>
              </w:rPr>
            </w:pPr>
            <w:r w:rsidRPr="001C7547">
              <w:rPr>
                <w:rFonts w:ascii="微軟正黑體" w:eastAsia="微軟正黑體" w:hAnsi="微軟正黑體" w:hint="eastAsia"/>
                <w:color w:val="000000" w:themeColor="text1"/>
                <w:szCs w:val="24"/>
              </w:rPr>
              <w:t>是</w:t>
            </w:r>
          </w:p>
        </w:tc>
        <w:tc>
          <w:tcPr>
            <w:tcW w:w="567" w:type="dxa"/>
          </w:tcPr>
          <w:p w14:paraId="7A56E544" w14:textId="77777777" w:rsidR="00E55DB4" w:rsidRPr="001C7547" w:rsidRDefault="00E55DB4" w:rsidP="00E27D44">
            <w:pPr>
              <w:spacing w:line="400" w:lineRule="exact"/>
              <w:jc w:val="center"/>
              <w:rPr>
                <w:rFonts w:ascii="微軟正黑體" w:eastAsia="微軟正黑體" w:hAnsi="微軟正黑體"/>
                <w:color w:val="000000" w:themeColor="text1"/>
                <w:szCs w:val="24"/>
              </w:rPr>
            </w:pPr>
            <w:r w:rsidRPr="001C7547">
              <w:rPr>
                <w:rFonts w:ascii="微軟正黑體" w:eastAsia="微軟正黑體" w:hAnsi="微軟正黑體" w:hint="eastAsia"/>
                <w:color w:val="000000" w:themeColor="text1"/>
                <w:szCs w:val="24"/>
              </w:rPr>
              <w:t>否</w:t>
            </w:r>
          </w:p>
        </w:tc>
        <w:tc>
          <w:tcPr>
            <w:tcW w:w="1134" w:type="dxa"/>
          </w:tcPr>
          <w:p w14:paraId="72A64B46" w14:textId="77777777" w:rsidR="00E55DB4" w:rsidRPr="001C7547" w:rsidRDefault="00E55DB4" w:rsidP="00E27D44">
            <w:pPr>
              <w:spacing w:line="400" w:lineRule="exact"/>
              <w:jc w:val="center"/>
              <w:rPr>
                <w:rFonts w:ascii="微軟正黑體" w:eastAsia="微軟正黑體" w:hAnsi="微軟正黑體"/>
                <w:color w:val="000000" w:themeColor="text1"/>
                <w:szCs w:val="24"/>
              </w:rPr>
            </w:pPr>
            <w:r w:rsidRPr="001C7547">
              <w:rPr>
                <w:rFonts w:ascii="微軟正黑體" w:eastAsia="微軟正黑體" w:hAnsi="微軟正黑體" w:hint="eastAsia"/>
                <w:color w:val="000000" w:themeColor="text1"/>
                <w:szCs w:val="24"/>
              </w:rPr>
              <w:t>不適用</w:t>
            </w:r>
          </w:p>
        </w:tc>
        <w:tc>
          <w:tcPr>
            <w:tcW w:w="1985" w:type="dxa"/>
            <w:vMerge/>
            <w:tcBorders>
              <w:right w:val="single" w:sz="12" w:space="0" w:color="auto"/>
            </w:tcBorders>
          </w:tcPr>
          <w:p w14:paraId="70A2BA15" w14:textId="77777777" w:rsidR="00E55DB4" w:rsidRPr="001C7547" w:rsidRDefault="00E55DB4" w:rsidP="00E27D44">
            <w:pPr>
              <w:spacing w:line="400" w:lineRule="exact"/>
              <w:rPr>
                <w:rFonts w:ascii="微軟正黑體" w:eastAsia="微軟正黑體" w:hAnsi="微軟正黑體"/>
                <w:color w:val="000000" w:themeColor="text1"/>
              </w:rPr>
            </w:pPr>
          </w:p>
        </w:tc>
      </w:tr>
      <w:tr w:rsidR="00E55DB4" w:rsidRPr="001C7547" w14:paraId="3D564610" w14:textId="77777777" w:rsidTr="00892EE7">
        <w:trPr>
          <w:trHeight w:hRule="exact" w:val="7523"/>
        </w:trPr>
        <w:tc>
          <w:tcPr>
            <w:tcW w:w="1985" w:type="dxa"/>
            <w:tcBorders>
              <w:left w:val="single" w:sz="12" w:space="0" w:color="auto"/>
            </w:tcBorders>
          </w:tcPr>
          <w:p w14:paraId="2C6511BC" w14:textId="77777777" w:rsidR="00E55DB4" w:rsidRPr="001C7547" w:rsidRDefault="00E55DB4" w:rsidP="00E27D44">
            <w:pPr>
              <w:spacing w:line="400" w:lineRule="exact"/>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委託人帳戶管理作業</w:t>
            </w:r>
            <w:r w:rsidR="008B0A29" w:rsidRPr="001C7547">
              <w:rPr>
                <w:rFonts w:ascii="微軟正黑體" w:eastAsia="微軟正黑體" w:hAnsi="微軟正黑體" w:hint="eastAsia"/>
                <w:color w:val="000000" w:themeColor="text1"/>
              </w:rPr>
              <w:t xml:space="preserve"> </w:t>
            </w:r>
          </w:p>
        </w:tc>
        <w:tc>
          <w:tcPr>
            <w:tcW w:w="7938" w:type="dxa"/>
          </w:tcPr>
          <w:p w14:paraId="3C661DA2" w14:textId="77777777" w:rsidR="00E55DB4" w:rsidRPr="001C7547" w:rsidRDefault="00E55DB4" w:rsidP="00892EE7">
            <w:pPr>
              <w:spacing w:line="420" w:lineRule="exact"/>
              <w:ind w:hanging="5"/>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一、開戶資料、受託契約及清冊是否妥善保存。</w:t>
            </w:r>
          </w:p>
          <w:p w14:paraId="348B9C81" w14:textId="77777777" w:rsidR="00E55DB4" w:rsidRPr="001C7547" w:rsidRDefault="00892EE7" w:rsidP="00892EE7">
            <w:pPr>
              <w:spacing w:line="420" w:lineRule="exact"/>
              <w:ind w:left="-5"/>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二</w:t>
            </w:r>
            <w:r w:rsidR="008B0A29" w:rsidRPr="001C7547">
              <w:rPr>
                <w:rFonts w:ascii="微軟正黑體" w:eastAsia="微軟正黑體" w:hAnsi="微軟正黑體" w:hint="eastAsia"/>
                <w:color w:val="000000" w:themeColor="text1"/>
              </w:rPr>
              <w:t>、</w:t>
            </w:r>
            <w:r w:rsidR="00E55DB4" w:rsidRPr="001C7547">
              <w:rPr>
                <w:rFonts w:ascii="微軟正黑體" w:eastAsia="微軟正黑體" w:hAnsi="微軟正黑體" w:hint="eastAsia"/>
                <w:color w:val="000000" w:themeColor="text1"/>
              </w:rPr>
              <w:t>對帳單印發作業採委</w:t>
            </w:r>
            <w:r w:rsidR="00E55DB4" w:rsidRPr="001C7547">
              <w:rPr>
                <w:rFonts w:ascii="微軟正黑體" w:eastAsia="微軟正黑體" w:hAnsi="微軟正黑體"/>
                <w:color w:val="000000" w:themeColor="text1"/>
              </w:rPr>
              <w:t>外</w:t>
            </w:r>
            <w:r w:rsidR="00E55DB4" w:rsidRPr="001C7547">
              <w:rPr>
                <w:rFonts w:ascii="微軟正黑體" w:eastAsia="微軟正黑體" w:hAnsi="微軟正黑體" w:hint="eastAsia"/>
                <w:color w:val="000000" w:themeColor="text1"/>
              </w:rPr>
              <w:t>方式</w:t>
            </w:r>
            <w:r w:rsidR="00E55DB4" w:rsidRPr="001C7547">
              <w:rPr>
                <w:rFonts w:ascii="微軟正黑體" w:eastAsia="微軟正黑體" w:hAnsi="微軟正黑體"/>
                <w:color w:val="000000" w:themeColor="text1"/>
              </w:rPr>
              <w:t>處理</w:t>
            </w:r>
            <w:r w:rsidR="00E55DB4" w:rsidRPr="001C7547">
              <w:rPr>
                <w:rFonts w:ascii="微軟正黑體" w:eastAsia="微軟正黑體" w:hAnsi="微軟正黑體" w:hint="eastAsia"/>
                <w:color w:val="000000" w:themeColor="text1"/>
              </w:rPr>
              <w:t>規範：</w:t>
            </w:r>
          </w:p>
          <w:p w14:paraId="6AFFD3BB" w14:textId="77777777" w:rsidR="008B0A29" w:rsidRPr="001C7547" w:rsidRDefault="008B0A29" w:rsidP="00892EE7">
            <w:pPr>
              <w:spacing w:line="420" w:lineRule="exact"/>
              <w:ind w:leftChars="177" w:left="1133" w:hangingChars="295" w:hanging="708"/>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（一）</w:t>
            </w:r>
            <w:r w:rsidR="00E55DB4" w:rsidRPr="001C7547">
              <w:rPr>
                <w:rFonts w:ascii="微軟正黑體" w:eastAsia="微軟正黑體" w:hAnsi="微軟正黑體" w:hint="eastAsia"/>
                <w:color w:val="000000" w:themeColor="text1"/>
              </w:rPr>
              <w:t>委託人對帳單委外處理時，是否簽訂契約，並不得違反證券交易法、個人資料保護法、證券商受託買賣外國有價證券管理規則及其他相關法令之規定。</w:t>
            </w:r>
          </w:p>
          <w:p w14:paraId="736AA916" w14:textId="77777777" w:rsidR="008B0A29" w:rsidRPr="001C7547" w:rsidRDefault="008B0A29" w:rsidP="00892EE7">
            <w:pPr>
              <w:spacing w:line="420" w:lineRule="exact"/>
              <w:ind w:leftChars="177" w:left="1133" w:hangingChars="295" w:hanging="708"/>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（二）</w:t>
            </w:r>
            <w:r w:rsidR="00E55DB4" w:rsidRPr="001C7547">
              <w:rPr>
                <w:rFonts w:ascii="微軟正黑體" w:eastAsia="微軟正黑體" w:hAnsi="微軟正黑體" w:hint="eastAsia"/>
                <w:color w:val="000000" w:themeColor="text1"/>
              </w:rPr>
              <w:t>委託人對帳單委外處理時，是否指定專人與受託機構人員依相關法令辦理安全維護工作，且需定期與不定期稽核，並留存紀錄以供查核。</w:t>
            </w:r>
          </w:p>
          <w:p w14:paraId="5DE5B072" w14:textId="77777777" w:rsidR="008B0A29" w:rsidRPr="001C7547" w:rsidRDefault="008B0A29" w:rsidP="00892EE7">
            <w:pPr>
              <w:spacing w:line="420" w:lineRule="exact"/>
              <w:ind w:leftChars="177" w:left="1133" w:hangingChars="295" w:hanging="708"/>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（三）</w:t>
            </w:r>
            <w:r w:rsidR="00E55DB4" w:rsidRPr="001C7547">
              <w:rPr>
                <w:rFonts w:ascii="微軟正黑體" w:eastAsia="微軟正黑體" w:hAnsi="微軟正黑體" w:hint="eastAsia"/>
                <w:color w:val="000000" w:themeColor="text1"/>
              </w:rPr>
              <w:t>委託人對帳單委外處理時，對帳單資料是否加密，如採用連線作業，是否另加強防火牆功能及傳輸安全措施；</w:t>
            </w:r>
            <w:r w:rsidR="00E55DB4" w:rsidRPr="001C7547">
              <w:rPr>
                <w:rFonts w:ascii="微軟正黑體" w:eastAsia="微軟正黑體" w:hAnsi="微軟正黑體" w:hint="eastAsia"/>
                <w:color w:val="000000" w:themeColor="text1"/>
                <w:szCs w:val="24"/>
              </w:rPr>
              <w:t>除以掛號寄送或經委託人書面同意對帳單資料全部列示者外，</w:t>
            </w:r>
            <w:r w:rsidR="00E55DB4" w:rsidRPr="001C7547">
              <w:rPr>
                <w:rFonts w:ascii="微軟正黑體" w:eastAsia="微軟正黑體" w:hAnsi="微軟正黑體" w:hint="eastAsia"/>
                <w:color w:val="000000" w:themeColor="text1"/>
              </w:rPr>
              <w:t>資料列印時是否隱藏部分帳號或其他足資識別該個人之資料。</w:t>
            </w:r>
          </w:p>
          <w:p w14:paraId="4FAEDE34" w14:textId="77777777" w:rsidR="008B0A29" w:rsidRPr="001C7547" w:rsidRDefault="008B0A29" w:rsidP="00892EE7">
            <w:pPr>
              <w:spacing w:line="420" w:lineRule="exact"/>
              <w:ind w:leftChars="177" w:left="1133" w:hangingChars="295" w:hanging="708"/>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（四）</w:t>
            </w:r>
            <w:r w:rsidR="00E55DB4" w:rsidRPr="001C7547">
              <w:rPr>
                <w:rFonts w:ascii="微軟正黑體" w:eastAsia="微軟正黑體" w:hAnsi="微軟正黑體" w:hint="eastAsia"/>
                <w:color w:val="000000" w:themeColor="text1"/>
              </w:rPr>
              <w:t>委託人對帳單委外處理是否作緊急應變計畫及安排。</w:t>
            </w:r>
          </w:p>
          <w:p w14:paraId="028F541A" w14:textId="77777777" w:rsidR="008B0A29" w:rsidRPr="001C7547" w:rsidRDefault="008B0A29" w:rsidP="00892EE7">
            <w:pPr>
              <w:spacing w:line="420" w:lineRule="exact"/>
              <w:ind w:leftChars="177" w:left="1133" w:hangingChars="295" w:hanging="708"/>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（五）</w:t>
            </w:r>
            <w:r w:rsidR="00E55DB4" w:rsidRPr="001C7547">
              <w:rPr>
                <w:rFonts w:ascii="微軟正黑體" w:eastAsia="微軟正黑體" w:hAnsi="微軟正黑體" w:hint="eastAsia"/>
                <w:color w:val="000000" w:themeColor="text1"/>
              </w:rPr>
              <w:t>委託人對帳單委外處理是否設置協調處理機制，以處理糾紛及受理委託人之申訴。</w:t>
            </w:r>
          </w:p>
          <w:p w14:paraId="4F9A0970" w14:textId="77777777" w:rsidR="00E55DB4" w:rsidRPr="001C7547" w:rsidRDefault="008B0A29" w:rsidP="00892EE7">
            <w:pPr>
              <w:spacing w:line="420" w:lineRule="exact"/>
              <w:ind w:leftChars="177" w:left="1133" w:hangingChars="295" w:hanging="708"/>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（六）</w:t>
            </w:r>
            <w:r w:rsidR="00E55DB4" w:rsidRPr="001C7547">
              <w:rPr>
                <w:rFonts w:ascii="微軟正黑體" w:eastAsia="微軟正黑體" w:hAnsi="微軟正黑體" w:hint="eastAsia"/>
                <w:color w:val="000000" w:themeColor="text1"/>
              </w:rPr>
              <w:t>公司對帳單印發作業委外是否慎選受託機構，且須確認係受託機構合法得辦理之營業項目。</w:t>
            </w:r>
          </w:p>
        </w:tc>
        <w:tc>
          <w:tcPr>
            <w:tcW w:w="567" w:type="dxa"/>
          </w:tcPr>
          <w:p w14:paraId="6368FD08" w14:textId="77777777" w:rsidR="00E55DB4" w:rsidRPr="001C7547" w:rsidRDefault="00E55DB4" w:rsidP="00E27D44">
            <w:pPr>
              <w:spacing w:line="400" w:lineRule="exact"/>
              <w:rPr>
                <w:rFonts w:ascii="微軟正黑體" w:eastAsia="微軟正黑體" w:hAnsi="微軟正黑體"/>
                <w:color w:val="000000" w:themeColor="text1"/>
              </w:rPr>
            </w:pPr>
          </w:p>
        </w:tc>
        <w:tc>
          <w:tcPr>
            <w:tcW w:w="567" w:type="dxa"/>
          </w:tcPr>
          <w:p w14:paraId="4DC0099A" w14:textId="77777777" w:rsidR="00E55DB4" w:rsidRPr="001C7547" w:rsidRDefault="00E55DB4" w:rsidP="00E27D44">
            <w:pPr>
              <w:spacing w:line="400" w:lineRule="exact"/>
              <w:rPr>
                <w:rFonts w:ascii="微軟正黑體" w:eastAsia="微軟正黑體" w:hAnsi="微軟正黑體"/>
                <w:color w:val="000000" w:themeColor="text1"/>
              </w:rPr>
            </w:pPr>
          </w:p>
        </w:tc>
        <w:tc>
          <w:tcPr>
            <w:tcW w:w="1134" w:type="dxa"/>
          </w:tcPr>
          <w:p w14:paraId="5B3D2FC9" w14:textId="77777777" w:rsidR="00E55DB4" w:rsidRPr="001C7547" w:rsidRDefault="00E55DB4" w:rsidP="00E27D44">
            <w:pPr>
              <w:spacing w:line="400" w:lineRule="exact"/>
              <w:jc w:val="center"/>
              <w:rPr>
                <w:rFonts w:ascii="微軟正黑體" w:eastAsia="微軟正黑體" w:hAnsi="微軟正黑體"/>
                <w:color w:val="000000" w:themeColor="text1"/>
              </w:rPr>
            </w:pPr>
          </w:p>
        </w:tc>
        <w:tc>
          <w:tcPr>
            <w:tcW w:w="1985" w:type="dxa"/>
            <w:tcBorders>
              <w:right w:val="single" w:sz="12" w:space="0" w:color="auto"/>
            </w:tcBorders>
          </w:tcPr>
          <w:p w14:paraId="555F1FDD" w14:textId="77777777" w:rsidR="00E55DB4" w:rsidRPr="001C7547" w:rsidRDefault="00E55DB4" w:rsidP="00E27D44">
            <w:pPr>
              <w:spacing w:line="400" w:lineRule="exact"/>
              <w:rPr>
                <w:rFonts w:ascii="微軟正黑體" w:eastAsia="微軟正黑體" w:hAnsi="微軟正黑體"/>
                <w:color w:val="000000" w:themeColor="text1"/>
              </w:rPr>
            </w:pPr>
          </w:p>
        </w:tc>
      </w:tr>
    </w:tbl>
    <w:p w14:paraId="31CAB96B" w14:textId="77777777" w:rsidR="00E55DB4" w:rsidRPr="001C7547" w:rsidRDefault="00E55DB4" w:rsidP="00540F22">
      <w:pPr>
        <w:spacing w:line="400" w:lineRule="exact"/>
        <w:jc w:val="center"/>
        <w:rPr>
          <w:rFonts w:ascii="微軟正黑體" w:eastAsia="微軟正黑體" w:hAnsi="微軟正黑體"/>
          <w:color w:val="000000" w:themeColor="text1"/>
          <w:spacing w:val="24"/>
        </w:rPr>
      </w:pPr>
    </w:p>
    <w:p w14:paraId="4937FD09" w14:textId="77777777" w:rsidR="00203CA0" w:rsidRPr="001C7547" w:rsidRDefault="00540F22" w:rsidP="004F572C">
      <w:pPr>
        <w:spacing w:line="400" w:lineRule="exact"/>
        <w:jc w:val="center"/>
        <w:rPr>
          <w:rFonts w:ascii="微軟正黑體" w:eastAsia="微軟正黑體" w:hAnsi="微軟正黑體"/>
          <w:color w:val="000000" w:themeColor="text1"/>
          <w:spacing w:val="24"/>
        </w:rPr>
      </w:pPr>
      <w:r w:rsidRPr="001C7547">
        <w:rPr>
          <w:rFonts w:ascii="微軟正黑體" w:eastAsia="微軟正黑體" w:hAnsi="微軟正黑體"/>
          <w:color w:val="000000" w:themeColor="text1"/>
          <w:spacing w:val="24"/>
        </w:rPr>
        <w:br w:type="page"/>
      </w:r>
      <w:r w:rsidR="004F572C" w:rsidRPr="001C7547">
        <w:rPr>
          <w:rFonts w:ascii="微軟正黑體" w:eastAsia="微軟正黑體" w:hAnsi="微軟正黑體" w:hint="eastAsia"/>
          <w:color w:val="000000" w:themeColor="text1"/>
          <w:spacing w:val="24"/>
        </w:rPr>
        <w:lastRenderedPageBreak/>
        <w:t xml:space="preserve">         </w:t>
      </w:r>
      <w:r w:rsidR="00203CA0" w:rsidRPr="001C7547">
        <w:rPr>
          <w:rFonts w:ascii="微軟正黑體" w:eastAsia="微軟正黑體" w:hAnsi="微軟正黑體" w:hint="eastAsia"/>
          <w:color w:val="000000" w:themeColor="text1"/>
          <w:spacing w:val="24"/>
        </w:rPr>
        <w:t>證券股份有限公司</w:t>
      </w:r>
    </w:p>
    <w:p w14:paraId="03F320D5" w14:textId="456AC2FA" w:rsidR="00203CA0" w:rsidRPr="001C7547" w:rsidRDefault="00A01A9C" w:rsidP="00540F22">
      <w:pPr>
        <w:spacing w:line="400" w:lineRule="exact"/>
        <w:jc w:val="center"/>
        <w:rPr>
          <w:rFonts w:ascii="微軟正黑體" w:eastAsia="微軟正黑體" w:hAnsi="微軟正黑體"/>
          <w:color w:val="000000" w:themeColor="text1"/>
          <w:spacing w:val="10"/>
        </w:rPr>
      </w:pPr>
      <w:r w:rsidRPr="001C7547">
        <w:rPr>
          <w:rFonts w:ascii="微軟正黑體" w:eastAsia="微軟正黑體" w:hAnsi="微軟正黑體"/>
          <w:noProof/>
          <w:color w:val="000000" w:themeColor="text1"/>
          <w:spacing w:val="10"/>
        </w:rPr>
        <mc:AlternateContent>
          <mc:Choice Requires="wps">
            <w:drawing>
              <wp:anchor distT="0" distB="0" distL="114300" distR="114300" simplePos="0" relativeHeight="251657216" behindDoc="0" locked="0" layoutInCell="0" allowOverlap="1" wp14:anchorId="6A5E71F6" wp14:editId="42B218B5">
                <wp:simplePos x="0" y="0"/>
                <wp:positionH relativeFrom="column">
                  <wp:posOffset>0</wp:posOffset>
                </wp:positionH>
                <wp:positionV relativeFrom="paragraph">
                  <wp:posOffset>-168910</wp:posOffset>
                </wp:positionV>
                <wp:extent cx="2172335" cy="34353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13C7D0" w14:textId="77777777" w:rsidR="00656251" w:rsidRPr="008539C2" w:rsidRDefault="00656251">
                            <w:pPr>
                              <w:rPr>
                                <w:rFonts w:ascii="微軟正黑體" w:eastAsia="微軟正黑體" w:hAnsi="微軟正黑體"/>
                              </w:rPr>
                            </w:pPr>
                            <w:r w:rsidRPr="008539C2">
                              <w:rPr>
                                <w:rFonts w:ascii="微軟正黑體" w:eastAsia="微軟正黑體" w:hAnsi="微軟正黑體" w:hint="eastAsia"/>
                              </w:rPr>
                              <w:t>作業週期：</w:t>
                            </w:r>
                            <w:r w:rsidRPr="001C7547">
                              <w:rPr>
                                <w:rFonts w:ascii="微軟正黑體" w:eastAsia="微軟正黑體" w:hAnsi="微軟正黑體" w:hint="eastAsia"/>
                                <w:color w:val="000000" w:themeColor="text1"/>
                              </w:rPr>
                              <w:t>每</w:t>
                            </w:r>
                            <w:r w:rsidR="00DD34AD" w:rsidRPr="001C7547">
                              <w:rPr>
                                <w:rFonts w:ascii="微軟正黑體" w:eastAsia="微軟正黑體" w:hAnsi="微軟正黑體" w:hint="eastAsia"/>
                                <w:color w:val="000000" w:themeColor="text1"/>
                              </w:rPr>
                              <w:t>年</w:t>
                            </w:r>
                            <w:r w:rsidRPr="008539C2">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E71F6" id="Rectangle 4" o:spid="_x0000_s1027" style="position:absolute;left:0;text-align:left;margin-left:0;margin-top:-13.3pt;width:171.0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" o:allowincell="f" filled="f" strokecolor="white" strokeweight="4pt">
                <v:textbox inset="1pt,1pt,1pt,1pt">
                  <w:txbxContent>
                    <w:p w14:paraId="6913C7D0" w14:textId="77777777" w:rsidR="00656251" w:rsidRPr="008539C2" w:rsidRDefault="00656251">
                      <w:pPr>
                        <w:rPr>
                          <w:rFonts w:ascii="微軟正黑體" w:eastAsia="微軟正黑體" w:hAnsi="微軟正黑體"/>
                        </w:rPr>
                      </w:pPr>
                      <w:r w:rsidRPr="008539C2">
                        <w:rPr>
                          <w:rFonts w:ascii="微軟正黑體" w:eastAsia="微軟正黑體" w:hAnsi="微軟正黑體" w:hint="eastAsia"/>
                        </w:rPr>
                        <w:t>作業週期：</w:t>
                      </w:r>
                      <w:r w:rsidRPr="001C7547">
                        <w:rPr>
                          <w:rFonts w:ascii="微軟正黑體" w:eastAsia="微軟正黑體" w:hAnsi="微軟正黑體" w:hint="eastAsia"/>
                          <w:color w:val="000000" w:themeColor="text1"/>
                        </w:rPr>
                        <w:t>每</w:t>
                      </w:r>
                      <w:r w:rsidR="00DD34AD" w:rsidRPr="001C7547">
                        <w:rPr>
                          <w:rFonts w:ascii="微軟正黑體" w:eastAsia="微軟正黑體" w:hAnsi="微軟正黑體" w:hint="eastAsia"/>
                          <w:color w:val="000000" w:themeColor="text1"/>
                        </w:rPr>
                        <w:t>年</w:t>
                      </w:r>
                      <w:r w:rsidRPr="008539C2">
                        <w:rPr>
                          <w:rFonts w:ascii="微軟正黑體" w:eastAsia="微軟正黑體" w:hAnsi="微軟正黑體" w:hint="eastAsia"/>
                        </w:rPr>
                        <w:t>至少查核乙次</w:t>
                      </w:r>
                    </w:p>
                  </w:txbxContent>
                </v:textbox>
              </v:rect>
            </w:pict>
          </mc:Fallback>
        </mc:AlternateContent>
      </w:r>
      <w:r w:rsidR="00203CA0" w:rsidRPr="001C7547">
        <w:rPr>
          <w:rFonts w:ascii="微軟正黑體" w:eastAsia="微軟正黑體" w:hAnsi="微軟正黑體" w:hint="eastAsia"/>
          <w:color w:val="000000" w:themeColor="text1"/>
          <w:spacing w:val="10"/>
        </w:rPr>
        <w:t>業務及收入循環：經紀</w:t>
      </w:r>
      <w:r w:rsidR="00203CA0" w:rsidRPr="001C7547">
        <w:rPr>
          <w:rFonts w:ascii="微軟正黑體" w:eastAsia="微軟正黑體" w:hAnsi="微軟正黑體"/>
          <w:color w:val="000000" w:themeColor="text1"/>
          <w:spacing w:val="10"/>
        </w:rPr>
        <w:t>(</w:t>
      </w:r>
      <w:r w:rsidR="00203CA0" w:rsidRPr="001C7547">
        <w:rPr>
          <w:rFonts w:ascii="微軟正黑體" w:eastAsia="微軟正黑體" w:hAnsi="微軟正黑體" w:hint="eastAsia"/>
          <w:color w:val="000000" w:themeColor="text1"/>
          <w:spacing w:val="10"/>
        </w:rPr>
        <w:t>受託買賣外國有價證券</w:t>
      </w:r>
      <w:r w:rsidR="00203CA0" w:rsidRPr="001C7547">
        <w:rPr>
          <w:rFonts w:ascii="微軟正黑體" w:eastAsia="微軟正黑體" w:hAnsi="微軟正黑體"/>
          <w:color w:val="000000" w:themeColor="text1"/>
          <w:spacing w:val="10"/>
        </w:rPr>
        <w:t>)</w:t>
      </w:r>
    </w:p>
    <w:p w14:paraId="213F47B3" w14:textId="77777777" w:rsidR="00203CA0" w:rsidRPr="001C7547" w:rsidRDefault="00A31FAF" w:rsidP="00540F22">
      <w:pPr>
        <w:spacing w:afterLines="50" w:after="120" w:line="400" w:lineRule="exact"/>
        <w:jc w:val="center"/>
        <w:rPr>
          <w:rFonts w:ascii="微軟正黑體" w:eastAsia="微軟正黑體" w:hAnsi="微軟正黑體"/>
          <w:color w:val="000000" w:themeColor="text1"/>
          <w:spacing w:val="50"/>
        </w:rPr>
      </w:pPr>
      <w:r w:rsidRPr="001C7547">
        <w:rPr>
          <w:rFonts w:ascii="微軟正黑體" w:eastAsia="微軟正黑體" w:hAnsi="微軟正黑體" w:hint="eastAsia"/>
          <w:color w:val="000000" w:themeColor="text1"/>
        </w:rPr>
        <w:t>委託人帳戶管理作業查核明細表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1C7547" w:rsidRPr="001C7547" w14:paraId="4A0ED0C9" w14:textId="77777777">
        <w:trPr>
          <w:cantSplit/>
          <w:trHeight w:hRule="exact" w:val="400"/>
        </w:trPr>
        <w:tc>
          <w:tcPr>
            <w:tcW w:w="1985" w:type="dxa"/>
            <w:vMerge w:val="restart"/>
            <w:tcBorders>
              <w:top w:val="single" w:sz="12" w:space="0" w:color="auto"/>
              <w:left w:val="single" w:sz="12" w:space="0" w:color="auto"/>
            </w:tcBorders>
            <w:vAlign w:val="center"/>
          </w:tcPr>
          <w:p w14:paraId="13AE59F9" w14:textId="77777777" w:rsidR="00203CA0" w:rsidRPr="001C7547" w:rsidRDefault="00203CA0" w:rsidP="00540F22">
            <w:pPr>
              <w:spacing w:line="400" w:lineRule="exact"/>
              <w:jc w:val="center"/>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項</w:t>
            </w:r>
            <w:r w:rsidRPr="001C7547">
              <w:rPr>
                <w:rFonts w:ascii="微軟正黑體" w:eastAsia="微軟正黑體" w:hAnsi="微軟正黑體"/>
                <w:color w:val="000000" w:themeColor="text1"/>
              </w:rPr>
              <w:t xml:space="preserve">     </w:t>
            </w:r>
            <w:r w:rsidRPr="001C7547">
              <w:rPr>
                <w:rFonts w:ascii="微軟正黑體" w:eastAsia="微軟正黑體" w:hAnsi="微軟正黑體" w:hint="eastAsia"/>
                <w:color w:val="000000" w:themeColor="text1"/>
              </w:rPr>
              <w:t>目</w:t>
            </w:r>
          </w:p>
        </w:tc>
        <w:tc>
          <w:tcPr>
            <w:tcW w:w="7938" w:type="dxa"/>
            <w:vMerge w:val="restart"/>
            <w:tcBorders>
              <w:top w:val="single" w:sz="12" w:space="0" w:color="auto"/>
            </w:tcBorders>
            <w:vAlign w:val="center"/>
          </w:tcPr>
          <w:p w14:paraId="22BE64EC" w14:textId="77777777" w:rsidR="00203CA0" w:rsidRPr="001C7547" w:rsidRDefault="00203CA0" w:rsidP="00540F22">
            <w:pPr>
              <w:spacing w:line="400" w:lineRule="exact"/>
              <w:jc w:val="center"/>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查</w:t>
            </w:r>
            <w:r w:rsidRPr="001C7547">
              <w:rPr>
                <w:rFonts w:ascii="微軟正黑體" w:eastAsia="微軟正黑體" w:hAnsi="微軟正黑體"/>
                <w:color w:val="000000" w:themeColor="text1"/>
              </w:rPr>
              <w:t xml:space="preserve">          </w:t>
            </w:r>
            <w:r w:rsidRPr="001C7547">
              <w:rPr>
                <w:rFonts w:ascii="微軟正黑體" w:eastAsia="微軟正黑體" w:hAnsi="微軟正黑體" w:hint="eastAsia"/>
                <w:color w:val="000000" w:themeColor="text1"/>
              </w:rPr>
              <w:t>核</w:t>
            </w:r>
            <w:r w:rsidRPr="001C7547">
              <w:rPr>
                <w:rFonts w:ascii="微軟正黑體" w:eastAsia="微軟正黑體" w:hAnsi="微軟正黑體"/>
                <w:color w:val="000000" w:themeColor="text1"/>
              </w:rPr>
              <w:t xml:space="preserve">          </w:t>
            </w:r>
            <w:r w:rsidRPr="001C7547">
              <w:rPr>
                <w:rFonts w:ascii="微軟正黑體" w:eastAsia="微軟正黑體" w:hAnsi="微軟正黑體" w:hint="eastAsia"/>
                <w:color w:val="000000" w:themeColor="text1"/>
              </w:rPr>
              <w:t>程</w:t>
            </w:r>
            <w:r w:rsidRPr="001C7547">
              <w:rPr>
                <w:rFonts w:ascii="微軟正黑體" w:eastAsia="微軟正黑體" w:hAnsi="微軟正黑體"/>
                <w:color w:val="000000" w:themeColor="text1"/>
              </w:rPr>
              <w:t xml:space="preserve">          </w:t>
            </w:r>
            <w:r w:rsidRPr="001C7547">
              <w:rPr>
                <w:rFonts w:ascii="微軟正黑體" w:eastAsia="微軟正黑體" w:hAnsi="微軟正黑體" w:hint="eastAsia"/>
                <w:color w:val="000000" w:themeColor="text1"/>
              </w:rPr>
              <w:t>序</w:t>
            </w:r>
          </w:p>
        </w:tc>
        <w:tc>
          <w:tcPr>
            <w:tcW w:w="2268" w:type="dxa"/>
            <w:gridSpan w:val="3"/>
            <w:tcBorders>
              <w:top w:val="single" w:sz="12" w:space="0" w:color="auto"/>
            </w:tcBorders>
            <w:vAlign w:val="center"/>
          </w:tcPr>
          <w:p w14:paraId="7D3285CD" w14:textId="77777777" w:rsidR="00203CA0" w:rsidRPr="001C7547" w:rsidRDefault="00203CA0" w:rsidP="00540F22">
            <w:pPr>
              <w:spacing w:line="400" w:lineRule="exact"/>
              <w:jc w:val="center"/>
              <w:rPr>
                <w:rFonts w:ascii="微軟正黑體" w:eastAsia="微軟正黑體" w:hAnsi="微軟正黑體"/>
                <w:color w:val="000000" w:themeColor="text1"/>
                <w:spacing w:val="60"/>
                <w:szCs w:val="24"/>
              </w:rPr>
            </w:pPr>
            <w:r w:rsidRPr="001C7547">
              <w:rPr>
                <w:rFonts w:ascii="微軟正黑體" w:eastAsia="微軟正黑體" w:hAnsi="微軟正黑體" w:hint="eastAsia"/>
                <w:color w:val="000000" w:themeColor="text1"/>
                <w:spacing w:val="60"/>
                <w:szCs w:val="24"/>
              </w:rPr>
              <w:t>查核結果</w:t>
            </w:r>
          </w:p>
        </w:tc>
        <w:tc>
          <w:tcPr>
            <w:tcW w:w="1985" w:type="dxa"/>
            <w:vMerge w:val="restart"/>
            <w:tcBorders>
              <w:top w:val="single" w:sz="12" w:space="0" w:color="auto"/>
              <w:right w:val="single" w:sz="12" w:space="0" w:color="auto"/>
            </w:tcBorders>
            <w:vAlign w:val="center"/>
          </w:tcPr>
          <w:p w14:paraId="16440209" w14:textId="77777777" w:rsidR="00203CA0" w:rsidRPr="001C7547" w:rsidRDefault="00203CA0" w:rsidP="00540F22">
            <w:pPr>
              <w:spacing w:line="400" w:lineRule="exact"/>
              <w:jc w:val="center"/>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spacing w:val="60"/>
              </w:rPr>
              <w:t>底稿索引</w:t>
            </w:r>
          </w:p>
        </w:tc>
      </w:tr>
      <w:tr w:rsidR="001C7547" w:rsidRPr="001C7547" w14:paraId="3D2FEFC5" w14:textId="77777777">
        <w:trPr>
          <w:cantSplit/>
          <w:trHeight w:hRule="exact" w:val="400"/>
        </w:trPr>
        <w:tc>
          <w:tcPr>
            <w:tcW w:w="1985" w:type="dxa"/>
            <w:vMerge/>
            <w:tcBorders>
              <w:left w:val="single" w:sz="12" w:space="0" w:color="auto"/>
            </w:tcBorders>
          </w:tcPr>
          <w:p w14:paraId="356C8DBB" w14:textId="77777777" w:rsidR="00203CA0" w:rsidRPr="001C7547" w:rsidRDefault="00203CA0" w:rsidP="00540F22">
            <w:pPr>
              <w:spacing w:line="400" w:lineRule="exact"/>
              <w:rPr>
                <w:rFonts w:ascii="微軟正黑體" w:eastAsia="微軟正黑體" w:hAnsi="微軟正黑體"/>
                <w:color w:val="000000" w:themeColor="text1"/>
              </w:rPr>
            </w:pPr>
          </w:p>
        </w:tc>
        <w:tc>
          <w:tcPr>
            <w:tcW w:w="7938" w:type="dxa"/>
            <w:vMerge/>
          </w:tcPr>
          <w:p w14:paraId="20860931" w14:textId="77777777" w:rsidR="00203CA0" w:rsidRPr="001C7547" w:rsidRDefault="00203CA0" w:rsidP="00540F22">
            <w:pPr>
              <w:spacing w:line="400" w:lineRule="exact"/>
              <w:rPr>
                <w:rFonts w:ascii="微軟正黑體" w:eastAsia="微軟正黑體" w:hAnsi="微軟正黑體"/>
                <w:color w:val="000000" w:themeColor="text1"/>
              </w:rPr>
            </w:pPr>
          </w:p>
        </w:tc>
        <w:tc>
          <w:tcPr>
            <w:tcW w:w="567" w:type="dxa"/>
          </w:tcPr>
          <w:p w14:paraId="511B5080" w14:textId="77777777" w:rsidR="00203CA0" w:rsidRPr="001C7547" w:rsidRDefault="00203CA0" w:rsidP="00540F22">
            <w:pPr>
              <w:spacing w:line="400" w:lineRule="exact"/>
              <w:jc w:val="center"/>
              <w:rPr>
                <w:rFonts w:ascii="微軟正黑體" w:eastAsia="微軟正黑體" w:hAnsi="微軟正黑體"/>
                <w:color w:val="000000" w:themeColor="text1"/>
                <w:szCs w:val="24"/>
              </w:rPr>
            </w:pPr>
            <w:r w:rsidRPr="001C7547">
              <w:rPr>
                <w:rFonts w:ascii="微軟正黑體" w:eastAsia="微軟正黑體" w:hAnsi="微軟正黑體" w:hint="eastAsia"/>
                <w:color w:val="000000" w:themeColor="text1"/>
                <w:szCs w:val="24"/>
              </w:rPr>
              <w:t>是</w:t>
            </w:r>
          </w:p>
        </w:tc>
        <w:tc>
          <w:tcPr>
            <w:tcW w:w="567" w:type="dxa"/>
          </w:tcPr>
          <w:p w14:paraId="1FEC2514" w14:textId="77777777" w:rsidR="00203CA0" w:rsidRPr="001C7547" w:rsidRDefault="00203CA0" w:rsidP="00540F22">
            <w:pPr>
              <w:spacing w:line="400" w:lineRule="exact"/>
              <w:jc w:val="center"/>
              <w:rPr>
                <w:rFonts w:ascii="微軟正黑體" w:eastAsia="微軟正黑體" w:hAnsi="微軟正黑體"/>
                <w:color w:val="000000" w:themeColor="text1"/>
                <w:szCs w:val="24"/>
              </w:rPr>
            </w:pPr>
            <w:r w:rsidRPr="001C7547">
              <w:rPr>
                <w:rFonts w:ascii="微軟正黑體" w:eastAsia="微軟正黑體" w:hAnsi="微軟正黑體" w:hint="eastAsia"/>
                <w:color w:val="000000" w:themeColor="text1"/>
                <w:szCs w:val="24"/>
              </w:rPr>
              <w:t>否</w:t>
            </w:r>
          </w:p>
        </w:tc>
        <w:tc>
          <w:tcPr>
            <w:tcW w:w="1134" w:type="dxa"/>
          </w:tcPr>
          <w:p w14:paraId="41573D4B" w14:textId="77777777" w:rsidR="00203CA0" w:rsidRPr="001C7547" w:rsidRDefault="00203CA0" w:rsidP="00540F22">
            <w:pPr>
              <w:spacing w:line="400" w:lineRule="exact"/>
              <w:jc w:val="center"/>
              <w:rPr>
                <w:rFonts w:ascii="微軟正黑體" w:eastAsia="微軟正黑體" w:hAnsi="微軟正黑體"/>
                <w:color w:val="000000" w:themeColor="text1"/>
                <w:szCs w:val="24"/>
              </w:rPr>
            </w:pPr>
            <w:r w:rsidRPr="001C7547">
              <w:rPr>
                <w:rFonts w:ascii="微軟正黑體" w:eastAsia="微軟正黑體" w:hAnsi="微軟正黑體" w:hint="eastAsia"/>
                <w:color w:val="000000" w:themeColor="text1"/>
                <w:szCs w:val="24"/>
              </w:rPr>
              <w:t>不適用</w:t>
            </w:r>
          </w:p>
        </w:tc>
        <w:tc>
          <w:tcPr>
            <w:tcW w:w="1985" w:type="dxa"/>
            <w:vMerge/>
            <w:tcBorders>
              <w:right w:val="single" w:sz="12" w:space="0" w:color="auto"/>
            </w:tcBorders>
          </w:tcPr>
          <w:p w14:paraId="4AD73598" w14:textId="77777777" w:rsidR="00203CA0" w:rsidRPr="001C7547" w:rsidRDefault="00203CA0" w:rsidP="00540F22">
            <w:pPr>
              <w:spacing w:line="400" w:lineRule="exact"/>
              <w:rPr>
                <w:rFonts w:ascii="微軟正黑體" w:eastAsia="微軟正黑體" w:hAnsi="微軟正黑體"/>
                <w:color w:val="000000" w:themeColor="text1"/>
              </w:rPr>
            </w:pPr>
          </w:p>
        </w:tc>
      </w:tr>
      <w:tr w:rsidR="001C7547" w:rsidRPr="001C7547" w14:paraId="6FE7A528" w14:textId="77777777" w:rsidTr="00A0590D">
        <w:trPr>
          <w:trHeight w:hRule="exact" w:val="6531"/>
        </w:trPr>
        <w:tc>
          <w:tcPr>
            <w:tcW w:w="1985" w:type="dxa"/>
            <w:tcBorders>
              <w:left w:val="single" w:sz="12" w:space="0" w:color="auto"/>
            </w:tcBorders>
          </w:tcPr>
          <w:p w14:paraId="730E3374" w14:textId="77777777" w:rsidR="00203CA0" w:rsidRPr="001C7547" w:rsidRDefault="00203CA0" w:rsidP="00540F22">
            <w:pPr>
              <w:spacing w:line="400" w:lineRule="exact"/>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委託人帳戶管理作業</w:t>
            </w:r>
          </w:p>
        </w:tc>
        <w:tc>
          <w:tcPr>
            <w:tcW w:w="7938" w:type="dxa"/>
          </w:tcPr>
          <w:p w14:paraId="02D8CFA6" w14:textId="77777777" w:rsidR="00892EE7" w:rsidRPr="001C7547" w:rsidRDefault="00892EE7" w:rsidP="00892EE7">
            <w:pPr>
              <w:spacing w:line="400" w:lineRule="exact"/>
              <w:ind w:leftChars="177" w:left="1133" w:hangingChars="295" w:hanging="708"/>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（七）對帳單印發作業採委</w:t>
            </w:r>
            <w:r w:rsidRPr="001C7547">
              <w:rPr>
                <w:rFonts w:ascii="微軟正黑體" w:eastAsia="微軟正黑體" w:hAnsi="微軟正黑體"/>
                <w:color w:val="000000" w:themeColor="text1"/>
              </w:rPr>
              <w:t>外</w:t>
            </w:r>
            <w:r w:rsidRPr="001C7547">
              <w:rPr>
                <w:rFonts w:ascii="微軟正黑體" w:eastAsia="微軟正黑體" w:hAnsi="微軟正黑體" w:hint="eastAsia"/>
                <w:color w:val="000000" w:themeColor="text1"/>
              </w:rPr>
              <w:t>方式</w:t>
            </w:r>
            <w:r w:rsidRPr="001C7547">
              <w:rPr>
                <w:rFonts w:ascii="微軟正黑體" w:eastAsia="微軟正黑體" w:hAnsi="微軟正黑體"/>
                <w:color w:val="000000" w:themeColor="text1"/>
              </w:rPr>
              <w:t>處理</w:t>
            </w:r>
            <w:r w:rsidRPr="001C7547">
              <w:rPr>
                <w:rFonts w:ascii="微軟正黑體" w:eastAsia="微軟正黑體" w:hAnsi="微軟正黑體" w:hint="eastAsia"/>
                <w:color w:val="000000" w:themeColor="text1"/>
              </w:rPr>
              <w:t>者，是否於開戶契約簽訂時訂定告知委託人之條款；其未訂有告知條款者，公司是否書面通知委託人委外事項，並明定委託人於接獲公司通知未於一定合理期間以書面表示反對者，視為同意。</w:t>
            </w:r>
          </w:p>
          <w:p w14:paraId="52A2B300" w14:textId="77777777" w:rsidR="00DD34AD" w:rsidRPr="001C7547" w:rsidRDefault="008B0A29" w:rsidP="008B0A29">
            <w:pPr>
              <w:spacing w:line="400" w:lineRule="exact"/>
              <w:ind w:leftChars="177" w:left="1133" w:hangingChars="295" w:hanging="708"/>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（八）</w:t>
            </w:r>
            <w:r w:rsidR="004F572C" w:rsidRPr="001C7547">
              <w:rPr>
                <w:rFonts w:ascii="微軟正黑體" w:eastAsia="微軟正黑體" w:hAnsi="微軟正黑體" w:hint="eastAsia"/>
                <w:color w:val="000000" w:themeColor="text1"/>
              </w:rPr>
              <w:t>對帳單印發作業採委</w:t>
            </w:r>
            <w:r w:rsidR="004F572C" w:rsidRPr="001C7547">
              <w:rPr>
                <w:rFonts w:ascii="微軟正黑體" w:eastAsia="微軟正黑體" w:hAnsi="微軟正黑體"/>
                <w:color w:val="000000" w:themeColor="text1"/>
              </w:rPr>
              <w:t>外</w:t>
            </w:r>
            <w:r w:rsidR="004F572C" w:rsidRPr="001C7547">
              <w:rPr>
                <w:rFonts w:ascii="微軟正黑體" w:eastAsia="微軟正黑體" w:hAnsi="微軟正黑體" w:hint="eastAsia"/>
                <w:color w:val="000000" w:themeColor="text1"/>
              </w:rPr>
              <w:t>方式</w:t>
            </w:r>
            <w:r w:rsidR="004F572C" w:rsidRPr="001C7547">
              <w:rPr>
                <w:rFonts w:ascii="微軟正黑體" w:eastAsia="微軟正黑體" w:hAnsi="微軟正黑體"/>
                <w:color w:val="000000" w:themeColor="text1"/>
              </w:rPr>
              <w:t>處理</w:t>
            </w:r>
            <w:r w:rsidR="004F572C" w:rsidRPr="001C7547">
              <w:rPr>
                <w:rFonts w:ascii="微軟正黑體" w:eastAsia="微軟正黑體" w:hAnsi="微軟正黑體" w:hint="eastAsia"/>
                <w:color w:val="000000" w:themeColor="text1"/>
              </w:rPr>
              <w:t>者，是否由受託機構親自辦理，不得有複委任之情形。</w:t>
            </w:r>
          </w:p>
          <w:p w14:paraId="46B9DA79" w14:textId="77777777" w:rsidR="00DD34AD" w:rsidRPr="001C7547" w:rsidRDefault="008B0A29" w:rsidP="008B0A29">
            <w:pPr>
              <w:spacing w:line="400" w:lineRule="exact"/>
              <w:ind w:leftChars="177" w:left="1133" w:hangingChars="295" w:hanging="708"/>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（九）</w:t>
            </w:r>
            <w:r w:rsidR="004F572C" w:rsidRPr="001C7547">
              <w:rPr>
                <w:rFonts w:ascii="微軟正黑體" w:eastAsia="微軟正黑體" w:hAnsi="微軟正黑體" w:hint="eastAsia"/>
                <w:color w:val="000000" w:themeColor="text1"/>
              </w:rPr>
              <w:t>公司對於對帳單委外處理者之注意程度是否仍與自行從事該項作業相同。公司對帳單委外處理者，其對帳單寄送與查對紀錄之作業是否仍依對帳單寄送與查對紀錄作業等規範辦理。</w:t>
            </w:r>
          </w:p>
          <w:p w14:paraId="62FF2BC5" w14:textId="77777777" w:rsidR="00DD34AD" w:rsidRPr="001C7547" w:rsidRDefault="008B0A29" w:rsidP="008B0A29">
            <w:pPr>
              <w:spacing w:line="400" w:lineRule="exact"/>
              <w:ind w:leftChars="177" w:left="1133" w:hangingChars="295" w:hanging="708"/>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（十）</w:t>
            </w:r>
            <w:r w:rsidR="004F572C" w:rsidRPr="001C7547">
              <w:rPr>
                <w:rFonts w:ascii="微軟正黑體" w:eastAsia="微軟正黑體" w:hAnsi="微軟正黑體" w:hint="eastAsia"/>
                <w:color w:val="000000" w:themeColor="text1"/>
              </w:rPr>
              <w:t>受託機構是否同意主管機關、券商公會及主管機關指定機構為相關查核，並依上開查核單位指示提供書面資料及說明。</w:t>
            </w:r>
          </w:p>
          <w:p w14:paraId="723F2045" w14:textId="77777777" w:rsidR="00DD34AD" w:rsidRPr="001C7547" w:rsidRDefault="008B0A29" w:rsidP="008B0A29">
            <w:pPr>
              <w:spacing w:line="400" w:lineRule="exact"/>
              <w:ind w:leftChars="177" w:left="1133" w:hangingChars="295" w:hanging="708"/>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（十一）</w:t>
            </w:r>
            <w:r w:rsidR="004F572C" w:rsidRPr="001C7547">
              <w:rPr>
                <w:rFonts w:ascii="微軟正黑體" w:eastAsia="微軟正黑體" w:hAnsi="微軟正黑體" w:hint="eastAsia"/>
                <w:color w:val="000000" w:themeColor="text1"/>
              </w:rPr>
              <w:t>公司委任受託機構處理委託人對帳單時，契約中所列事項是否符合有關規範。</w:t>
            </w:r>
          </w:p>
          <w:p w14:paraId="7AC5F2FF" w14:textId="77777777" w:rsidR="00203CA0" w:rsidRPr="001C7547" w:rsidRDefault="008B0A29" w:rsidP="008B0A29">
            <w:pPr>
              <w:spacing w:line="400" w:lineRule="exact"/>
              <w:ind w:leftChars="177" w:left="1133" w:hangingChars="295" w:hanging="708"/>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rPr>
              <w:t>（十二）</w:t>
            </w:r>
            <w:r w:rsidR="00203CA0" w:rsidRPr="001C7547">
              <w:rPr>
                <w:rFonts w:ascii="微軟正黑體" w:eastAsia="微軟正黑體" w:hAnsi="微軟正黑體" w:hint="eastAsia"/>
                <w:color w:val="000000" w:themeColor="text1"/>
              </w:rPr>
              <w:t>公司若屬外國證券商在台分支機構，且係由外國總公司統籌處理受託買賣外國有價證券業務之對帳單印發作業者，是否出具聲明書證明對帳單印發作業均符合當地國有關規定，並無違規情事。</w:t>
            </w:r>
          </w:p>
        </w:tc>
        <w:tc>
          <w:tcPr>
            <w:tcW w:w="567" w:type="dxa"/>
          </w:tcPr>
          <w:p w14:paraId="17080B43" w14:textId="77777777" w:rsidR="00203CA0" w:rsidRPr="001C7547" w:rsidRDefault="00203CA0" w:rsidP="00540F22">
            <w:pPr>
              <w:spacing w:line="400" w:lineRule="exact"/>
              <w:rPr>
                <w:rFonts w:ascii="微軟正黑體" w:eastAsia="微軟正黑體" w:hAnsi="微軟正黑體"/>
                <w:color w:val="000000" w:themeColor="text1"/>
              </w:rPr>
            </w:pPr>
          </w:p>
        </w:tc>
        <w:tc>
          <w:tcPr>
            <w:tcW w:w="567" w:type="dxa"/>
          </w:tcPr>
          <w:p w14:paraId="2AA4CF1A" w14:textId="77777777" w:rsidR="00203CA0" w:rsidRPr="001C7547" w:rsidRDefault="00203CA0" w:rsidP="00540F22">
            <w:pPr>
              <w:spacing w:line="400" w:lineRule="exact"/>
              <w:rPr>
                <w:rFonts w:ascii="微軟正黑體" w:eastAsia="微軟正黑體" w:hAnsi="微軟正黑體"/>
                <w:color w:val="000000" w:themeColor="text1"/>
              </w:rPr>
            </w:pPr>
          </w:p>
        </w:tc>
        <w:tc>
          <w:tcPr>
            <w:tcW w:w="1134" w:type="dxa"/>
          </w:tcPr>
          <w:p w14:paraId="0FA9D00C" w14:textId="77777777" w:rsidR="00203CA0" w:rsidRPr="001C7547" w:rsidRDefault="00203CA0" w:rsidP="00540F22">
            <w:pPr>
              <w:spacing w:line="400" w:lineRule="exact"/>
              <w:jc w:val="center"/>
              <w:rPr>
                <w:rFonts w:ascii="微軟正黑體" w:eastAsia="微軟正黑體" w:hAnsi="微軟正黑體"/>
                <w:color w:val="000000" w:themeColor="text1"/>
              </w:rPr>
            </w:pPr>
          </w:p>
        </w:tc>
        <w:tc>
          <w:tcPr>
            <w:tcW w:w="1985" w:type="dxa"/>
            <w:tcBorders>
              <w:right w:val="single" w:sz="12" w:space="0" w:color="auto"/>
            </w:tcBorders>
          </w:tcPr>
          <w:p w14:paraId="009F074C" w14:textId="77777777" w:rsidR="00203CA0" w:rsidRPr="001C7547" w:rsidRDefault="00203CA0" w:rsidP="00540F22">
            <w:pPr>
              <w:spacing w:line="400" w:lineRule="exact"/>
              <w:rPr>
                <w:rFonts w:ascii="微軟正黑體" w:eastAsia="微軟正黑體" w:hAnsi="微軟正黑體"/>
                <w:color w:val="000000" w:themeColor="text1"/>
              </w:rPr>
            </w:pPr>
          </w:p>
        </w:tc>
      </w:tr>
      <w:tr w:rsidR="001C7547" w:rsidRPr="001C7547" w14:paraId="3B0E0F47" w14:textId="77777777" w:rsidTr="00DD34AD">
        <w:trPr>
          <w:cantSplit/>
          <w:trHeight w:hRule="exact" w:val="1278"/>
        </w:trPr>
        <w:tc>
          <w:tcPr>
            <w:tcW w:w="14176" w:type="dxa"/>
            <w:gridSpan w:val="6"/>
            <w:tcBorders>
              <w:left w:val="single" w:sz="12" w:space="0" w:color="auto"/>
              <w:bottom w:val="single" w:sz="12" w:space="0" w:color="auto"/>
              <w:right w:val="single" w:sz="12" w:space="0" w:color="auto"/>
            </w:tcBorders>
          </w:tcPr>
          <w:p w14:paraId="24B7D25D" w14:textId="77777777" w:rsidR="00203CA0" w:rsidRPr="001C7547" w:rsidRDefault="00203CA0" w:rsidP="00540F22">
            <w:pPr>
              <w:spacing w:line="400" w:lineRule="exact"/>
              <w:ind w:firstLine="180"/>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spacing w:val="24"/>
              </w:rPr>
              <w:t>備</w:t>
            </w:r>
            <w:r w:rsidRPr="001C7547">
              <w:rPr>
                <w:rFonts w:ascii="微軟正黑體" w:eastAsia="微軟正黑體" w:hAnsi="微軟正黑體"/>
                <w:color w:val="000000" w:themeColor="text1"/>
                <w:spacing w:val="24"/>
              </w:rPr>
              <w:t xml:space="preserve">  </w:t>
            </w:r>
            <w:r w:rsidRPr="001C7547">
              <w:rPr>
                <w:rFonts w:ascii="微軟正黑體" w:eastAsia="微軟正黑體" w:hAnsi="微軟正黑體" w:hint="eastAsia"/>
                <w:color w:val="000000" w:themeColor="text1"/>
                <w:spacing w:val="24"/>
              </w:rPr>
              <w:t>註：</w:t>
            </w:r>
          </w:p>
        </w:tc>
      </w:tr>
    </w:tbl>
    <w:p w14:paraId="256CFA4D" w14:textId="77777777" w:rsidR="00C10835" w:rsidRPr="001C7547" w:rsidRDefault="00203CA0" w:rsidP="00DD34AD">
      <w:pPr>
        <w:spacing w:line="400" w:lineRule="exact"/>
        <w:ind w:firstLine="9361"/>
        <w:jc w:val="both"/>
        <w:rPr>
          <w:rFonts w:ascii="微軟正黑體" w:eastAsia="微軟正黑體" w:hAnsi="微軟正黑體"/>
          <w:color w:val="000000" w:themeColor="text1"/>
        </w:rPr>
      </w:pPr>
      <w:r w:rsidRPr="001C7547">
        <w:rPr>
          <w:rFonts w:ascii="微軟正黑體" w:eastAsia="微軟正黑體" w:hAnsi="微軟正黑體" w:hint="eastAsia"/>
          <w:color w:val="000000" w:themeColor="text1"/>
          <w:spacing w:val="24"/>
        </w:rPr>
        <w:t>稽核人員</w:t>
      </w:r>
      <w:r w:rsidRPr="001C7547">
        <w:rPr>
          <w:rFonts w:ascii="微軟正黑體" w:eastAsia="微軟正黑體" w:hAnsi="微軟正黑體"/>
          <w:color w:val="000000" w:themeColor="text1"/>
          <w:spacing w:val="24"/>
        </w:rPr>
        <w:t xml:space="preserve"> </w:t>
      </w:r>
      <w:r w:rsidRPr="001C7547">
        <w:rPr>
          <w:rFonts w:ascii="微軟正黑體" w:eastAsia="微軟正黑體" w:hAnsi="微軟正黑體" w:hint="eastAsia"/>
          <w:color w:val="000000" w:themeColor="text1"/>
          <w:spacing w:val="24"/>
        </w:rPr>
        <w:t xml:space="preserve">　　　　</w:t>
      </w:r>
      <w:r w:rsidRPr="001C7547">
        <w:rPr>
          <w:rFonts w:ascii="微軟正黑體" w:eastAsia="微軟正黑體" w:hAnsi="微軟正黑體"/>
          <w:color w:val="000000" w:themeColor="text1"/>
          <w:spacing w:val="24"/>
        </w:rPr>
        <w:t xml:space="preserve"> </w:t>
      </w:r>
      <w:r w:rsidRPr="001C7547">
        <w:rPr>
          <w:rFonts w:ascii="微軟正黑體" w:eastAsia="微軟正黑體" w:hAnsi="微軟正黑體" w:hint="eastAsia"/>
          <w:color w:val="000000" w:themeColor="text1"/>
          <w:spacing w:val="24"/>
        </w:rPr>
        <w:t>日</w:t>
      </w:r>
      <w:r w:rsidRPr="001C7547">
        <w:rPr>
          <w:rFonts w:ascii="微軟正黑體" w:eastAsia="微軟正黑體" w:hAnsi="微軟正黑體"/>
          <w:color w:val="000000" w:themeColor="text1"/>
          <w:spacing w:val="24"/>
        </w:rPr>
        <w:t xml:space="preserve"> </w:t>
      </w:r>
      <w:r w:rsidRPr="001C7547">
        <w:rPr>
          <w:rFonts w:ascii="微軟正黑體" w:eastAsia="微軟正黑體" w:hAnsi="微軟正黑體" w:hint="eastAsia"/>
          <w:color w:val="000000" w:themeColor="text1"/>
          <w:spacing w:val="24"/>
        </w:rPr>
        <w:t>期</w:t>
      </w:r>
      <w:r w:rsidRPr="001C7547">
        <w:rPr>
          <w:rFonts w:ascii="微軟正黑體" w:eastAsia="微軟正黑體" w:hAnsi="微軟正黑體"/>
          <w:color w:val="000000" w:themeColor="text1"/>
          <w:spacing w:val="24"/>
        </w:rPr>
        <w:t xml:space="preserve"> </w:t>
      </w:r>
      <w:r w:rsidRPr="001C7547">
        <w:rPr>
          <w:rFonts w:ascii="微軟正黑體" w:eastAsia="微軟正黑體" w:hAnsi="微軟正黑體" w:hint="eastAsia"/>
          <w:color w:val="000000" w:themeColor="text1"/>
          <w:spacing w:val="24"/>
        </w:rPr>
        <w:t xml:space="preserve">　　　　</w:t>
      </w:r>
    </w:p>
    <w:sectPr w:rsidR="00C10835" w:rsidRPr="001C7547" w:rsidSect="000401EA">
      <w:footerReference w:type="default" r:id="rId8"/>
      <w:pgSz w:w="16840" w:h="11907" w:orient="landscape" w:code="9"/>
      <w:pgMar w:top="719" w:right="1418" w:bottom="284" w:left="1418"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8890F" w14:textId="77777777" w:rsidR="00ED7658" w:rsidRDefault="00ED7658">
      <w:pPr>
        <w:spacing w:line="240" w:lineRule="auto"/>
      </w:pPr>
      <w:r>
        <w:separator/>
      </w:r>
    </w:p>
  </w:endnote>
  <w:endnote w:type="continuationSeparator" w:id="0">
    <w:p w14:paraId="1D6D199C" w14:textId="77777777" w:rsidR="00ED7658" w:rsidRDefault="00ED7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9E02" w14:textId="77777777" w:rsidR="00656251" w:rsidRDefault="0065625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7A276" w14:textId="77777777" w:rsidR="00ED7658" w:rsidRDefault="00ED7658">
      <w:pPr>
        <w:spacing w:line="240" w:lineRule="auto"/>
      </w:pPr>
      <w:r>
        <w:separator/>
      </w:r>
    </w:p>
  </w:footnote>
  <w:footnote w:type="continuationSeparator" w:id="0">
    <w:p w14:paraId="0A3ABC2B" w14:textId="77777777" w:rsidR="00ED7658" w:rsidRDefault="00ED76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7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4DEB6EB2"/>
    <w:multiLevelType w:val="hybridMultilevel"/>
    <w:tmpl w:val="F1DE8166"/>
    <w:lvl w:ilvl="0" w:tplc="3856B8D8">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563C7494"/>
    <w:multiLevelType w:val="singleLevel"/>
    <w:tmpl w:val="3856B8D8"/>
    <w:lvl w:ilvl="0">
      <w:start w:val="1"/>
      <w:numFmt w:val="taiwaneseCountingThousand"/>
      <w:lvlText w:val="（%1）"/>
      <w:lvlJc w:val="left"/>
      <w:pPr>
        <w:tabs>
          <w:tab w:val="num" w:pos="715"/>
        </w:tabs>
        <w:ind w:left="715" w:hanging="720"/>
      </w:pPr>
      <w:rPr>
        <w:rFonts w:hint="eastAsia"/>
      </w:rPr>
    </w:lvl>
  </w:abstractNum>
  <w:abstractNum w:abstractNumId="3" w15:restartNumberingAfterBreak="0">
    <w:nsid w:val="5F3E0C0D"/>
    <w:multiLevelType w:val="singleLevel"/>
    <w:tmpl w:val="2614349A"/>
    <w:lvl w:ilvl="0">
      <w:start w:val="1"/>
      <w:numFmt w:val="decimal"/>
      <w:lvlText w:val=""/>
      <w:lvlJc w:val="left"/>
      <w:pPr>
        <w:tabs>
          <w:tab w:val="num" w:pos="360"/>
        </w:tabs>
        <w:ind w:left="360" w:hanging="360"/>
      </w:pPr>
      <w:rPr>
        <w:rFonts w:ascii="Times New Roman" w:hint="default"/>
      </w:rPr>
    </w:lvl>
  </w:abstractNum>
  <w:abstractNum w:abstractNumId="4" w15:restartNumberingAfterBreak="0">
    <w:nsid w:val="5F77167F"/>
    <w:multiLevelType w:val="hybridMultilevel"/>
    <w:tmpl w:val="F6D0261E"/>
    <w:lvl w:ilvl="0" w:tplc="66089BEA">
      <w:start w:val="1"/>
      <w:numFmt w:val="taiwaneseCountingThousand"/>
      <w:lvlText w:val="(%1)"/>
      <w:lvlJc w:val="left"/>
      <w:pPr>
        <w:ind w:left="785" w:hanging="360"/>
      </w:pPr>
      <w:rPr>
        <w:rFonts w:hint="default"/>
        <w:color w:val="FF0000"/>
        <w:u w:val="singl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648809A6"/>
    <w:multiLevelType w:val="singleLevel"/>
    <w:tmpl w:val="8DDCD202"/>
    <w:lvl w:ilvl="0">
      <w:start w:val="1"/>
      <w:numFmt w:val="taiwaneseCountingThousand"/>
      <w:lvlText w:val="%1、"/>
      <w:legacy w:legacy="1" w:legacySpace="0" w:legacyIndent="510"/>
      <w:lvlJc w:val="left"/>
      <w:pPr>
        <w:ind w:left="510" w:hanging="510"/>
      </w:pPr>
    </w:lvl>
  </w:abstractNum>
  <w:abstractNum w:abstractNumId="6" w15:restartNumberingAfterBreak="0">
    <w:nsid w:val="68D0470A"/>
    <w:multiLevelType w:val="singleLevel"/>
    <w:tmpl w:val="FF562AEC"/>
    <w:lvl w:ilvl="0">
      <w:start w:val="1"/>
      <w:numFmt w:val="taiwaneseCountingThousand"/>
      <w:lvlText w:val="（%1）"/>
      <w:lvlJc w:val="left"/>
      <w:pPr>
        <w:tabs>
          <w:tab w:val="num" w:pos="840"/>
        </w:tabs>
        <w:ind w:left="840" w:hanging="840"/>
      </w:pPr>
      <w:rPr>
        <w:rFonts w:hint="eastAsia"/>
      </w:rPr>
    </w:lvl>
  </w:abstractNum>
  <w:abstractNum w:abstractNumId="7" w15:restartNumberingAfterBreak="0">
    <w:nsid w:val="760F6453"/>
    <w:multiLevelType w:val="hybridMultilevel"/>
    <w:tmpl w:val="2CEA7DD0"/>
    <w:lvl w:ilvl="0" w:tplc="090A496C">
      <w:start w:val="1"/>
      <w:numFmt w:val="taiwaneseCountingThousand"/>
      <w:lvlText w:val="%1、"/>
      <w:lvlJc w:val="left"/>
      <w:pPr>
        <w:ind w:left="715" w:hanging="72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num w:numId="1">
    <w:abstractNumId w:val="5"/>
  </w:num>
  <w:num w:numId="2">
    <w:abstractNumId w:val="0"/>
  </w:num>
  <w:num w:numId="3">
    <w:abstractNumId w:val="3"/>
  </w:num>
  <w:num w:numId="4">
    <w:abstractNumId w:val="2"/>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36"/>
    <w:rsid w:val="00014DC3"/>
    <w:rsid w:val="000355FF"/>
    <w:rsid w:val="000401EA"/>
    <w:rsid w:val="000467CB"/>
    <w:rsid w:val="000471E0"/>
    <w:rsid w:val="00056E14"/>
    <w:rsid w:val="00060B14"/>
    <w:rsid w:val="0006779B"/>
    <w:rsid w:val="000827E3"/>
    <w:rsid w:val="00093F52"/>
    <w:rsid w:val="000A538E"/>
    <w:rsid w:val="000B4B15"/>
    <w:rsid w:val="000B6E5E"/>
    <w:rsid w:val="000F6701"/>
    <w:rsid w:val="000F7AA1"/>
    <w:rsid w:val="00111A33"/>
    <w:rsid w:val="00116FA4"/>
    <w:rsid w:val="001529C4"/>
    <w:rsid w:val="00160F81"/>
    <w:rsid w:val="001613C8"/>
    <w:rsid w:val="001663C5"/>
    <w:rsid w:val="00175655"/>
    <w:rsid w:val="001B2883"/>
    <w:rsid w:val="001C005F"/>
    <w:rsid w:val="001C714A"/>
    <w:rsid w:val="001C7547"/>
    <w:rsid w:val="001D00C2"/>
    <w:rsid w:val="001E1729"/>
    <w:rsid w:val="001F0AE1"/>
    <w:rsid w:val="001F2C5E"/>
    <w:rsid w:val="001F4F7A"/>
    <w:rsid w:val="00200AF2"/>
    <w:rsid w:val="00203CA0"/>
    <w:rsid w:val="0027376F"/>
    <w:rsid w:val="00277D1B"/>
    <w:rsid w:val="002A456E"/>
    <w:rsid w:val="002B11E5"/>
    <w:rsid w:val="002B3E03"/>
    <w:rsid w:val="002B50D9"/>
    <w:rsid w:val="0030138E"/>
    <w:rsid w:val="0031588E"/>
    <w:rsid w:val="00315E38"/>
    <w:rsid w:val="0032487A"/>
    <w:rsid w:val="00330A7E"/>
    <w:rsid w:val="00331080"/>
    <w:rsid w:val="0033413C"/>
    <w:rsid w:val="00337634"/>
    <w:rsid w:val="00342F7B"/>
    <w:rsid w:val="003465A9"/>
    <w:rsid w:val="003663C8"/>
    <w:rsid w:val="0038460E"/>
    <w:rsid w:val="003A1650"/>
    <w:rsid w:val="003E17B1"/>
    <w:rsid w:val="00401DEC"/>
    <w:rsid w:val="0041008F"/>
    <w:rsid w:val="00443877"/>
    <w:rsid w:val="004641AA"/>
    <w:rsid w:val="00466ADF"/>
    <w:rsid w:val="00481EEF"/>
    <w:rsid w:val="004A0B20"/>
    <w:rsid w:val="004C3EA1"/>
    <w:rsid w:val="004E27DF"/>
    <w:rsid w:val="004F4D41"/>
    <w:rsid w:val="004F572C"/>
    <w:rsid w:val="004F61EF"/>
    <w:rsid w:val="0050070C"/>
    <w:rsid w:val="0050275C"/>
    <w:rsid w:val="00506AA6"/>
    <w:rsid w:val="0051131C"/>
    <w:rsid w:val="00516E92"/>
    <w:rsid w:val="00521042"/>
    <w:rsid w:val="00523B77"/>
    <w:rsid w:val="00527F67"/>
    <w:rsid w:val="00540F22"/>
    <w:rsid w:val="00552979"/>
    <w:rsid w:val="00581890"/>
    <w:rsid w:val="005967D4"/>
    <w:rsid w:val="005B16A0"/>
    <w:rsid w:val="005B1EF7"/>
    <w:rsid w:val="00656251"/>
    <w:rsid w:val="00681C35"/>
    <w:rsid w:val="006C6A34"/>
    <w:rsid w:val="00720C30"/>
    <w:rsid w:val="007409B2"/>
    <w:rsid w:val="00783DA9"/>
    <w:rsid w:val="00784C77"/>
    <w:rsid w:val="0079755C"/>
    <w:rsid w:val="007B2984"/>
    <w:rsid w:val="007B4FFE"/>
    <w:rsid w:val="007B5923"/>
    <w:rsid w:val="007B6BFC"/>
    <w:rsid w:val="007C34A3"/>
    <w:rsid w:val="007D282B"/>
    <w:rsid w:val="007D7152"/>
    <w:rsid w:val="007E1F82"/>
    <w:rsid w:val="007F2EE2"/>
    <w:rsid w:val="008263A2"/>
    <w:rsid w:val="00834B5A"/>
    <w:rsid w:val="008539C2"/>
    <w:rsid w:val="00870455"/>
    <w:rsid w:val="00881563"/>
    <w:rsid w:val="0088720B"/>
    <w:rsid w:val="008903BB"/>
    <w:rsid w:val="00892EE7"/>
    <w:rsid w:val="008A7BF7"/>
    <w:rsid w:val="008B0A29"/>
    <w:rsid w:val="008D0556"/>
    <w:rsid w:val="008F28D3"/>
    <w:rsid w:val="008F29B1"/>
    <w:rsid w:val="009247A5"/>
    <w:rsid w:val="00927A99"/>
    <w:rsid w:val="0093771E"/>
    <w:rsid w:val="00983D36"/>
    <w:rsid w:val="009866C3"/>
    <w:rsid w:val="009A433F"/>
    <w:rsid w:val="009A5B78"/>
    <w:rsid w:val="009C3868"/>
    <w:rsid w:val="009E5C69"/>
    <w:rsid w:val="009F1705"/>
    <w:rsid w:val="00A01A9C"/>
    <w:rsid w:val="00A0590D"/>
    <w:rsid w:val="00A11758"/>
    <w:rsid w:val="00A11FCB"/>
    <w:rsid w:val="00A31FAF"/>
    <w:rsid w:val="00A33129"/>
    <w:rsid w:val="00A3418B"/>
    <w:rsid w:val="00A47EE0"/>
    <w:rsid w:val="00A50212"/>
    <w:rsid w:val="00A97D1A"/>
    <w:rsid w:val="00AF009B"/>
    <w:rsid w:val="00B0207C"/>
    <w:rsid w:val="00B05A04"/>
    <w:rsid w:val="00B67558"/>
    <w:rsid w:val="00B7328F"/>
    <w:rsid w:val="00B94C41"/>
    <w:rsid w:val="00BA5A99"/>
    <w:rsid w:val="00BB27FD"/>
    <w:rsid w:val="00BB3080"/>
    <w:rsid w:val="00BD0E38"/>
    <w:rsid w:val="00BE3849"/>
    <w:rsid w:val="00BE768F"/>
    <w:rsid w:val="00C10835"/>
    <w:rsid w:val="00C13EC1"/>
    <w:rsid w:val="00C228D5"/>
    <w:rsid w:val="00C23E0D"/>
    <w:rsid w:val="00C71667"/>
    <w:rsid w:val="00C84B8F"/>
    <w:rsid w:val="00C91431"/>
    <w:rsid w:val="00CD465E"/>
    <w:rsid w:val="00CE4823"/>
    <w:rsid w:val="00CF02A5"/>
    <w:rsid w:val="00D03ECD"/>
    <w:rsid w:val="00D14FC8"/>
    <w:rsid w:val="00D27F2C"/>
    <w:rsid w:val="00D353ED"/>
    <w:rsid w:val="00D462AE"/>
    <w:rsid w:val="00D6054D"/>
    <w:rsid w:val="00D82CB4"/>
    <w:rsid w:val="00D912B4"/>
    <w:rsid w:val="00DB0156"/>
    <w:rsid w:val="00DC05E1"/>
    <w:rsid w:val="00DD34AD"/>
    <w:rsid w:val="00DE4561"/>
    <w:rsid w:val="00E01A3F"/>
    <w:rsid w:val="00E033D7"/>
    <w:rsid w:val="00E27D44"/>
    <w:rsid w:val="00E3441E"/>
    <w:rsid w:val="00E46A9B"/>
    <w:rsid w:val="00E477A5"/>
    <w:rsid w:val="00E55A12"/>
    <w:rsid w:val="00E55DB4"/>
    <w:rsid w:val="00E56C87"/>
    <w:rsid w:val="00E60A1D"/>
    <w:rsid w:val="00E67BA1"/>
    <w:rsid w:val="00E73A54"/>
    <w:rsid w:val="00EA604B"/>
    <w:rsid w:val="00EB1676"/>
    <w:rsid w:val="00EC2E4D"/>
    <w:rsid w:val="00EC74E4"/>
    <w:rsid w:val="00ED11E3"/>
    <w:rsid w:val="00ED7658"/>
    <w:rsid w:val="00EF60F2"/>
    <w:rsid w:val="00F14DED"/>
    <w:rsid w:val="00F504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78002"/>
  <w15:chartTrackingRefBased/>
  <w15:docId w15:val="{E3B1CDF4-96D9-4005-A835-66D8D6F5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styleId="a5">
    <w:name w:val="Body Text"/>
    <w:basedOn w:val="a"/>
    <w:semiHidden/>
    <w:pPr>
      <w:spacing w:line="240" w:lineRule="exact"/>
      <w:jc w:val="both"/>
    </w:pPr>
    <w:rPr>
      <w:rFonts w:ascii="新細明體"/>
    </w:rPr>
  </w:style>
  <w:style w:type="paragraph" w:styleId="a6">
    <w:name w:val="Body Text Indent"/>
    <w:basedOn w:val="a"/>
    <w:semiHidden/>
    <w:pPr>
      <w:spacing w:line="260" w:lineRule="exact"/>
      <w:ind w:left="715" w:hanging="715"/>
      <w:jc w:val="both"/>
    </w:pPr>
    <w:rPr>
      <w:rFonts w:ascii="新細明體"/>
    </w:rPr>
  </w:style>
  <w:style w:type="paragraph" w:styleId="2">
    <w:name w:val="Body Text Indent 2"/>
    <w:basedOn w:val="a"/>
    <w:semiHidden/>
    <w:pPr>
      <w:spacing w:line="260" w:lineRule="exact"/>
      <w:ind w:left="715" w:hanging="180"/>
      <w:jc w:val="both"/>
    </w:pPr>
    <w:rPr>
      <w:rFonts w:ascii="新細明體" w:hAnsi="新細明體"/>
      <w:color w:val="000000"/>
    </w:rPr>
  </w:style>
  <w:style w:type="paragraph" w:styleId="3">
    <w:name w:val="Body Text Indent 3"/>
    <w:basedOn w:val="a"/>
    <w:semiHidden/>
    <w:pPr>
      <w:spacing w:line="260" w:lineRule="exact"/>
      <w:ind w:left="895" w:hanging="895"/>
      <w:jc w:val="both"/>
    </w:pPr>
    <w:rPr>
      <w:rFonts w:ascii="新細明體" w:hAnsi="新細明體"/>
      <w:color w:val="000000"/>
    </w:rPr>
  </w:style>
  <w:style w:type="paragraph" w:styleId="20">
    <w:name w:val="Body Text 2"/>
    <w:basedOn w:val="a"/>
    <w:link w:val="21"/>
    <w:uiPriority w:val="99"/>
    <w:semiHidden/>
    <w:unhideWhenUsed/>
    <w:rsid w:val="0050070C"/>
    <w:pPr>
      <w:spacing w:after="120" w:line="480" w:lineRule="auto"/>
    </w:pPr>
    <w:rPr>
      <w:lang w:val="x-none" w:eastAsia="x-none"/>
    </w:rPr>
  </w:style>
  <w:style w:type="character" w:customStyle="1" w:styleId="21">
    <w:name w:val="本文 2 字元"/>
    <w:link w:val="20"/>
    <w:uiPriority w:val="99"/>
    <w:semiHidden/>
    <w:rsid w:val="005007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7D7DA-1798-4495-A3BD-55E94E10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988</Characters>
  <Application>Microsoft Office Word</Application>
  <DocSecurity>0</DocSecurity>
  <Lines>8</Lines>
  <Paragraphs>2</Paragraphs>
  <ScaleCrop>false</ScaleCrop>
  <Company>證交所</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賴育新</cp:lastModifiedBy>
  <cp:revision>3</cp:revision>
  <cp:lastPrinted>2016-03-14T03:04:00Z</cp:lastPrinted>
  <dcterms:created xsi:type="dcterms:W3CDTF">2020-06-04T00:58:00Z</dcterms:created>
  <dcterms:modified xsi:type="dcterms:W3CDTF">2020-12-02T03:27:00Z</dcterms:modified>
</cp:coreProperties>
</file>