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85959" w14:textId="06A43280" w:rsidR="00456ABA" w:rsidRPr="00513F03" w:rsidRDefault="00513F03" w:rsidP="00513F03">
      <w:pPr>
        <w:spacing w:line="400" w:lineRule="exact"/>
        <w:jc w:val="right"/>
        <w:rPr>
          <w:rFonts w:ascii="微軟正黑體" w:eastAsia="微軟正黑體" w:hAnsi="微軟正黑體"/>
        </w:rPr>
      </w:pPr>
      <w:r w:rsidRPr="00513F03">
        <w:rPr>
          <w:rFonts w:ascii="微軟正黑體" w:eastAsia="微軟正黑體" w:hAnsi="微軟正黑體" w:hint="eastAsia"/>
          <w:b/>
          <w:bCs/>
          <w:spacing w:val="20"/>
          <w:szCs w:val="24"/>
        </w:rPr>
        <w:t>（108年修訂通過</w:t>
      </w:r>
      <w:r w:rsidRPr="00513F03">
        <w:rPr>
          <w:rFonts w:ascii="微軟正黑體" w:eastAsia="微軟正黑體" w:hAnsi="微軟正黑體"/>
          <w:b/>
          <w:bCs/>
          <w:spacing w:val="20"/>
          <w:szCs w:val="24"/>
        </w:rPr>
        <w:t>）</w:t>
      </w: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7"/>
        <w:gridCol w:w="1389"/>
        <w:gridCol w:w="4536"/>
        <w:gridCol w:w="4394"/>
        <w:gridCol w:w="3402"/>
      </w:tblGrid>
      <w:tr w:rsidR="00274351" w:rsidRPr="00513F03" w14:paraId="2CE36D6E" w14:textId="77777777" w:rsidTr="00054AA3">
        <w:tc>
          <w:tcPr>
            <w:tcW w:w="1447" w:type="dxa"/>
            <w:tcBorders>
              <w:top w:val="single" w:sz="4" w:space="0" w:color="auto"/>
              <w:bottom w:val="single" w:sz="4" w:space="0" w:color="auto"/>
              <w:right w:val="single" w:sz="4" w:space="0" w:color="auto"/>
            </w:tcBorders>
          </w:tcPr>
          <w:p w14:paraId="10F8AFA9"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編號</w:t>
            </w:r>
          </w:p>
        </w:tc>
        <w:tc>
          <w:tcPr>
            <w:tcW w:w="1389" w:type="dxa"/>
            <w:tcBorders>
              <w:top w:val="single" w:sz="4" w:space="0" w:color="auto"/>
              <w:left w:val="single" w:sz="4" w:space="0" w:color="auto"/>
              <w:bottom w:val="single" w:sz="4" w:space="0" w:color="auto"/>
              <w:right w:val="single" w:sz="4" w:space="0" w:color="auto"/>
            </w:tcBorders>
          </w:tcPr>
          <w:p w14:paraId="2F77917B"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作業項目</w:t>
            </w:r>
          </w:p>
        </w:tc>
        <w:tc>
          <w:tcPr>
            <w:tcW w:w="4536" w:type="dxa"/>
            <w:tcBorders>
              <w:top w:val="single" w:sz="4" w:space="0" w:color="auto"/>
              <w:left w:val="single" w:sz="4" w:space="0" w:color="auto"/>
              <w:bottom w:val="single" w:sz="4" w:space="0" w:color="auto"/>
              <w:right w:val="single" w:sz="4" w:space="0" w:color="auto"/>
            </w:tcBorders>
          </w:tcPr>
          <w:p w14:paraId="1914E02C"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修訂後內容</w:t>
            </w:r>
          </w:p>
        </w:tc>
        <w:tc>
          <w:tcPr>
            <w:tcW w:w="4394" w:type="dxa"/>
            <w:tcBorders>
              <w:top w:val="single" w:sz="4" w:space="0" w:color="auto"/>
              <w:left w:val="single" w:sz="4" w:space="0" w:color="auto"/>
              <w:bottom w:val="single" w:sz="4" w:space="0" w:color="auto"/>
              <w:right w:val="single" w:sz="4" w:space="0" w:color="auto"/>
            </w:tcBorders>
          </w:tcPr>
          <w:p w14:paraId="50E8AC35"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修訂前內容</w:t>
            </w:r>
          </w:p>
        </w:tc>
        <w:tc>
          <w:tcPr>
            <w:tcW w:w="3402" w:type="dxa"/>
            <w:tcBorders>
              <w:top w:val="single" w:sz="4" w:space="0" w:color="auto"/>
              <w:left w:val="single" w:sz="4" w:space="0" w:color="auto"/>
              <w:bottom w:val="single" w:sz="4" w:space="0" w:color="auto"/>
            </w:tcBorders>
          </w:tcPr>
          <w:p w14:paraId="09235E40"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修正說明</w:t>
            </w:r>
          </w:p>
        </w:tc>
      </w:tr>
      <w:tr w:rsidR="00095244" w:rsidRPr="00513F03" w14:paraId="0777662F" w14:textId="77777777" w:rsidTr="00054AA3">
        <w:tc>
          <w:tcPr>
            <w:tcW w:w="1447" w:type="dxa"/>
            <w:tcBorders>
              <w:top w:val="single" w:sz="4" w:space="0" w:color="auto"/>
              <w:bottom w:val="single" w:sz="4" w:space="0" w:color="auto"/>
              <w:right w:val="single" w:sz="4" w:space="0" w:color="auto"/>
            </w:tcBorders>
          </w:tcPr>
          <w:p w14:paraId="2BE9E6EF" w14:textId="77777777" w:rsidR="00BD1525" w:rsidRPr="00054AA3" w:rsidRDefault="00BD1525" w:rsidP="00513F03">
            <w:pPr>
              <w:spacing w:line="400" w:lineRule="exact"/>
              <w:jc w:val="both"/>
              <w:rPr>
                <w:rFonts w:ascii="微軟正黑體" w:eastAsia="微軟正黑體" w:hAnsi="微軟正黑體"/>
                <w:szCs w:val="24"/>
              </w:rPr>
            </w:pPr>
            <w:r w:rsidRPr="00054AA3">
              <w:rPr>
                <w:rFonts w:ascii="微軟正黑體" w:eastAsia="微軟正黑體" w:hAnsi="微軟正黑體"/>
                <w:szCs w:val="24"/>
              </w:rPr>
              <w:t>CA-18311</w:t>
            </w:r>
          </w:p>
        </w:tc>
        <w:tc>
          <w:tcPr>
            <w:tcW w:w="1389" w:type="dxa"/>
            <w:tcBorders>
              <w:top w:val="single" w:sz="4" w:space="0" w:color="auto"/>
              <w:left w:val="single" w:sz="4" w:space="0" w:color="auto"/>
              <w:bottom w:val="single" w:sz="4" w:space="0" w:color="auto"/>
              <w:right w:val="single" w:sz="4" w:space="0" w:color="auto"/>
            </w:tcBorders>
          </w:tcPr>
          <w:p w14:paraId="474D2DB9" w14:textId="77777777" w:rsidR="00BD1525" w:rsidRPr="00513F03" w:rsidRDefault="00BD1525" w:rsidP="00513F03">
            <w:pPr>
              <w:spacing w:line="400" w:lineRule="exact"/>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開戶手續及審核作業</w:t>
            </w:r>
          </w:p>
        </w:tc>
        <w:tc>
          <w:tcPr>
            <w:tcW w:w="4536" w:type="dxa"/>
            <w:tcBorders>
              <w:top w:val="single" w:sz="4" w:space="0" w:color="auto"/>
              <w:left w:val="single" w:sz="4" w:space="0" w:color="auto"/>
              <w:bottom w:val="single" w:sz="4" w:space="0" w:color="auto"/>
              <w:right w:val="single" w:sz="4" w:space="0" w:color="auto"/>
            </w:tcBorders>
          </w:tcPr>
          <w:p w14:paraId="76DFF64F" w14:textId="77777777" w:rsidR="00966BAE" w:rsidRPr="00513F03" w:rsidRDefault="00966BAE" w:rsidP="00513F03">
            <w:pPr>
              <w:spacing w:line="400" w:lineRule="exact"/>
              <w:ind w:leftChars="-1" w:left="536" w:right="28" w:hangingChars="192" w:hanging="538"/>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u w:val="single"/>
              </w:rPr>
              <w:t>九</w:t>
            </w:r>
            <w:r w:rsidR="00BD1525" w:rsidRPr="00513F03">
              <w:rPr>
                <w:rFonts w:ascii="微軟正黑體" w:eastAsia="微軟正黑體" w:hAnsi="微軟正黑體" w:hint="eastAsia"/>
                <w:spacing w:val="20"/>
                <w:szCs w:val="24"/>
                <w:u w:val="single"/>
              </w:rPr>
              <w:t>、</w:t>
            </w:r>
            <w:r w:rsidRPr="00513F03">
              <w:rPr>
                <w:rFonts w:ascii="微軟正黑體" w:eastAsia="微軟正黑體" w:hAnsi="微軟正黑體" w:hint="eastAsia"/>
                <w:spacing w:val="20"/>
                <w:szCs w:val="24"/>
              </w:rPr>
              <w:t>公司得接受委託人在其總公司及分公司分別開立一帳戶，同一帳戶項下得設立一個以上的帳號，惟應建置相關帳號之電腦總歸戶控管功能。</w:t>
            </w:r>
          </w:p>
          <w:p w14:paraId="08F92851" w14:textId="77777777" w:rsidR="00BD1525" w:rsidRPr="00513F03" w:rsidRDefault="00BD1525" w:rsidP="00513F03">
            <w:pPr>
              <w:spacing w:line="400" w:lineRule="exact"/>
              <w:ind w:leftChars="191" w:left="458" w:right="28" w:firstLine="2"/>
              <w:jc w:val="both"/>
              <w:rPr>
                <w:rFonts w:ascii="微軟正黑體" w:eastAsia="微軟正黑體" w:hAnsi="微軟正黑體"/>
                <w:spacing w:val="20"/>
                <w:szCs w:val="24"/>
                <w:u w:val="single"/>
              </w:rPr>
            </w:pPr>
            <w:r w:rsidRPr="00513F03">
              <w:rPr>
                <w:rFonts w:ascii="微軟正黑體" w:eastAsia="微軟正黑體" w:hAnsi="微軟正黑體" w:hint="eastAsia"/>
                <w:spacing w:val="20"/>
                <w:szCs w:val="24"/>
                <w:u w:val="single"/>
              </w:rPr>
              <w:t>不同分公司間（含總分公司間）辦理客戶帳戶移轉，應由客戶</w:t>
            </w:r>
            <w:r w:rsidR="005D1814" w:rsidRPr="00513F03">
              <w:rPr>
                <w:rFonts w:ascii="微軟正黑體" w:eastAsia="微軟正黑體" w:hAnsi="微軟正黑體" w:hint="eastAsia"/>
                <w:spacing w:val="20"/>
                <w:szCs w:val="24"/>
                <w:u w:val="single"/>
              </w:rPr>
              <w:t>以書面方式</w:t>
            </w:r>
            <w:r w:rsidRPr="00513F03">
              <w:rPr>
                <w:rFonts w:ascii="微軟正黑體" w:eastAsia="微軟正黑體" w:hAnsi="微軟正黑體" w:hint="eastAsia"/>
                <w:spacing w:val="20"/>
                <w:szCs w:val="24"/>
                <w:u w:val="single"/>
              </w:rPr>
              <w:t>簽具</w:t>
            </w:r>
            <w:r w:rsidR="005D1814" w:rsidRPr="00513F03">
              <w:rPr>
                <w:rFonts w:ascii="微軟正黑體" w:eastAsia="微軟正黑體" w:hAnsi="微軟正黑體" w:hint="eastAsia"/>
                <w:spacing w:val="20"/>
                <w:szCs w:val="24"/>
                <w:u w:val="single"/>
              </w:rPr>
              <w:t>移轉</w:t>
            </w:r>
            <w:r w:rsidRPr="00513F03">
              <w:rPr>
                <w:rFonts w:ascii="微軟正黑體" w:eastAsia="微軟正黑體" w:hAnsi="微軟正黑體" w:hint="eastAsia"/>
                <w:spacing w:val="20"/>
                <w:szCs w:val="24"/>
                <w:u w:val="single"/>
              </w:rPr>
              <w:t>同意書，並經公司受託買賣主管及相關人員（含原分公司及新分公司）書面核可後，得以原有徵信及開戶資料直接移轉，重新開立（編立）帳號（無需依現行一</w:t>
            </w:r>
            <w:r w:rsidR="0019532B" w:rsidRPr="00513F03">
              <w:rPr>
                <w:rFonts w:ascii="微軟正黑體" w:eastAsia="微軟正黑體" w:hAnsi="微軟正黑體" w:hint="eastAsia"/>
                <w:spacing w:val="20"/>
                <w:szCs w:val="24"/>
                <w:u w:val="single"/>
              </w:rPr>
              <w:t>般</w:t>
            </w:r>
            <w:r w:rsidRPr="00513F03">
              <w:rPr>
                <w:rFonts w:ascii="微軟正黑體" w:eastAsia="微軟正黑體" w:hAnsi="微軟正黑體" w:hint="eastAsia"/>
                <w:spacing w:val="20"/>
                <w:szCs w:val="24"/>
                <w:u w:val="single"/>
              </w:rPr>
              <w:t>程序重新開立帳戶），惟原分公司應留存乙份原有徵信及開戶文書資料影本暨前揭客戶之書面同意書影本備查，原分公司於完成帳戶移轉後，應即註銷該帳戶。</w:t>
            </w:r>
          </w:p>
          <w:p w14:paraId="598C6964" w14:textId="77777777" w:rsidR="00BD1525" w:rsidRPr="00513F03" w:rsidRDefault="002E047F" w:rsidP="00513F03">
            <w:pPr>
              <w:spacing w:line="400" w:lineRule="exact"/>
              <w:ind w:leftChars="129" w:left="814" w:rightChars="12" w:right="29" w:hangingChars="180" w:hanging="504"/>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（註：請公司自訂本點相關程序）</w:t>
            </w:r>
          </w:p>
          <w:p w14:paraId="7AB4037B" w14:textId="77777777" w:rsidR="0067422F" w:rsidRPr="00513F03" w:rsidRDefault="0067422F" w:rsidP="00513F03">
            <w:pPr>
              <w:spacing w:line="400" w:lineRule="exact"/>
              <w:ind w:leftChars="129" w:left="814" w:rightChars="12" w:right="29" w:hangingChars="180" w:hanging="504"/>
              <w:jc w:val="both"/>
              <w:rPr>
                <w:rFonts w:ascii="微軟正黑體" w:eastAsia="微軟正黑體" w:hAnsi="微軟正黑體"/>
                <w:spacing w:val="20"/>
                <w:szCs w:val="24"/>
                <w:lang w:val="es-ES_tradnl"/>
              </w:rPr>
            </w:pPr>
          </w:p>
          <w:p w14:paraId="66F683F0" w14:textId="77777777" w:rsidR="00456ABA" w:rsidRPr="00513F03" w:rsidRDefault="00456ABA" w:rsidP="00513F03">
            <w:pPr>
              <w:spacing w:line="400" w:lineRule="exact"/>
              <w:ind w:leftChars="129" w:left="814" w:rightChars="12" w:right="29" w:hangingChars="180" w:hanging="504"/>
              <w:jc w:val="both"/>
              <w:rPr>
                <w:rFonts w:ascii="微軟正黑體" w:eastAsia="微軟正黑體" w:hAnsi="微軟正黑體"/>
                <w:spacing w:val="20"/>
                <w:szCs w:val="24"/>
                <w:lang w:val="es-ES_tradnl"/>
              </w:rPr>
            </w:pPr>
          </w:p>
        </w:tc>
        <w:tc>
          <w:tcPr>
            <w:tcW w:w="4394" w:type="dxa"/>
            <w:tcBorders>
              <w:top w:val="single" w:sz="4" w:space="0" w:color="auto"/>
              <w:left w:val="single" w:sz="4" w:space="0" w:color="auto"/>
              <w:bottom w:val="single" w:sz="4" w:space="0" w:color="auto"/>
              <w:right w:val="single" w:sz="4" w:space="0" w:color="auto"/>
            </w:tcBorders>
          </w:tcPr>
          <w:p w14:paraId="1A306A94" w14:textId="77777777" w:rsidR="00BD1525" w:rsidRPr="00513F03" w:rsidRDefault="00966BAE" w:rsidP="00513F03">
            <w:pPr>
              <w:spacing w:line="400" w:lineRule="exact"/>
              <w:ind w:left="529" w:hangingChars="189" w:hanging="529"/>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九、公司得接受委託人在其總公司及分公司分別開立一帳戶，同一帳戶項下得設立一個以上的帳號，惟應建置相關帳號之電腦總歸戶控管功能。</w:t>
            </w:r>
          </w:p>
        </w:tc>
        <w:tc>
          <w:tcPr>
            <w:tcW w:w="3402" w:type="dxa"/>
            <w:tcBorders>
              <w:top w:val="single" w:sz="4" w:space="0" w:color="auto"/>
              <w:left w:val="single" w:sz="4" w:space="0" w:color="auto"/>
              <w:bottom w:val="single" w:sz="4" w:space="0" w:color="auto"/>
            </w:tcBorders>
          </w:tcPr>
          <w:p w14:paraId="4E7561D1" w14:textId="77777777" w:rsidR="00095244" w:rsidRPr="00513F03" w:rsidRDefault="00BD1525" w:rsidP="00513F03">
            <w:pPr>
              <w:spacing w:line="400" w:lineRule="exact"/>
              <w:ind w:left="602" w:hangingChars="215" w:hanging="60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一、</w:t>
            </w:r>
            <w:r w:rsidR="00966BAE" w:rsidRPr="00513F03">
              <w:rPr>
                <w:rFonts w:ascii="微軟正黑體" w:eastAsia="微軟正黑體" w:hAnsi="微軟正黑體" w:hint="eastAsia"/>
                <w:spacing w:val="20"/>
                <w:szCs w:val="24"/>
                <w:lang w:val="es-ES_tradnl"/>
              </w:rPr>
              <w:t>增訂第二項</w:t>
            </w:r>
            <w:r w:rsidRPr="00513F03">
              <w:rPr>
                <w:rFonts w:ascii="微軟正黑體" w:eastAsia="微軟正黑體" w:hAnsi="微軟正黑體" w:hint="eastAsia"/>
                <w:spacing w:val="20"/>
                <w:szCs w:val="24"/>
                <w:lang w:val="es-ES_tradnl"/>
              </w:rPr>
              <w:t>。</w:t>
            </w:r>
          </w:p>
          <w:p w14:paraId="083675A8" w14:textId="77777777" w:rsidR="008F3FC9" w:rsidRPr="00513F03" w:rsidRDefault="00095244" w:rsidP="00513F03">
            <w:pPr>
              <w:spacing w:line="400" w:lineRule="exact"/>
              <w:ind w:left="602" w:hangingChars="215" w:hanging="60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二、</w:t>
            </w:r>
            <w:r w:rsidR="00BD1525" w:rsidRPr="00513F03">
              <w:rPr>
                <w:rFonts w:ascii="微軟正黑體" w:eastAsia="微軟正黑體" w:hAnsi="微軟正黑體" w:hint="eastAsia"/>
                <w:spacing w:val="20"/>
                <w:szCs w:val="24"/>
                <w:lang w:val="es-ES_tradnl"/>
              </w:rPr>
              <w:t>依據</w:t>
            </w:r>
            <w:r w:rsidR="00A806AB" w:rsidRPr="00513F03">
              <w:rPr>
                <w:rFonts w:ascii="微軟正黑體" w:eastAsia="微軟正黑體" w:hAnsi="微軟正黑體" w:hint="eastAsia"/>
                <w:spacing w:val="20"/>
                <w:szCs w:val="24"/>
                <w:lang w:val="es-ES_tradnl"/>
              </w:rPr>
              <w:t>「</w:t>
            </w:r>
            <w:r w:rsidR="00BD1525" w:rsidRPr="00513F03">
              <w:rPr>
                <w:rFonts w:ascii="微軟正黑體" w:eastAsia="微軟正黑體" w:hAnsi="微軟正黑體" w:hint="eastAsia"/>
                <w:spacing w:val="20"/>
                <w:szCs w:val="24"/>
                <w:lang w:val="es-ES_tradnl"/>
              </w:rPr>
              <w:t>證券商受託買賣外國有價證券管理辦法</w:t>
            </w:r>
            <w:r w:rsidR="00A806AB" w:rsidRPr="00513F03">
              <w:rPr>
                <w:rFonts w:ascii="微軟正黑體" w:eastAsia="微軟正黑體" w:hAnsi="微軟正黑體" w:hint="eastAsia"/>
                <w:spacing w:val="20"/>
                <w:szCs w:val="24"/>
                <w:lang w:val="es-ES_tradnl"/>
              </w:rPr>
              <w:t>」</w:t>
            </w:r>
            <w:r w:rsidR="00BD1525" w:rsidRPr="00513F03">
              <w:rPr>
                <w:rFonts w:ascii="微軟正黑體" w:eastAsia="微軟正黑體" w:hAnsi="微軟正黑體" w:hint="eastAsia"/>
                <w:spacing w:val="20"/>
                <w:szCs w:val="24"/>
                <w:lang w:val="es-ES_tradnl"/>
              </w:rPr>
              <w:t>第八條，</w:t>
            </w:r>
            <w:r w:rsidR="00291D2C" w:rsidRPr="00513F03">
              <w:rPr>
                <w:rFonts w:ascii="微軟正黑體" w:eastAsia="微軟正黑體" w:hAnsi="微軟正黑體" w:hint="eastAsia"/>
                <w:spacing w:val="20"/>
                <w:szCs w:val="24"/>
                <w:lang w:val="es-ES_tradnl"/>
              </w:rPr>
              <w:t>並參考證券商內部控制制度標準規範CA-11110普通交易帳戶：開戶手續及審核作業(八)</w:t>
            </w:r>
            <w:r w:rsidR="00A806AB" w:rsidRPr="00513F03">
              <w:rPr>
                <w:rFonts w:ascii="微軟正黑體" w:eastAsia="微軟正黑體" w:hAnsi="微軟正黑體" w:hint="eastAsia"/>
                <w:spacing w:val="20"/>
                <w:szCs w:val="24"/>
                <w:lang w:val="es-ES_tradnl"/>
              </w:rPr>
              <w:t xml:space="preserve"> 作增訂。</w:t>
            </w:r>
          </w:p>
          <w:p w14:paraId="2C4C62A2" w14:textId="77777777" w:rsidR="00BD1525" w:rsidRPr="00513F03" w:rsidRDefault="008F3FC9" w:rsidP="00513F03">
            <w:pPr>
              <w:spacing w:line="400" w:lineRule="exact"/>
              <w:ind w:left="602" w:hangingChars="215" w:hanging="60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三、</w:t>
            </w:r>
            <w:r w:rsidR="00BD1525" w:rsidRPr="00513F03">
              <w:rPr>
                <w:rFonts w:ascii="微軟正黑體" w:eastAsia="微軟正黑體" w:hAnsi="微軟正黑體" w:hint="eastAsia"/>
                <w:spacing w:val="20"/>
                <w:szCs w:val="24"/>
                <w:lang w:val="es-ES_tradnl"/>
              </w:rPr>
              <w:t>為配合證券商辦理不同分公司間（含總分公司間）客戶帳戶移轉，使證券商能更有效運用人力及降低營運成本。</w:t>
            </w:r>
          </w:p>
          <w:p w14:paraId="41E84A4E" w14:textId="6964E4DA" w:rsidR="0067422F" w:rsidRPr="00513F03" w:rsidRDefault="0067422F" w:rsidP="00513F03">
            <w:pPr>
              <w:spacing w:line="400" w:lineRule="exact"/>
              <w:ind w:left="602" w:right="28" w:hangingChars="215" w:hanging="602"/>
              <w:jc w:val="both"/>
              <w:rPr>
                <w:rFonts w:ascii="微軟正黑體" w:eastAsia="微軟正黑體" w:hAnsi="微軟正黑體"/>
                <w:spacing w:val="20"/>
                <w:u w:val="single"/>
              </w:rPr>
            </w:pPr>
            <w:r w:rsidRPr="00513F03">
              <w:rPr>
                <w:rFonts w:ascii="微軟正黑體" w:eastAsia="微軟正黑體" w:hAnsi="微軟正黑體" w:hint="eastAsia"/>
                <w:spacing w:val="20"/>
                <w:u w:val="single"/>
              </w:rPr>
              <w:t>四</w:t>
            </w:r>
            <w:r w:rsidRPr="00513F03">
              <w:rPr>
                <w:rFonts w:ascii="微軟正黑體" w:eastAsia="微軟正黑體" w:hAnsi="微軟正黑體" w:hint="eastAsia"/>
                <w:spacing w:val="20"/>
                <w:szCs w:val="24"/>
                <w:lang w:val="es-ES_tradnl"/>
              </w:rPr>
              <w:t>、</w:t>
            </w:r>
            <w:r w:rsidRPr="00513F03">
              <w:rPr>
                <w:rFonts w:ascii="微軟正黑體" w:eastAsia="微軟正黑體" w:hAnsi="微軟正黑體" w:hint="eastAsia"/>
                <w:spacing w:val="20"/>
                <w:u w:val="single"/>
              </w:rPr>
              <w:t>金管會</w:t>
            </w:r>
            <w:r w:rsidRPr="00513F03">
              <w:rPr>
                <w:rFonts w:ascii="微軟正黑體" w:eastAsia="微軟正黑體" w:hAnsi="微軟正黑體"/>
                <w:spacing w:val="20"/>
                <w:u w:val="single"/>
              </w:rPr>
              <w:t>108</w:t>
            </w:r>
            <w:r w:rsidRPr="00513F03">
              <w:rPr>
                <w:rFonts w:ascii="微軟正黑體" w:eastAsia="微軟正黑體" w:hAnsi="微軟正黑體" w:hint="eastAsia"/>
                <w:spacing w:val="20"/>
                <w:u w:val="single"/>
              </w:rPr>
              <w:t>年</w:t>
            </w:r>
            <w:r w:rsidRPr="00513F03">
              <w:rPr>
                <w:rFonts w:ascii="微軟正黑體" w:eastAsia="微軟正黑體" w:hAnsi="微軟正黑體"/>
                <w:spacing w:val="20"/>
                <w:u w:val="single"/>
              </w:rPr>
              <w:t>12</w:t>
            </w:r>
            <w:r w:rsidRPr="00513F03">
              <w:rPr>
                <w:rFonts w:ascii="微軟正黑體" w:eastAsia="微軟正黑體" w:hAnsi="微軟正黑體" w:hint="eastAsia"/>
                <w:spacing w:val="20"/>
                <w:u w:val="single"/>
              </w:rPr>
              <w:t>月</w:t>
            </w:r>
            <w:r w:rsidRPr="00513F03">
              <w:rPr>
                <w:rFonts w:ascii="微軟正黑體" w:eastAsia="微軟正黑體" w:hAnsi="微軟正黑體"/>
                <w:spacing w:val="20"/>
                <w:u w:val="single"/>
              </w:rPr>
              <w:t>23</w:t>
            </w:r>
            <w:r w:rsidRPr="00513F03">
              <w:rPr>
                <w:rFonts w:ascii="微軟正黑體" w:eastAsia="微軟正黑體" w:hAnsi="微軟正黑體" w:hint="eastAsia"/>
                <w:spacing w:val="20"/>
                <w:u w:val="single"/>
              </w:rPr>
              <w:t>日金管證券字第</w:t>
            </w:r>
            <w:r w:rsidRPr="00513F03">
              <w:rPr>
                <w:rFonts w:ascii="微軟正黑體" w:eastAsia="微軟正黑體" w:hAnsi="微軟正黑體"/>
                <w:spacing w:val="20"/>
                <w:u w:val="single"/>
              </w:rPr>
              <w:t>1080339157</w:t>
            </w:r>
            <w:r w:rsidRPr="00513F03">
              <w:rPr>
                <w:rFonts w:ascii="微軟正黑體" w:eastAsia="微軟正黑體" w:hAnsi="微軟正黑體" w:hint="eastAsia"/>
                <w:spacing w:val="20"/>
                <w:u w:val="single"/>
              </w:rPr>
              <w:t>號函同意增訂</w:t>
            </w:r>
            <w:r w:rsidRPr="00513F03">
              <w:rPr>
                <w:rFonts w:ascii="微軟正黑體" w:eastAsia="微軟正黑體" w:hAnsi="微軟正黑體" w:hint="eastAsia"/>
                <w:spacing w:val="20"/>
                <w:szCs w:val="24"/>
                <w:lang w:val="es-ES_tradnl"/>
              </w:rPr>
              <w:t>。</w:t>
            </w:r>
          </w:p>
        </w:tc>
      </w:tr>
    </w:tbl>
    <w:p w14:paraId="0A97D65F" w14:textId="77777777" w:rsidR="00456ABA" w:rsidRPr="00513F03" w:rsidRDefault="00456ABA" w:rsidP="00513F03">
      <w:pPr>
        <w:spacing w:line="400" w:lineRule="exact"/>
        <w:jc w:val="right"/>
        <w:rPr>
          <w:rFonts w:ascii="微軟正黑體" w:eastAsia="微軟正黑體" w:hAnsi="微軟正黑體"/>
        </w:rPr>
      </w:pPr>
      <w:r w:rsidRPr="00513F03">
        <w:rPr>
          <w:rFonts w:ascii="微軟正黑體" w:eastAsia="微軟正黑體" w:hAnsi="微軟正黑體"/>
        </w:rPr>
        <w:br w:type="page"/>
      </w:r>
      <w:r w:rsidR="007005FC" w:rsidRPr="00513F03">
        <w:rPr>
          <w:rFonts w:ascii="微軟正黑體" w:eastAsia="微軟正黑體" w:hAnsi="微軟正黑體" w:hint="eastAsia"/>
          <w:b/>
          <w:bCs/>
          <w:spacing w:val="20"/>
          <w:szCs w:val="24"/>
        </w:rPr>
        <w:lastRenderedPageBreak/>
        <w:t>（108年修訂通過</w:t>
      </w:r>
      <w:r w:rsidR="007005FC" w:rsidRPr="00513F03">
        <w:rPr>
          <w:rFonts w:ascii="微軟正黑體" w:eastAsia="微軟正黑體" w:hAnsi="微軟正黑體"/>
          <w:b/>
          <w:bCs/>
          <w:spacing w:val="20"/>
          <w:szCs w:val="24"/>
        </w:rPr>
        <w:t>）</w:t>
      </w: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1417"/>
        <w:gridCol w:w="4536"/>
        <w:gridCol w:w="4394"/>
        <w:gridCol w:w="3402"/>
      </w:tblGrid>
      <w:tr w:rsidR="00456ABA" w:rsidRPr="00513F03" w14:paraId="27B7E640" w14:textId="77777777" w:rsidTr="00456ABA">
        <w:trPr>
          <w:trHeight w:val="537"/>
        </w:trPr>
        <w:tc>
          <w:tcPr>
            <w:tcW w:w="1419" w:type="dxa"/>
            <w:tcBorders>
              <w:top w:val="single" w:sz="4" w:space="0" w:color="auto"/>
              <w:left w:val="single" w:sz="4" w:space="0" w:color="auto"/>
              <w:bottom w:val="single" w:sz="4" w:space="0" w:color="auto"/>
              <w:right w:val="single" w:sz="4" w:space="0" w:color="auto"/>
            </w:tcBorders>
          </w:tcPr>
          <w:p w14:paraId="7E079DF3" w14:textId="77777777" w:rsidR="00456ABA" w:rsidRPr="00513F03" w:rsidRDefault="00456ABA"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編號</w:t>
            </w:r>
          </w:p>
        </w:tc>
        <w:tc>
          <w:tcPr>
            <w:tcW w:w="1417" w:type="dxa"/>
            <w:tcBorders>
              <w:top w:val="single" w:sz="4" w:space="0" w:color="auto"/>
              <w:left w:val="single" w:sz="4" w:space="0" w:color="auto"/>
              <w:bottom w:val="single" w:sz="4" w:space="0" w:color="auto"/>
              <w:right w:val="single" w:sz="4" w:space="0" w:color="auto"/>
            </w:tcBorders>
          </w:tcPr>
          <w:p w14:paraId="05437043" w14:textId="77777777" w:rsidR="00456ABA" w:rsidRPr="00513F03" w:rsidRDefault="00456ABA" w:rsidP="00513F03">
            <w:pPr>
              <w:spacing w:line="400" w:lineRule="exact"/>
              <w:ind w:left="22" w:hanging="22"/>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作業項目</w:t>
            </w:r>
          </w:p>
        </w:tc>
        <w:tc>
          <w:tcPr>
            <w:tcW w:w="4536" w:type="dxa"/>
            <w:tcBorders>
              <w:top w:val="single" w:sz="4" w:space="0" w:color="auto"/>
              <w:left w:val="single" w:sz="4" w:space="0" w:color="auto"/>
              <w:bottom w:val="single" w:sz="4" w:space="0" w:color="auto"/>
              <w:right w:val="single" w:sz="4" w:space="0" w:color="auto"/>
            </w:tcBorders>
          </w:tcPr>
          <w:p w14:paraId="07366CEC" w14:textId="77777777" w:rsidR="00456ABA" w:rsidRPr="00513F03" w:rsidRDefault="00456ABA" w:rsidP="00513F03">
            <w:pPr>
              <w:spacing w:line="400" w:lineRule="exact"/>
              <w:ind w:left="504" w:right="28" w:hangingChars="180" w:hanging="504"/>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修訂後內容</w:t>
            </w:r>
          </w:p>
        </w:tc>
        <w:tc>
          <w:tcPr>
            <w:tcW w:w="4394" w:type="dxa"/>
            <w:tcBorders>
              <w:top w:val="single" w:sz="4" w:space="0" w:color="auto"/>
              <w:left w:val="single" w:sz="4" w:space="0" w:color="auto"/>
              <w:bottom w:val="single" w:sz="4" w:space="0" w:color="auto"/>
              <w:right w:val="single" w:sz="4" w:space="0" w:color="auto"/>
            </w:tcBorders>
          </w:tcPr>
          <w:p w14:paraId="4DFD3E26" w14:textId="77777777" w:rsidR="00456ABA" w:rsidRPr="00513F03" w:rsidRDefault="00456ABA" w:rsidP="00513F03">
            <w:pPr>
              <w:spacing w:line="400" w:lineRule="exact"/>
              <w:ind w:left="504" w:right="28" w:hangingChars="180" w:hanging="504"/>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修訂前內容</w:t>
            </w:r>
          </w:p>
        </w:tc>
        <w:tc>
          <w:tcPr>
            <w:tcW w:w="3402" w:type="dxa"/>
            <w:tcBorders>
              <w:top w:val="single" w:sz="4" w:space="0" w:color="auto"/>
              <w:left w:val="single" w:sz="4" w:space="0" w:color="auto"/>
              <w:bottom w:val="single" w:sz="4" w:space="0" w:color="auto"/>
              <w:right w:val="single" w:sz="4" w:space="0" w:color="auto"/>
            </w:tcBorders>
          </w:tcPr>
          <w:p w14:paraId="07461C4A" w14:textId="77777777" w:rsidR="00456ABA" w:rsidRPr="00513F03" w:rsidRDefault="00456ABA" w:rsidP="00513F03">
            <w:pPr>
              <w:spacing w:line="400" w:lineRule="exact"/>
              <w:ind w:left="532" w:hangingChars="190" w:hanging="532"/>
              <w:jc w:val="center"/>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修正說明</w:t>
            </w:r>
          </w:p>
        </w:tc>
      </w:tr>
      <w:tr w:rsidR="00822BD0" w:rsidRPr="00513F03" w14:paraId="6B773599" w14:textId="77777777" w:rsidTr="00456ABA">
        <w:trPr>
          <w:trHeight w:val="4386"/>
        </w:trPr>
        <w:tc>
          <w:tcPr>
            <w:tcW w:w="1419" w:type="dxa"/>
            <w:tcBorders>
              <w:top w:val="single" w:sz="4" w:space="0" w:color="auto"/>
              <w:bottom w:val="single" w:sz="4" w:space="0" w:color="auto"/>
              <w:right w:val="single" w:sz="4" w:space="0" w:color="auto"/>
            </w:tcBorders>
          </w:tcPr>
          <w:p w14:paraId="5508F4E6" w14:textId="77777777" w:rsidR="002E047F" w:rsidRPr="00054AA3" w:rsidRDefault="002E047F" w:rsidP="00513F03">
            <w:pPr>
              <w:spacing w:line="400" w:lineRule="exact"/>
              <w:jc w:val="both"/>
              <w:rPr>
                <w:rFonts w:ascii="微軟正黑體" w:eastAsia="微軟正黑體" w:hAnsi="微軟正黑體"/>
                <w:szCs w:val="24"/>
              </w:rPr>
            </w:pPr>
            <w:r w:rsidRPr="00054AA3">
              <w:rPr>
                <w:rFonts w:ascii="微軟正黑體" w:eastAsia="微軟正黑體" w:hAnsi="微軟正黑體" w:hint="eastAsia"/>
                <w:szCs w:val="24"/>
              </w:rPr>
              <w:t>CA-18330</w:t>
            </w:r>
          </w:p>
          <w:p w14:paraId="53A7F89D" w14:textId="77777777" w:rsidR="002E047F" w:rsidRPr="00513F03" w:rsidRDefault="002E047F" w:rsidP="00513F03">
            <w:pPr>
              <w:spacing w:line="400" w:lineRule="exact"/>
              <w:jc w:val="both"/>
              <w:rPr>
                <w:rFonts w:ascii="微軟正黑體" w:eastAsia="微軟正黑體" w:hAnsi="微軟正黑體"/>
                <w:spacing w:val="20"/>
                <w:szCs w:val="24"/>
              </w:rPr>
            </w:pPr>
          </w:p>
          <w:p w14:paraId="6DF98FCD" w14:textId="77777777" w:rsidR="00822BD0" w:rsidRPr="00513F03" w:rsidRDefault="00822BD0" w:rsidP="00513F03">
            <w:pPr>
              <w:spacing w:line="400" w:lineRule="exact"/>
              <w:jc w:val="both"/>
              <w:rPr>
                <w:rFonts w:ascii="微軟正黑體" w:eastAsia="微軟正黑體" w:hAnsi="微軟正黑體"/>
                <w:spacing w:val="20"/>
                <w:szCs w:val="24"/>
              </w:rPr>
            </w:pPr>
          </w:p>
          <w:p w14:paraId="1A0E937A" w14:textId="77777777" w:rsidR="00822BD0" w:rsidRPr="00513F03" w:rsidRDefault="00822BD0" w:rsidP="00513F03">
            <w:pPr>
              <w:spacing w:line="400" w:lineRule="exact"/>
              <w:jc w:val="both"/>
              <w:rPr>
                <w:rFonts w:ascii="微軟正黑體" w:eastAsia="微軟正黑體" w:hAnsi="微軟正黑體"/>
                <w:spacing w:val="20"/>
                <w:szCs w:val="24"/>
              </w:rPr>
            </w:pPr>
          </w:p>
          <w:p w14:paraId="3C3C674B" w14:textId="77777777" w:rsidR="00822BD0" w:rsidRPr="00513F03" w:rsidRDefault="00822BD0" w:rsidP="00513F03">
            <w:pPr>
              <w:spacing w:line="400" w:lineRule="exact"/>
              <w:jc w:val="both"/>
              <w:rPr>
                <w:rFonts w:ascii="微軟正黑體" w:eastAsia="微軟正黑體" w:hAnsi="微軟正黑體"/>
                <w:spacing w:val="20"/>
                <w:szCs w:val="24"/>
              </w:rPr>
            </w:pPr>
          </w:p>
          <w:p w14:paraId="74537605" w14:textId="77777777" w:rsidR="00822BD0" w:rsidRPr="00513F03" w:rsidRDefault="00822BD0" w:rsidP="00513F03">
            <w:pPr>
              <w:spacing w:line="400" w:lineRule="exact"/>
              <w:jc w:val="both"/>
              <w:rPr>
                <w:rFonts w:ascii="微軟正黑體" w:eastAsia="微軟正黑體" w:hAnsi="微軟正黑體"/>
                <w:spacing w:val="20"/>
                <w:szCs w:val="24"/>
              </w:rPr>
            </w:pPr>
          </w:p>
          <w:p w14:paraId="40E38C7C" w14:textId="77777777" w:rsidR="00822BD0" w:rsidRPr="00513F03" w:rsidRDefault="00822BD0" w:rsidP="00513F03">
            <w:pPr>
              <w:spacing w:line="400" w:lineRule="exact"/>
              <w:jc w:val="both"/>
              <w:rPr>
                <w:rFonts w:ascii="微軟正黑體" w:eastAsia="微軟正黑體" w:hAnsi="微軟正黑體"/>
                <w:spacing w:val="20"/>
                <w:szCs w:val="24"/>
              </w:rPr>
            </w:pPr>
          </w:p>
          <w:p w14:paraId="749155D3" w14:textId="77777777" w:rsidR="00822BD0" w:rsidRPr="00513F03" w:rsidRDefault="00822BD0" w:rsidP="00513F03">
            <w:pPr>
              <w:spacing w:line="400" w:lineRule="exact"/>
              <w:jc w:val="both"/>
              <w:rPr>
                <w:rFonts w:ascii="微軟正黑體" w:eastAsia="微軟正黑體" w:hAnsi="微軟正黑體"/>
                <w:spacing w:val="20"/>
                <w:szCs w:val="24"/>
              </w:rPr>
            </w:pPr>
          </w:p>
          <w:p w14:paraId="06966542" w14:textId="77777777" w:rsidR="00822BD0" w:rsidRPr="00513F03" w:rsidRDefault="00822BD0" w:rsidP="00513F03">
            <w:pPr>
              <w:spacing w:line="400" w:lineRule="exact"/>
              <w:jc w:val="both"/>
              <w:rPr>
                <w:rFonts w:ascii="微軟正黑體" w:eastAsia="微軟正黑體" w:hAnsi="微軟正黑體"/>
                <w:spacing w:val="20"/>
                <w:szCs w:val="24"/>
              </w:rPr>
            </w:pPr>
          </w:p>
        </w:tc>
        <w:tc>
          <w:tcPr>
            <w:tcW w:w="1417" w:type="dxa"/>
            <w:tcBorders>
              <w:top w:val="single" w:sz="4" w:space="0" w:color="auto"/>
              <w:left w:val="single" w:sz="4" w:space="0" w:color="auto"/>
              <w:bottom w:val="single" w:sz="4" w:space="0" w:color="auto"/>
              <w:right w:val="single" w:sz="4" w:space="0" w:color="auto"/>
            </w:tcBorders>
          </w:tcPr>
          <w:p w14:paraId="52B75424" w14:textId="77777777" w:rsidR="002E047F" w:rsidRPr="00513F03" w:rsidRDefault="002E047F" w:rsidP="00513F03">
            <w:pPr>
              <w:spacing w:line="400" w:lineRule="exact"/>
              <w:ind w:left="22" w:hanging="22"/>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受託買賣及成交作業</w:t>
            </w:r>
          </w:p>
          <w:p w14:paraId="5E23C7A3" w14:textId="77777777" w:rsidR="002E047F" w:rsidRPr="00513F03" w:rsidRDefault="002E047F" w:rsidP="00513F03">
            <w:pPr>
              <w:spacing w:line="400" w:lineRule="exact"/>
              <w:jc w:val="both"/>
              <w:rPr>
                <w:rFonts w:ascii="微軟正黑體" w:eastAsia="微軟正黑體" w:hAnsi="微軟正黑體"/>
                <w:spacing w:val="20"/>
                <w:szCs w:val="24"/>
              </w:rPr>
            </w:pPr>
          </w:p>
          <w:p w14:paraId="1DAE9AE6" w14:textId="77777777" w:rsidR="00822BD0" w:rsidRPr="00513F03" w:rsidRDefault="00822BD0" w:rsidP="00513F03">
            <w:pPr>
              <w:spacing w:line="400" w:lineRule="exact"/>
              <w:jc w:val="both"/>
              <w:rPr>
                <w:rFonts w:ascii="微軟正黑體" w:eastAsia="微軟正黑體" w:hAnsi="微軟正黑體"/>
                <w:spacing w:val="20"/>
                <w:szCs w:val="24"/>
              </w:rPr>
            </w:pPr>
          </w:p>
          <w:p w14:paraId="4E79257F" w14:textId="77777777" w:rsidR="00822BD0" w:rsidRPr="00513F03" w:rsidRDefault="00822BD0" w:rsidP="00513F03">
            <w:pPr>
              <w:spacing w:line="400" w:lineRule="exact"/>
              <w:jc w:val="both"/>
              <w:rPr>
                <w:rFonts w:ascii="微軟正黑體" w:eastAsia="微軟正黑體" w:hAnsi="微軟正黑體"/>
                <w:spacing w:val="20"/>
                <w:szCs w:val="24"/>
              </w:rPr>
            </w:pPr>
          </w:p>
          <w:p w14:paraId="18A05EF8" w14:textId="77777777" w:rsidR="00822BD0" w:rsidRPr="00513F03" w:rsidRDefault="00822BD0" w:rsidP="00513F03">
            <w:pPr>
              <w:spacing w:line="400" w:lineRule="exact"/>
              <w:jc w:val="both"/>
              <w:rPr>
                <w:rFonts w:ascii="微軟正黑體" w:eastAsia="微軟正黑體" w:hAnsi="微軟正黑體"/>
                <w:spacing w:val="20"/>
                <w:szCs w:val="24"/>
              </w:rPr>
            </w:pPr>
          </w:p>
          <w:p w14:paraId="5B67FDCC" w14:textId="77777777" w:rsidR="00822BD0" w:rsidRPr="00513F03" w:rsidRDefault="00822BD0" w:rsidP="00513F03">
            <w:pPr>
              <w:spacing w:line="400" w:lineRule="exact"/>
              <w:jc w:val="both"/>
              <w:rPr>
                <w:rFonts w:ascii="微軟正黑體" w:eastAsia="微軟正黑體" w:hAnsi="微軟正黑體"/>
                <w:spacing w:val="20"/>
                <w:szCs w:val="24"/>
              </w:rPr>
            </w:pPr>
          </w:p>
          <w:p w14:paraId="3F8073AB" w14:textId="77777777" w:rsidR="00822BD0" w:rsidRPr="00513F03" w:rsidRDefault="00822BD0" w:rsidP="00513F03">
            <w:pPr>
              <w:spacing w:line="400" w:lineRule="exact"/>
              <w:jc w:val="both"/>
              <w:rPr>
                <w:rFonts w:ascii="微軟正黑體" w:eastAsia="微軟正黑體" w:hAnsi="微軟正黑體"/>
                <w:spacing w:val="20"/>
                <w:szCs w:val="24"/>
              </w:rPr>
            </w:pPr>
          </w:p>
        </w:tc>
        <w:tc>
          <w:tcPr>
            <w:tcW w:w="4536" w:type="dxa"/>
            <w:tcBorders>
              <w:top w:val="single" w:sz="4" w:space="0" w:color="auto"/>
              <w:left w:val="single" w:sz="4" w:space="0" w:color="auto"/>
              <w:bottom w:val="single" w:sz="4" w:space="0" w:color="auto"/>
              <w:right w:val="single" w:sz="4" w:space="0" w:color="auto"/>
            </w:tcBorders>
          </w:tcPr>
          <w:p w14:paraId="3DE24AED" w14:textId="77777777" w:rsidR="002E047F" w:rsidRPr="00513F03" w:rsidRDefault="002E047F" w:rsidP="00513F03">
            <w:pPr>
              <w:spacing w:line="400" w:lineRule="exact"/>
              <w:ind w:left="504" w:right="28" w:hangingChars="180" w:hanging="504"/>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八、受託買賣作業：</w:t>
            </w:r>
          </w:p>
          <w:p w14:paraId="2D613DD7" w14:textId="77777777" w:rsidR="00095244" w:rsidRPr="00513F03" w:rsidRDefault="00C529A8" w:rsidP="00513F03">
            <w:pPr>
              <w:spacing w:line="400" w:lineRule="exact"/>
              <w:ind w:leftChars="250" w:left="1020" w:right="28" w:hangingChars="150" w:hanging="420"/>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(一)</w:t>
            </w:r>
            <w:r w:rsidR="00095244" w:rsidRPr="00513F03">
              <w:rPr>
                <w:rFonts w:ascii="微軟正黑體" w:eastAsia="微軟正黑體" w:hAnsi="微軟正黑體" w:hint="eastAsia"/>
                <w:spacing w:val="20"/>
                <w:szCs w:val="24"/>
              </w:rPr>
              <w:t>公司應於交易前</w:t>
            </w:r>
            <w:r w:rsidR="00095244" w:rsidRPr="00513F03">
              <w:rPr>
                <w:rFonts w:ascii="微軟正黑體" w:eastAsia="微軟正黑體" w:hAnsi="微軟正黑體" w:hint="eastAsia"/>
                <w:spacing w:val="20"/>
                <w:szCs w:val="24"/>
                <w:u w:val="single"/>
              </w:rPr>
              <w:t>及成交後之對帳單</w:t>
            </w:r>
            <w:r w:rsidR="00095244" w:rsidRPr="00513F03">
              <w:rPr>
                <w:rFonts w:ascii="微軟正黑體" w:eastAsia="微軟正黑體" w:hAnsi="微軟正黑體" w:hint="eastAsia"/>
                <w:spacing w:val="20"/>
                <w:szCs w:val="24"/>
              </w:rPr>
              <w:t>向委託人揭露手續費、其他相關費用與其收取方式。</w:t>
            </w:r>
            <w:r w:rsidR="00095244" w:rsidRPr="00513F03">
              <w:rPr>
                <w:rFonts w:ascii="微軟正黑體" w:eastAsia="微軟正黑體" w:hAnsi="微軟正黑體" w:hint="eastAsia"/>
                <w:spacing w:val="20"/>
                <w:szCs w:val="24"/>
                <w:u w:val="single"/>
              </w:rPr>
              <w:t>前開費用有關手續費之揭露方式應敘明內含或外加之固定比率或區間比率範圍方式為之。</w:t>
            </w:r>
          </w:p>
          <w:p w14:paraId="068E2F7C" w14:textId="77777777" w:rsidR="00095244" w:rsidRPr="00513F03" w:rsidRDefault="00095244" w:rsidP="00513F03">
            <w:pPr>
              <w:spacing w:line="400" w:lineRule="exact"/>
              <w:ind w:leftChars="72" w:left="1035" w:right="28" w:hangingChars="308" w:hanging="862"/>
              <w:jc w:val="both"/>
              <w:rPr>
                <w:rFonts w:ascii="微軟正黑體" w:eastAsia="微軟正黑體" w:hAnsi="微軟正黑體"/>
                <w:spacing w:val="20"/>
                <w:szCs w:val="24"/>
              </w:rPr>
            </w:pPr>
          </w:p>
          <w:p w14:paraId="17C05B60" w14:textId="77777777" w:rsidR="00627D44" w:rsidRPr="00513F03" w:rsidRDefault="00627D44" w:rsidP="00513F03">
            <w:pPr>
              <w:spacing w:line="400" w:lineRule="exact"/>
              <w:ind w:right="28"/>
              <w:jc w:val="both"/>
              <w:rPr>
                <w:rFonts w:ascii="微軟正黑體" w:eastAsia="微軟正黑體" w:hAnsi="微軟正黑體"/>
                <w:spacing w:val="20"/>
                <w:szCs w:val="24"/>
                <w:u w:val="single"/>
              </w:rPr>
            </w:pPr>
          </w:p>
        </w:tc>
        <w:tc>
          <w:tcPr>
            <w:tcW w:w="4394" w:type="dxa"/>
            <w:tcBorders>
              <w:top w:val="single" w:sz="4" w:space="0" w:color="auto"/>
              <w:left w:val="single" w:sz="4" w:space="0" w:color="auto"/>
              <w:bottom w:val="single" w:sz="4" w:space="0" w:color="auto"/>
              <w:right w:val="single" w:sz="4" w:space="0" w:color="auto"/>
            </w:tcBorders>
          </w:tcPr>
          <w:p w14:paraId="497E359C" w14:textId="77777777" w:rsidR="00274351" w:rsidRPr="00513F03" w:rsidRDefault="00274351" w:rsidP="00513F03">
            <w:pPr>
              <w:spacing w:line="400" w:lineRule="exact"/>
              <w:ind w:left="504" w:right="28" w:hangingChars="180" w:hanging="504"/>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八、受託買賣作業：</w:t>
            </w:r>
          </w:p>
          <w:p w14:paraId="09DB834F" w14:textId="77777777" w:rsidR="00095244" w:rsidRPr="00513F03" w:rsidRDefault="00C529A8" w:rsidP="00513F03">
            <w:pPr>
              <w:spacing w:line="400" w:lineRule="exact"/>
              <w:ind w:leftChars="250" w:left="1020" w:right="28" w:hangingChars="150" w:hanging="420"/>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(一)</w:t>
            </w:r>
            <w:r w:rsidR="00095244" w:rsidRPr="00513F03">
              <w:rPr>
                <w:rFonts w:ascii="微軟正黑體" w:eastAsia="微軟正黑體" w:hAnsi="微軟正黑體" w:hint="eastAsia"/>
                <w:spacing w:val="20"/>
                <w:szCs w:val="24"/>
              </w:rPr>
              <w:t>公司應於交易前向委託人揭露手續費、其他相關費用與其收取方式。</w:t>
            </w:r>
          </w:p>
          <w:p w14:paraId="454914D0" w14:textId="77777777" w:rsidR="00095244" w:rsidRPr="00513F03" w:rsidRDefault="00095244" w:rsidP="00513F03">
            <w:pPr>
              <w:spacing w:line="400" w:lineRule="exact"/>
              <w:ind w:leftChars="14" w:left="857" w:right="28" w:hangingChars="294" w:hanging="823"/>
              <w:jc w:val="both"/>
              <w:rPr>
                <w:rFonts w:ascii="微軟正黑體" w:eastAsia="微軟正黑體" w:hAnsi="微軟正黑體"/>
                <w:spacing w:val="20"/>
                <w:szCs w:val="24"/>
              </w:rPr>
            </w:pPr>
          </w:p>
          <w:p w14:paraId="1FB0425C" w14:textId="77777777" w:rsidR="00095244" w:rsidRPr="00513F03" w:rsidRDefault="00095244" w:rsidP="00513F03">
            <w:pPr>
              <w:spacing w:line="400" w:lineRule="exact"/>
              <w:ind w:leftChars="14" w:left="857" w:right="28" w:hangingChars="294" w:hanging="823"/>
              <w:jc w:val="both"/>
              <w:rPr>
                <w:rFonts w:ascii="微軟正黑體" w:eastAsia="微軟正黑體" w:hAnsi="微軟正黑體"/>
                <w:spacing w:val="20"/>
                <w:szCs w:val="24"/>
              </w:rPr>
            </w:pPr>
          </w:p>
          <w:p w14:paraId="47EE923F" w14:textId="77777777" w:rsidR="00095244" w:rsidRPr="00513F03" w:rsidRDefault="00095244" w:rsidP="00513F03">
            <w:pPr>
              <w:spacing w:line="400" w:lineRule="exact"/>
              <w:ind w:leftChars="14" w:left="857" w:right="28" w:hangingChars="294" w:hanging="823"/>
              <w:jc w:val="both"/>
              <w:rPr>
                <w:rFonts w:ascii="微軟正黑體" w:eastAsia="微軟正黑體" w:hAnsi="微軟正黑體"/>
                <w:spacing w:val="20"/>
                <w:szCs w:val="24"/>
              </w:rPr>
            </w:pPr>
          </w:p>
          <w:p w14:paraId="266D5806" w14:textId="77777777" w:rsidR="00095244" w:rsidRPr="00513F03" w:rsidRDefault="00095244" w:rsidP="00513F03">
            <w:pPr>
              <w:spacing w:line="400" w:lineRule="exact"/>
              <w:ind w:leftChars="14" w:left="857" w:right="28" w:hangingChars="294" w:hanging="823"/>
              <w:jc w:val="both"/>
              <w:rPr>
                <w:rFonts w:ascii="微軟正黑體" w:eastAsia="微軟正黑體" w:hAnsi="微軟正黑體"/>
                <w:spacing w:val="20"/>
                <w:szCs w:val="24"/>
              </w:rPr>
            </w:pPr>
          </w:p>
          <w:p w14:paraId="4BD6AF8D" w14:textId="77777777" w:rsidR="002E047F" w:rsidRPr="00513F03" w:rsidRDefault="002E047F" w:rsidP="00513F03">
            <w:pPr>
              <w:spacing w:line="400" w:lineRule="exact"/>
              <w:jc w:val="both"/>
              <w:rPr>
                <w:rFonts w:ascii="微軟正黑體" w:eastAsia="微軟正黑體" w:hAnsi="微軟正黑體"/>
                <w:spacing w:val="20"/>
                <w:szCs w:val="24"/>
              </w:rPr>
            </w:pPr>
          </w:p>
        </w:tc>
        <w:tc>
          <w:tcPr>
            <w:tcW w:w="3402" w:type="dxa"/>
            <w:tcBorders>
              <w:top w:val="single" w:sz="4" w:space="0" w:color="auto"/>
              <w:left w:val="single" w:sz="4" w:space="0" w:color="auto"/>
              <w:bottom w:val="single" w:sz="4" w:space="0" w:color="auto"/>
            </w:tcBorders>
          </w:tcPr>
          <w:p w14:paraId="0619981B" w14:textId="77777777" w:rsidR="00627D44" w:rsidRPr="00513F03" w:rsidRDefault="00095244" w:rsidP="00513F03">
            <w:pPr>
              <w:spacing w:line="400" w:lineRule="exact"/>
              <w:ind w:left="532" w:hangingChars="190" w:hanging="53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一、</w:t>
            </w:r>
            <w:r w:rsidR="00822BD0" w:rsidRPr="00513F03">
              <w:rPr>
                <w:rFonts w:ascii="微軟正黑體" w:eastAsia="微軟正黑體" w:hAnsi="微軟正黑體" w:hint="eastAsia"/>
                <w:spacing w:val="20"/>
                <w:szCs w:val="24"/>
                <w:lang w:val="es-ES_tradnl"/>
              </w:rPr>
              <w:t>修訂第一款。</w:t>
            </w:r>
          </w:p>
          <w:p w14:paraId="1EECFC28" w14:textId="77777777" w:rsidR="00627D44" w:rsidRPr="00513F03" w:rsidRDefault="00822BD0" w:rsidP="00513F03">
            <w:pPr>
              <w:spacing w:line="400" w:lineRule="exact"/>
              <w:ind w:left="532" w:hangingChars="190" w:hanging="53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二、</w:t>
            </w:r>
            <w:r w:rsidR="00A806AB" w:rsidRPr="00513F03">
              <w:rPr>
                <w:rFonts w:ascii="微軟正黑體" w:eastAsia="微軟正黑體" w:hAnsi="微軟正黑體" w:hint="eastAsia"/>
                <w:spacing w:val="20"/>
                <w:szCs w:val="24"/>
                <w:lang w:val="es-ES_tradnl"/>
              </w:rPr>
              <w:t>配合本公會</w:t>
            </w:r>
            <w:r w:rsidR="00627D44" w:rsidRPr="00513F03">
              <w:rPr>
                <w:rFonts w:ascii="微軟正黑體" w:eastAsia="微軟正黑體" w:hAnsi="微軟正黑體" w:hint="eastAsia"/>
                <w:spacing w:val="20"/>
                <w:szCs w:val="24"/>
                <w:lang w:val="es-ES_tradnl"/>
              </w:rPr>
              <w:t>108年5月13日</w:t>
            </w:r>
            <w:r w:rsidR="00A806AB" w:rsidRPr="00513F03">
              <w:rPr>
                <w:rFonts w:ascii="微軟正黑體" w:eastAsia="微軟正黑體" w:hAnsi="微軟正黑體" w:hint="eastAsia"/>
                <w:spacing w:val="20"/>
                <w:szCs w:val="24"/>
                <w:lang w:val="es-ES_tradnl"/>
              </w:rPr>
              <w:t>修訂「證券商受託買賣外國有價證券管理辦法」第</w:t>
            </w:r>
            <w:r w:rsidR="00A806AB" w:rsidRPr="00513F03">
              <w:rPr>
                <w:rFonts w:ascii="微軟正黑體" w:eastAsia="微軟正黑體" w:hAnsi="微軟正黑體"/>
                <w:spacing w:val="20"/>
                <w:szCs w:val="24"/>
                <w:lang w:val="es-ES_tradnl"/>
              </w:rPr>
              <w:t>31</w:t>
            </w:r>
            <w:r w:rsidR="00A806AB" w:rsidRPr="00513F03">
              <w:rPr>
                <w:rFonts w:ascii="微軟正黑體" w:eastAsia="微軟正黑體" w:hAnsi="微軟正黑體" w:hint="eastAsia"/>
                <w:spacing w:val="20"/>
                <w:szCs w:val="24"/>
                <w:lang w:val="es-ES_tradnl"/>
              </w:rPr>
              <w:t>條作修訂。</w:t>
            </w:r>
          </w:p>
          <w:p w14:paraId="049254CA" w14:textId="77777777" w:rsidR="00C44A11" w:rsidRPr="00513F03" w:rsidRDefault="00627D44" w:rsidP="00513F03">
            <w:pPr>
              <w:spacing w:line="400" w:lineRule="exact"/>
              <w:ind w:left="532" w:hangingChars="190" w:hanging="53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三、</w:t>
            </w:r>
            <w:r w:rsidR="00095244" w:rsidRPr="00513F03">
              <w:rPr>
                <w:rFonts w:ascii="微軟正黑體" w:eastAsia="微軟正黑體" w:hAnsi="微軟正黑體" w:hint="eastAsia"/>
                <w:spacing w:val="20"/>
                <w:szCs w:val="24"/>
                <w:lang w:val="es-ES_tradnl"/>
              </w:rPr>
              <w:t>為保護投資人權益，</w:t>
            </w:r>
            <w:r w:rsidR="008F3A97" w:rsidRPr="00513F03">
              <w:rPr>
                <w:rFonts w:ascii="微軟正黑體" w:eastAsia="微軟正黑體" w:hAnsi="微軟正黑體" w:hint="eastAsia"/>
                <w:spacing w:val="20"/>
                <w:szCs w:val="24"/>
                <w:lang w:val="es-ES_tradnl"/>
              </w:rPr>
              <w:t>訂定</w:t>
            </w:r>
            <w:r w:rsidR="00095244" w:rsidRPr="00513F03">
              <w:rPr>
                <w:rFonts w:ascii="微軟正黑體" w:eastAsia="微軟正黑體" w:hAnsi="微軟正黑體" w:hint="eastAsia"/>
                <w:spacing w:val="20"/>
                <w:szCs w:val="24"/>
                <w:lang w:val="es-ES_tradnl"/>
              </w:rPr>
              <w:t>證券商辦理受託買賣外國有價證券業務，應於交易前及成交後之對帳單向委託人揭露相關費用與其收取方式</w:t>
            </w:r>
            <w:r w:rsidR="00822BD0" w:rsidRPr="00513F03">
              <w:rPr>
                <w:rFonts w:ascii="微軟正黑體" w:eastAsia="微軟正黑體" w:hAnsi="微軟正黑體" w:hint="eastAsia"/>
                <w:spacing w:val="20"/>
                <w:szCs w:val="24"/>
                <w:lang w:val="es-ES_tradnl"/>
              </w:rPr>
              <w:t>。</w:t>
            </w:r>
          </w:p>
          <w:p w14:paraId="7CCB7D14" w14:textId="77777777" w:rsidR="0067422F" w:rsidRPr="00513F03" w:rsidRDefault="0067422F" w:rsidP="00513F03">
            <w:pPr>
              <w:spacing w:line="400" w:lineRule="exact"/>
              <w:ind w:left="602" w:right="28" w:hangingChars="215" w:hanging="60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u w:val="single"/>
              </w:rPr>
              <w:t>四</w:t>
            </w:r>
            <w:r w:rsidRPr="00513F03">
              <w:rPr>
                <w:rFonts w:ascii="微軟正黑體" w:eastAsia="微軟正黑體" w:hAnsi="微軟正黑體" w:hint="eastAsia"/>
                <w:spacing w:val="20"/>
                <w:szCs w:val="24"/>
                <w:lang w:val="es-ES_tradnl"/>
              </w:rPr>
              <w:t>、</w:t>
            </w:r>
            <w:r w:rsidRPr="00513F03">
              <w:rPr>
                <w:rFonts w:ascii="微軟正黑體" w:eastAsia="微軟正黑體" w:hAnsi="微軟正黑體" w:hint="eastAsia"/>
                <w:spacing w:val="20"/>
                <w:u w:val="single"/>
              </w:rPr>
              <w:t>金管會</w:t>
            </w:r>
            <w:r w:rsidRPr="00513F03">
              <w:rPr>
                <w:rFonts w:ascii="微軟正黑體" w:eastAsia="微軟正黑體" w:hAnsi="微軟正黑體"/>
                <w:spacing w:val="20"/>
                <w:u w:val="single"/>
              </w:rPr>
              <w:t>108</w:t>
            </w:r>
            <w:r w:rsidRPr="00513F03">
              <w:rPr>
                <w:rFonts w:ascii="微軟正黑體" w:eastAsia="微軟正黑體" w:hAnsi="微軟正黑體" w:hint="eastAsia"/>
                <w:spacing w:val="20"/>
                <w:u w:val="single"/>
              </w:rPr>
              <w:t>年</w:t>
            </w:r>
            <w:r w:rsidRPr="00513F03">
              <w:rPr>
                <w:rFonts w:ascii="微軟正黑體" w:eastAsia="微軟正黑體" w:hAnsi="微軟正黑體"/>
                <w:spacing w:val="20"/>
                <w:u w:val="single"/>
              </w:rPr>
              <w:t>12</w:t>
            </w:r>
            <w:r w:rsidRPr="00513F03">
              <w:rPr>
                <w:rFonts w:ascii="微軟正黑體" w:eastAsia="微軟正黑體" w:hAnsi="微軟正黑體" w:hint="eastAsia"/>
                <w:spacing w:val="20"/>
                <w:u w:val="single"/>
              </w:rPr>
              <w:t>月</w:t>
            </w:r>
            <w:r w:rsidRPr="00513F03">
              <w:rPr>
                <w:rFonts w:ascii="微軟正黑體" w:eastAsia="微軟正黑體" w:hAnsi="微軟正黑體"/>
                <w:spacing w:val="20"/>
                <w:u w:val="single"/>
              </w:rPr>
              <w:t>23</w:t>
            </w:r>
            <w:r w:rsidRPr="00513F03">
              <w:rPr>
                <w:rFonts w:ascii="微軟正黑體" w:eastAsia="微軟正黑體" w:hAnsi="微軟正黑體" w:hint="eastAsia"/>
                <w:spacing w:val="20"/>
                <w:u w:val="single"/>
              </w:rPr>
              <w:t>日金管證券字第</w:t>
            </w:r>
            <w:r w:rsidRPr="00513F03">
              <w:rPr>
                <w:rFonts w:ascii="微軟正黑體" w:eastAsia="微軟正黑體" w:hAnsi="微軟正黑體"/>
                <w:spacing w:val="20"/>
                <w:u w:val="single"/>
              </w:rPr>
              <w:t>1080339157</w:t>
            </w:r>
            <w:r w:rsidRPr="00513F03">
              <w:rPr>
                <w:rFonts w:ascii="微軟正黑體" w:eastAsia="微軟正黑體" w:hAnsi="微軟正黑體" w:hint="eastAsia"/>
                <w:spacing w:val="20"/>
                <w:u w:val="single"/>
              </w:rPr>
              <w:t>號函同意增訂</w:t>
            </w:r>
            <w:r w:rsidRPr="00513F03">
              <w:rPr>
                <w:rFonts w:ascii="微軟正黑體" w:eastAsia="微軟正黑體" w:hAnsi="微軟正黑體" w:hint="eastAsia"/>
                <w:spacing w:val="20"/>
                <w:szCs w:val="24"/>
                <w:lang w:val="es-ES_tradnl"/>
              </w:rPr>
              <w:t>。</w:t>
            </w:r>
          </w:p>
          <w:p w14:paraId="258A7535" w14:textId="77777777" w:rsidR="0067422F" w:rsidRPr="00513F03" w:rsidRDefault="0067422F" w:rsidP="00513F03">
            <w:pPr>
              <w:spacing w:line="400" w:lineRule="exact"/>
              <w:ind w:left="602" w:right="28" w:hangingChars="215" w:hanging="602"/>
              <w:jc w:val="both"/>
              <w:rPr>
                <w:rFonts w:ascii="微軟正黑體" w:eastAsia="微軟正黑體" w:hAnsi="微軟正黑體"/>
                <w:spacing w:val="20"/>
                <w:u w:val="single"/>
              </w:rPr>
            </w:pPr>
          </w:p>
          <w:p w14:paraId="4BBF3F5B" w14:textId="77777777" w:rsidR="0067422F" w:rsidRPr="00513F03" w:rsidRDefault="0067422F" w:rsidP="00513F03">
            <w:pPr>
              <w:spacing w:line="400" w:lineRule="exact"/>
              <w:ind w:left="602" w:right="28" w:hangingChars="215" w:hanging="602"/>
              <w:jc w:val="both"/>
              <w:rPr>
                <w:rFonts w:ascii="微軟正黑體" w:eastAsia="微軟正黑體" w:hAnsi="微軟正黑體"/>
                <w:spacing w:val="20"/>
                <w:u w:val="single"/>
              </w:rPr>
            </w:pPr>
          </w:p>
          <w:p w14:paraId="02EE5C61" w14:textId="77777777" w:rsidR="0067422F" w:rsidRPr="00513F03" w:rsidRDefault="0067422F" w:rsidP="00513F03">
            <w:pPr>
              <w:spacing w:line="400" w:lineRule="exact"/>
              <w:ind w:left="602" w:right="28" w:hangingChars="215" w:hanging="602"/>
              <w:jc w:val="both"/>
              <w:rPr>
                <w:rFonts w:ascii="微軟正黑體" w:eastAsia="微軟正黑體" w:hAnsi="微軟正黑體"/>
                <w:spacing w:val="20"/>
                <w:u w:val="single"/>
              </w:rPr>
            </w:pPr>
          </w:p>
          <w:p w14:paraId="0D5AB24F" w14:textId="77777777" w:rsidR="00595B1D" w:rsidRPr="00513F03" w:rsidRDefault="00595B1D" w:rsidP="00513F03">
            <w:pPr>
              <w:spacing w:line="400" w:lineRule="exact"/>
              <w:ind w:left="602" w:right="28" w:hangingChars="215" w:hanging="602"/>
              <w:jc w:val="both"/>
              <w:rPr>
                <w:rFonts w:ascii="微軟正黑體" w:eastAsia="微軟正黑體" w:hAnsi="微軟正黑體"/>
                <w:spacing w:val="20"/>
                <w:u w:val="single"/>
              </w:rPr>
            </w:pPr>
          </w:p>
        </w:tc>
      </w:tr>
    </w:tbl>
    <w:p w14:paraId="57502890" w14:textId="7E11A730" w:rsidR="00456ABA" w:rsidRPr="00513F03" w:rsidRDefault="00456ABA" w:rsidP="00513F03">
      <w:pPr>
        <w:spacing w:line="400" w:lineRule="exact"/>
        <w:ind w:right="111"/>
        <w:jc w:val="right"/>
        <w:rPr>
          <w:rFonts w:ascii="微軟正黑體" w:eastAsia="微軟正黑體" w:hAnsi="微軟正黑體"/>
          <w:color w:val="000000"/>
        </w:rPr>
      </w:pPr>
      <w:r w:rsidRPr="00513F03">
        <w:rPr>
          <w:rFonts w:ascii="微軟正黑體" w:eastAsia="微軟正黑體" w:hAnsi="微軟正黑體"/>
        </w:rPr>
        <w:br w:type="page"/>
      </w:r>
      <w:r w:rsidRPr="00513F03">
        <w:rPr>
          <w:rFonts w:ascii="微軟正黑體" w:eastAsia="微軟正黑體" w:hAnsi="微軟正黑體" w:hint="eastAsia"/>
        </w:rPr>
        <w:lastRenderedPageBreak/>
        <w:t xml:space="preserve">　　　　　　　　　　　　　　　　　　　　　　　　　　　　　　　　　　　　　　　　　　　　</w:t>
      </w:r>
      <w:r w:rsidR="00513F03" w:rsidRPr="00513F03">
        <w:rPr>
          <w:rFonts w:ascii="微軟正黑體" w:eastAsia="微軟正黑體" w:hAnsi="微軟正黑體" w:hint="eastAsia"/>
          <w:b/>
          <w:bCs/>
          <w:spacing w:val="20"/>
          <w:szCs w:val="24"/>
        </w:rPr>
        <w:t>（10</w:t>
      </w:r>
      <w:r w:rsidR="00513F03">
        <w:rPr>
          <w:rFonts w:ascii="微軟正黑體" w:eastAsia="微軟正黑體" w:hAnsi="微軟正黑體" w:hint="eastAsia"/>
          <w:b/>
          <w:bCs/>
          <w:spacing w:val="20"/>
          <w:szCs w:val="24"/>
        </w:rPr>
        <w:t>9</w:t>
      </w:r>
      <w:r w:rsidR="00513F03" w:rsidRPr="00513F03">
        <w:rPr>
          <w:rFonts w:ascii="微軟正黑體" w:eastAsia="微軟正黑體" w:hAnsi="微軟正黑體" w:hint="eastAsia"/>
          <w:b/>
          <w:bCs/>
          <w:spacing w:val="20"/>
          <w:szCs w:val="24"/>
        </w:rPr>
        <w:t>年修訂通過</w:t>
      </w:r>
      <w:r w:rsidR="00513F03" w:rsidRPr="00513F03">
        <w:rPr>
          <w:rFonts w:ascii="微軟正黑體" w:eastAsia="微軟正黑體" w:hAnsi="微軟正黑體"/>
          <w:b/>
          <w:bCs/>
          <w:spacing w:val="20"/>
          <w:szCs w:val="24"/>
        </w:rPr>
        <w:t>）</w:t>
      </w: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9"/>
        <w:gridCol w:w="1417"/>
        <w:gridCol w:w="4536"/>
        <w:gridCol w:w="4394"/>
        <w:gridCol w:w="3402"/>
      </w:tblGrid>
      <w:tr w:rsidR="00456ABA" w:rsidRPr="00513F03" w14:paraId="6B5D9D0D" w14:textId="77777777" w:rsidTr="00306055">
        <w:trPr>
          <w:tblHeader/>
        </w:trPr>
        <w:tc>
          <w:tcPr>
            <w:tcW w:w="1419" w:type="dxa"/>
            <w:tcBorders>
              <w:top w:val="single" w:sz="4" w:space="0" w:color="auto"/>
              <w:bottom w:val="single" w:sz="4" w:space="0" w:color="auto"/>
              <w:right w:val="single" w:sz="4" w:space="0" w:color="auto"/>
            </w:tcBorders>
          </w:tcPr>
          <w:p w14:paraId="3931116D" w14:textId="77777777" w:rsidR="00456ABA" w:rsidRPr="00513F03" w:rsidRDefault="00456ABA"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編號</w:t>
            </w:r>
          </w:p>
        </w:tc>
        <w:tc>
          <w:tcPr>
            <w:tcW w:w="1417" w:type="dxa"/>
            <w:tcBorders>
              <w:top w:val="single" w:sz="4" w:space="0" w:color="auto"/>
              <w:left w:val="single" w:sz="4" w:space="0" w:color="auto"/>
              <w:bottom w:val="single" w:sz="4" w:space="0" w:color="auto"/>
              <w:right w:val="single" w:sz="4" w:space="0" w:color="auto"/>
            </w:tcBorders>
          </w:tcPr>
          <w:p w14:paraId="2A7658C4" w14:textId="77777777" w:rsidR="00456ABA" w:rsidRPr="00513F03" w:rsidRDefault="00456ABA"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作業項目</w:t>
            </w:r>
          </w:p>
        </w:tc>
        <w:tc>
          <w:tcPr>
            <w:tcW w:w="4536" w:type="dxa"/>
            <w:tcBorders>
              <w:top w:val="single" w:sz="4" w:space="0" w:color="auto"/>
              <w:left w:val="single" w:sz="4" w:space="0" w:color="auto"/>
              <w:bottom w:val="single" w:sz="4" w:space="0" w:color="auto"/>
              <w:right w:val="single" w:sz="4" w:space="0" w:color="auto"/>
            </w:tcBorders>
          </w:tcPr>
          <w:p w14:paraId="19382CB3" w14:textId="77777777" w:rsidR="00456ABA" w:rsidRPr="00513F03" w:rsidRDefault="00456ABA"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修訂後內容</w:t>
            </w:r>
          </w:p>
        </w:tc>
        <w:tc>
          <w:tcPr>
            <w:tcW w:w="4394" w:type="dxa"/>
            <w:tcBorders>
              <w:top w:val="single" w:sz="4" w:space="0" w:color="auto"/>
              <w:left w:val="single" w:sz="4" w:space="0" w:color="auto"/>
              <w:bottom w:val="single" w:sz="4" w:space="0" w:color="auto"/>
              <w:right w:val="single" w:sz="4" w:space="0" w:color="auto"/>
            </w:tcBorders>
          </w:tcPr>
          <w:p w14:paraId="1B178C2C" w14:textId="77777777" w:rsidR="00456ABA" w:rsidRPr="00513F03" w:rsidRDefault="00456ABA"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修訂前內容</w:t>
            </w:r>
          </w:p>
        </w:tc>
        <w:tc>
          <w:tcPr>
            <w:tcW w:w="3402" w:type="dxa"/>
            <w:tcBorders>
              <w:top w:val="single" w:sz="4" w:space="0" w:color="auto"/>
              <w:left w:val="single" w:sz="4" w:space="0" w:color="auto"/>
              <w:bottom w:val="single" w:sz="4" w:space="0" w:color="auto"/>
            </w:tcBorders>
          </w:tcPr>
          <w:p w14:paraId="71692FD9" w14:textId="77777777" w:rsidR="00456ABA" w:rsidRPr="00513F03" w:rsidRDefault="00456ABA"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修正說明</w:t>
            </w:r>
          </w:p>
        </w:tc>
      </w:tr>
      <w:tr w:rsidR="00C529A8" w:rsidRPr="00513F03" w14:paraId="26C2B2D9" w14:textId="77777777" w:rsidTr="00456ABA">
        <w:trPr>
          <w:trHeight w:val="6229"/>
        </w:trPr>
        <w:tc>
          <w:tcPr>
            <w:tcW w:w="1419" w:type="dxa"/>
            <w:tcBorders>
              <w:top w:val="single" w:sz="4" w:space="0" w:color="auto"/>
              <w:bottom w:val="single" w:sz="4" w:space="0" w:color="auto"/>
              <w:right w:val="single" w:sz="4" w:space="0" w:color="auto"/>
            </w:tcBorders>
          </w:tcPr>
          <w:p w14:paraId="015EFA6E" w14:textId="77777777" w:rsidR="00C529A8" w:rsidRPr="00054AA3" w:rsidRDefault="00C529A8" w:rsidP="00513F03">
            <w:pPr>
              <w:spacing w:line="400" w:lineRule="exact"/>
              <w:jc w:val="both"/>
              <w:rPr>
                <w:rFonts w:ascii="微軟正黑體" w:eastAsia="微軟正黑體" w:hAnsi="微軟正黑體"/>
                <w:szCs w:val="24"/>
              </w:rPr>
            </w:pPr>
            <w:r w:rsidRPr="00054AA3">
              <w:rPr>
                <w:rFonts w:ascii="微軟正黑體" w:eastAsia="微軟正黑體" w:hAnsi="微軟正黑體" w:hint="eastAsia"/>
                <w:szCs w:val="24"/>
              </w:rPr>
              <w:t>CA-18330</w:t>
            </w:r>
          </w:p>
          <w:p w14:paraId="33BA076F" w14:textId="77777777" w:rsidR="00C529A8" w:rsidRPr="00513F03" w:rsidRDefault="00C529A8" w:rsidP="00513F03">
            <w:pPr>
              <w:spacing w:line="400" w:lineRule="exact"/>
              <w:jc w:val="both"/>
              <w:rPr>
                <w:rFonts w:ascii="微軟正黑體" w:eastAsia="微軟正黑體" w:hAnsi="微軟正黑體"/>
                <w:spacing w:val="20"/>
                <w:szCs w:val="24"/>
              </w:rPr>
            </w:pPr>
          </w:p>
          <w:p w14:paraId="02BBED05" w14:textId="77777777" w:rsidR="00C529A8" w:rsidRPr="00513F03" w:rsidRDefault="00C529A8" w:rsidP="00513F03">
            <w:pPr>
              <w:spacing w:line="400" w:lineRule="exact"/>
              <w:jc w:val="both"/>
              <w:rPr>
                <w:rFonts w:ascii="微軟正黑體" w:eastAsia="微軟正黑體" w:hAnsi="微軟正黑體"/>
                <w:spacing w:val="20"/>
                <w:szCs w:val="24"/>
              </w:rPr>
            </w:pPr>
          </w:p>
          <w:p w14:paraId="7E808090" w14:textId="77777777" w:rsidR="00C529A8" w:rsidRPr="00513F03" w:rsidRDefault="00C529A8" w:rsidP="00513F03">
            <w:pPr>
              <w:spacing w:line="400" w:lineRule="exact"/>
              <w:jc w:val="both"/>
              <w:rPr>
                <w:rFonts w:ascii="微軟正黑體" w:eastAsia="微軟正黑體" w:hAnsi="微軟正黑體"/>
                <w:spacing w:val="20"/>
                <w:szCs w:val="24"/>
              </w:rPr>
            </w:pPr>
          </w:p>
          <w:p w14:paraId="22D10F29" w14:textId="77777777" w:rsidR="00C529A8" w:rsidRPr="00513F03" w:rsidRDefault="00C529A8" w:rsidP="00513F03">
            <w:pPr>
              <w:spacing w:line="400" w:lineRule="exact"/>
              <w:jc w:val="both"/>
              <w:rPr>
                <w:rFonts w:ascii="微軟正黑體" w:eastAsia="微軟正黑體" w:hAnsi="微軟正黑體"/>
                <w:spacing w:val="20"/>
                <w:szCs w:val="24"/>
              </w:rPr>
            </w:pPr>
          </w:p>
          <w:p w14:paraId="493F6DFD" w14:textId="77777777" w:rsidR="00C529A8" w:rsidRPr="00513F03" w:rsidRDefault="00C529A8" w:rsidP="00513F03">
            <w:pPr>
              <w:spacing w:line="400" w:lineRule="exact"/>
              <w:jc w:val="both"/>
              <w:rPr>
                <w:rFonts w:ascii="微軟正黑體" w:eastAsia="微軟正黑體" w:hAnsi="微軟正黑體"/>
                <w:spacing w:val="20"/>
                <w:szCs w:val="24"/>
              </w:rPr>
            </w:pPr>
          </w:p>
          <w:p w14:paraId="216B5170" w14:textId="77777777" w:rsidR="00C529A8" w:rsidRPr="00513F03" w:rsidRDefault="00C529A8" w:rsidP="00513F03">
            <w:pPr>
              <w:spacing w:line="400" w:lineRule="exact"/>
              <w:jc w:val="both"/>
              <w:rPr>
                <w:rFonts w:ascii="微軟正黑體" w:eastAsia="微軟正黑體" w:hAnsi="微軟正黑體"/>
                <w:spacing w:val="20"/>
                <w:szCs w:val="24"/>
              </w:rPr>
            </w:pPr>
          </w:p>
          <w:p w14:paraId="2D1FF6F4" w14:textId="77777777" w:rsidR="00C529A8" w:rsidRPr="00513F03" w:rsidRDefault="00C529A8" w:rsidP="00513F03">
            <w:pPr>
              <w:spacing w:line="400" w:lineRule="exact"/>
              <w:jc w:val="both"/>
              <w:rPr>
                <w:rFonts w:ascii="微軟正黑體" w:eastAsia="微軟正黑體" w:hAnsi="微軟正黑體"/>
                <w:spacing w:val="20"/>
                <w:szCs w:val="24"/>
              </w:rPr>
            </w:pPr>
          </w:p>
          <w:p w14:paraId="3E51AA22" w14:textId="77777777" w:rsidR="00C529A8" w:rsidRPr="00513F03" w:rsidRDefault="00C529A8" w:rsidP="00513F03">
            <w:pPr>
              <w:spacing w:line="400" w:lineRule="exact"/>
              <w:jc w:val="both"/>
              <w:rPr>
                <w:rFonts w:ascii="微軟正黑體" w:eastAsia="微軟正黑體" w:hAnsi="微軟正黑體"/>
                <w:spacing w:val="20"/>
                <w:szCs w:val="24"/>
              </w:rPr>
            </w:pPr>
          </w:p>
          <w:p w14:paraId="5DF8BCBB" w14:textId="77777777" w:rsidR="00C529A8" w:rsidRPr="00513F03" w:rsidRDefault="00C529A8" w:rsidP="00513F03">
            <w:pPr>
              <w:spacing w:line="400" w:lineRule="exact"/>
              <w:jc w:val="both"/>
              <w:rPr>
                <w:rFonts w:ascii="微軟正黑體" w:eastAsia="微軟正黑體" w:hAnsi="微軟正黑體"/>
                <w:spacing w:val="20"/>
                <w:szCs w:val="24"/>
              </w:rPr>
            </w:pPr>
          </w:p>
          <w:p w14:paraId="2A6D3EBB" w14:textId="77777777" w:rsidR="00C529A8" w:rsidRPr="00513F03" w:rsidRDefault="00C529A8" w:rsidP="00513F03">
            <w:pPr>
              <w:spacing w:line="400" w:lineRule="exact"/>
              <w:jc w:val="both"/>
              <w:rPr>
                <w:rFonts w:ascii="微軟正黑體" w:eastAsia="微軟正黑體" w:hAnsi="微軟正黑體"/>
                <w:spacing w:val="20"/>
                <w:szCs w:val="24"/>
              </w:rPr>
            </w:pPr>
          </w:p>
          <w:p w14:paraId="3C0C5BE2" w14:textId="77777777" w:rsidR="00C529A8" w:rsidRPr="00513F03" w:rsidRDefault="00C529A8" w:rsidP="00513F03">
            <w:pPr>
              <w:spacing w:line="400" w:lineRule="exact"/>
              <w:jc w:val="both"/>
              <w:rPr>
                <w:rFonts w:ascii="微軟正黑體" w:eastAsia="微軟正黑體" w:hAnsi="微軟正黑體"/>
                <w:spacing w:val="20"/>
                <w:szCs w:val="24"/>
              </w:rPr>
            </w:pPr>
          </w:p>
          <w:p w14:paraId="412DBFAC" w14:textId="77777777" w:rsidR="00C529A8" w:rsidRPr="00513F03" w:rsidRDefault="00C529A8" w:rsidP="00513F03">
            <w:pPr>
              <w:spacing w:line="400" w:lineRule="exact"/>
              <w:jc w:val="both"/>
              <w:rPr>
                <w:rFonts w:ascii="微軟正黑體" w:eastAsia="微軟正黑體" w:hAnsi="微軟正黑體"/>
                <w:spacing w:val="20"/>
                <w:szCs w:val="24"/>
              </w:rPr>
            </w:pPr>
          </w:p>
          <w:p w14:paraId="131F09C5" w14:textId="77777777" w:rsidR="00C529A8" w:rsidRPr="00513F03" w:rsidRDefault="00C529A8" w:rsidP="00513F03">
            <w:pPr>
              <w:spacing w:line="400" w:lineRule="exact"/>
              <w:jc w:val="both"/>
              <w:rPr>
                <w:rFonts w:ascii="微軟正黑體" w:eastAsia="微軟正黑體" w:hAnsi="微軟正黑體"/>
                <w:spacing w:val="20"/>
                <w:szCs w:val="24"/>
              </w:rPr>
            </w:pPr>
          </w:p>
          <w:p w14:paraId="28C68DB4" w14:textId="77777777" w:rsidR="00C529A8" w:rsidRPr="00513F03" w:rsidRDefault="00C529A8" w:rsidP="00513F03">
            <w:pPr>
              <w:spacing w:line="400" w:lineRule="exact"/>
              <w:jc w:val="both"/>
              <w:rPr>
                <w:rFonts w:ascii="微軟正黑體" w:eastAsia="微軟正黑體" w:hAnsi="微軟正黑體"/>
                <w:spacing w:val="20"/>
                <w:szCs w:val="24"/>
              </w:rPr>
            </w:pPr>
          </w:p>
          <w:p w14:paraId="643702A3" w14:textId="77777777" w:rsidR="00C529A8" w:rsidRPr="00513F03" w:rsidRDefault="00C529A8" w:rsidP="00513F03">
            <w:pPr>
              <w:spacing w:line="400" w:lineRule="exact"/>
              <w:jc w:val="both"/>
              <w:rPr>
                <w:rFonts w:ascii="微軟正黑體" w:eastAsia="微軟正黑體" w:hAnsi="微軟正黑體"/>
                <w:spacing w:val="20"/>
                <w:szCs w:val="24"/>
              </w:rPr>
            </w:pPr>
          </w:p>
          <w:p w14:paraId="2D6D15A9" w14:textId="77777777" w:rsidR="00C529A8" w:rsidRPr="00513F03" w:rsidRDefault="00C529A8" w:rsidP="00513F03">
            <w:pPr>
              <w:spacing w:line="400" w:lineRule="exact"/>
              <w:jc w:val="both"/>
              <w:rPr>
                <w:rFonts w:ascii="微軟正黑體" w:eastAsia="微軟正黑體" w:hAnsi="微軟正黑體"/>
                <w:spacing w:val="20"/>
                <w:szCs w:val="24"/>
              </w:rPr>
            </w:pPr>
          </w:p>
          <w:p w14:paraId="4CE4C431" w14:textId="77777777" w:rsidR="00C529A8" w:rsidRPr="00513F03" w:rsidRDefault="00C529A8" w:rsidP="00513F03">
            <w:pPr>
              <w:spacing w:line="400" w:lineRule="exact"/>
              <w:jc w:val="both"/>
              <w:rPr>
                <w:rFonts w:ascii="微軟正黑體" w:eastAsia="微軟正黑體" w:hAnsi="微軟正黑體"/>
                <w:spacing w:val="20"/>
                <w:szCs w:val="24"/>
              </w:rPr>
            </w:pPr>
          </w:p>
          <w:p w14:paraId="7F4776CB" w14:textId="77777777" w:rsidR="00C529A8" w:rsidRPr="00513F03" w:rsidRDefault="00C529A8" w:rsidP="00513F03">
            <w:pPr>
              <w:spacing w:line="400" w:lineRule="exact"/>
              <w:jc w:val="both"/>
              <w:rPr>
                <w:rFonts w:ascii="微軟正黑體" w:eastAsia="微軟正黑體" w:hAnsi="微軟正黑體"/>
                <w:spacing w:val="20"/>
                <w:szCs w:val="24"/>
              </w:rPr>
            </w:pPr>
          </w:p>
          <w:p w14:paraId="73A558A2" w14:textId="77777777" w:rsidR="00C529A8" w:rsidRPr="00513F03" w:rsidRDefault="00C529A8" w:rsidP="00513F03">
            <w:pPr>
              <w:spacing w:line="400" w:lineRule="exact"/>
              <w:jc w:val="both"/>
              <w:rPr>
                <w:rFonts w:ascii="微軟正黑體" w:eastAsia="微軟正黑體" w:hAnsi="微軟正黑體"/>
                <w:spacing w:val="20"/>
                <w:szCs w:val="24"/>
              </w:rPr>
            </w:pPr>
          </w:p>
          <w:p w14:paraId="294627AE" w14:textId="77777777" w:rsidR="00C529A8" w:rsidRPr="00054AA3" w:rsidRDefault="00C529A8" w:rsidP="00513F03">
            <w:pPr>
              <w:spacing w:line="400" w:lineRule="exact"/>
              <w:jc w:val="both"/>
              <w:rPr>
                <w:rFonts w:ascii="微軟正黑體" w:eastAsia="微軟正黑體" w:hAnsi="微軟正黑體"/>
                <w:szCs w:val="24"/>
              </w:rPr>
            </w:pPr>
          </w:p>
          <w:p w14:paraId="062D36DB" w14:textId="77777777" w:rsidR="00C529A8" w:rsidRPr="00054AA3" w:rsidRDefault="00C529A8" w:rsidP="00513F03">
            <w:pPr>
              <w:spacing w:line="400" w:lineRule="exact"/>
              <w:jc w:val="both"/>
              <w:rPr>
                <w:rFonts w:ascii="微軟正黑體" w:eastAsia="微軟正黑體" w:hAnsi="微軟正黑體"/>
                <w:szCs w:val="24"/>
              </w:rPr>
            </w:pPr>
            <w:r w:rsidRPr="00054AA3">
              <w:rPr>
                <w:rFonts w:ascii="微軟正黑體" w:eastAsia="微軟正黑體" w:hAnsi="微軟正黑體" w:hint="eastAsia"/>
                <w:szCs w:val="24"/>
              </w:rPr>
              <w:lastRenderedPageBreak/>
              <w:t>CA-18330</w:t>
            </w:r>
          </w:p>
          <w:p w14:paraId="68B87BD5" w14:textId="77777777" w:rsidR="00C529A8" w:rsidRDefault="00C529A8" w:rsidP="00513F03">
            <w:pPr>
              <w:spacing w:line="400" w:lineRule="exact"/>
              <w:jc w:val="both"/>
              <w:rPr>
                <w:rFonts w:ascii="微軟正黑體" w:eastAsia="微軟正黑體" w:hAnsi="微軟正黑體"/>
                <w:spacing w:val="20"/>
                <w:szCs w:val="24"/>
              </w:rPr>
            </w:pPr>
          </w:p>
          <w:p w14:paraId="534F16B5" w14:textId="77777777" w:rsidR="00054AA3" w:rsidRDefault="00054AA3" w:rsidP="00513F03">
            <w:pPr>
              <w:spacing w:line="400" w:lineRule="exact"/>
              <w:jc w:val="both"/>
              <w:rPr>
                <w:rFonts w:ascii="微軟正黑體" w:eastAsia="微軟正黑體" w:hAnsi="微軟正黑體"/>
                <w:spacing w:val="20"/>
                <w:szCs w:val="24"/>
              </w:rPr>
            </w:pPr>
          </w:p>
          <w:p w14:paraId="21C3C80D" w14:textId="77777777" w:rsidR="00054AA3" w:rsidRDefault="00054AA3" w:rsidP="00513F03">
            <w:pPr>
              <w:spacing w:line="400" w:lineRule="exact"/>
              <w:jc w:val="both"/>
              <w:rPr>
                <w:rFonts w:ascii="微軟正黑體" w:eastAsia="微軟正黑體" w:hAnsi="微軟正黑體"/>
                <w:spacing w:val="20"/>
                <w:szCs w:val="24"/>
              </w:rPr>
            </w:pPr>
          </w:p>
          <w:p w14:paraId="64B5064E" w14:textId="77777777" w:rsidR="00054AA3" w:rsidRDefault="00054AA3" w:rsidP="00513F03">
            <w:pPr>
              <w:spacing w:line="400" w:lineRule="exact"/>
              <w:jc w:val="both"/>
              <w:rPr>
                <w:rFonts w:ascii="微軟正黑體" w:eastAsia="微軟正黑體" w:hAnsi="微軟正黑體"/>
                <w:spacing w:val="20"/>
                <w:szCs w:val="24"/>
              </w:rPr>
            </w:pPr>
          </w:p>
          <w:p w14:paraId="4C0045E1" w14:textId="77777777" w:rsidR="00054AA3" w:rsidRDefault="00054AA3" w:rsidP="00513F03">
            <w:pPr>
              <w:spacing w:line="400" w:lineRule="exact"/>
              <w:jc w:val="both"/>
              <w:rPr>
                <w:rFonts w:ascii="微軟正黑體" w:eastAsia="微軟正黑體" w:hAnsi="微軟正黑體"/>
                <w:spacing w:val="20"/>
                <w:szCs w:val="24"/>
              </w:rPr>
            </w:pPr>
          </w:p>
          <w:p w14:paraId="3C98B203" w14:textId="77777777" w:rsidR="00054AA3" w:rsidRDefault="00054AA3" w:rsidP="00513F03">
            <w:pPr>
              <w:spacing w:line="400" w:lineRule="exact"/>
              <w:jc w:val="both"/>
              <w:rPr>
                <w:rFonts w:ascii="微軟正黑體" w:eastAsia="微軟正黑體" w:hAnsi="微軟正黑體"/>
                <w:spacing w:val="20"/>
                <w:szCs w:val="24"/>
              </w:rPr>
            </w:pPr>
          </w:p>
          <w:p w14:paraId="022581F8" w14:textId="77777777" w:rsidR="00054AA3" w:rsidRDefault="00054AA3" w:rsidP="00513F03">
            <w:pPr>
              <w:spacing w:line="400" w:lineRule="exact"/>
              <w:jc w:val="both"/>
              <w:rPr>
                <w:rFonts w:ascii="微軟正黑體" w:eastAsia="微軟正黑體" w:hAnsi="微軟正黑體"/>
                <w:spacing w:val="20"/>
                <w:szCs w:val="24"/>
              </w:rPr>
            </w:pPr>
          </w:p>
          <w:p w14:paraId="022A7FCE" w14:textId="77777777" w:rsidR="00054AA3" w:rsidRDefault="00054AA3" w:rsidP="00513F03">
            <w:pPr>
              <w:spacing w:line="400" w:lineRule="exact"/>
              <w:jc w:val="both"/>
              <w:rPr>
                <w:rFonts w:ascii="微軟正黑體" w:eastAsia="微軟正黑體" w:hAnsi="微軟正黑體"/>
                <w:spacing w:val="20"/>
                <w:szCs w:val="24"/>
              </w:rPr>
            </w:pPr>
          </w:p>
          <w:p w14:paraId="42E53054" w14:textId="77777777" w:rsidR="00054AA3" w:rsidRDefault="00054AA3" w:rsidP="00513F03">
            <w:pPr>
              <w:spacing w:line="400" w:lineRule="exact"/>
              <w:jc w:val="both"/>
              <w:rPr>
                <w:rFonts w:ascii="微軟正黑體" w:eastAsia="微軟正黑體" w:hAnsi="微軟正黑體"/>
                <w:spacing w:val="20"/>
                <w:szCs w:val="24"/>
              </w:rPr>
            </w:pPr>
          </w:p>
          <w:p w14:paraId="4263CB5D" w14:textId="77777777" w:rsidR="00054AA3" w:rsidRDefault="00054AA3" w:rsidP="00513F03">
            <w:pPr>
              <w:spacing w:line="400" w:lineRule="exact"/>
              <w:jc w:val="both"/>
              <w:rPr>
                <w:rFonts w:ascii="微軟正黑體" w:eastAsia="微軟正黑體" w:hAnsi="微軟正黑體"/>
                <w:spacing w:val="20"/>
                <w:szCs w:val="24"/>
              </w:rPr>
            </w:pPr>
          </w:p>
          <w:p w14:paraId="2EB8C1C4" w14:textId="77777777" w:rsidR="00054AA3" w:rsidRDefault="00054AA3" w:rsidP="00513F03">
            <w:pPr>
              <w:spacing w:line="400" w:lineRule="exact"/>
              <w:jc w:val="both"/>
              <w:rPr>
                <w:rFonts w:ascii="微軟正黑體" w:eastAsia="微軟正黑體" w:hAnsi="微軟正黑體"/>
                <w:spacing w:val="20"/>
                <w:szCs w:val="24"/>
              </w:rPr>
            </w:pPr>
          </w:p>
          <w:p w14:paraId="500C10D3" w14:textId="77777777" w:rsidR="00054AA3" w:rsidRDefault="00054AA3" w:rsidP="00513F03">
            <w:pPr>
              <w:spacing w:line="400" w:lineRule="exact"/>
              <w:jc w:val="both"/>
              <w:rPr>
                <w:rFonts w:ascii="微軟正黑體" w:eastAsia="微軟正黑體" w:hAnsi="微軟正黑體"/>
                <w:spacing w:val="20"/>
                <w:szCs w:val="24"/>
              </w:rPr>
            </w:pPr>
          </w:p>
          <w:p w14:paraId="4884C2B3" w14:textId="77777777" w:rsidR="00054AA3" w:rsidRDefault="00054AA3" w:rsidP="00513F03">
            <w:pPr>
              <w:spacing w:line="400" w:lineRule="exact"/>
              <w:jc w:val="both"/>
              <w:rPr>
                <w:rFonts w:ascii="微軟正黑體" w:eastAsia="微軟正黑體" w:hAnsi="微軟正黑體"/>
                <w:spacing w:val="20"/>
                <w:szCs w:val="24"/>
              </w:rPr>
            </w:pPr>
          </w:p>
          <w:p w14:paraId="0BE0F7FB" w14:textId="77777777" w:rsidR="00054AA3" w:rsidRDefault="00054AA3" w:rsidP="00513F03">
            <w:pPr>
              <w:spacing w:line="400" w:lineRule="exact"/>
              <w:jc w:val="both"/>
              <w:rPr>
                <w:rFonts w:ascii="微軟正黑體" w:eastAsia="微軟正黑體" w:hAnsi="微軟正黑體"/>
                <w:spacing w:val="20"/>
                <w:szCs w:val="24"/>
              </w:rPr>
            </w:pPr>
          </w:p>
          <w:p w14:paraId="291BCF1E" w14:textId="77777777" w:rsidR="00054AA3" w:rsidRDefault="00054AA3" w:rsidP="00513F03">
            <w:pPr>
              <w:spacing w:line="400" w:lineRule="exact"/>
              <w:jc w:val="both"/>
              <w:rPr>
                <w:rFonts w:ascii="微軟正黑體" w:eastAsia="微軟正黑體" w:hAnsi="微軟正黑體"/>
                <w:spacing w:val="20"/>
                <w:szCs w:val="24"/>
              </w:rPr>
            </w:pPr>
          </w:p>
          <w:p w14:paraId="40CD3EC0" w14:textId="77777777" w:rsidR="00054AA3" w:rsidRDefault="00054AA3" w:rsidP="00513F03">
            <w:pPr>
              <w:spacing w:line="400" w:lineRule="exact"/>
              <w:jc w:val="both"/>
              <w:rPr>
                <w:rFonts w:ascii="微軟正黑體" w:eastAsia="微軟正黑體" w:hAnsi="微軟正黑體"/>
                <w:spacing w:val="20"/>
                <w:szCs w:val="24"/>
              </w:rPr>
            </w:pPr>
          </w:p>
          <w:p w14:paraId="4F69334E" w14:textId="77777777" w:rsidR="00054AA3" w:rsidRDefault="00054AA3" w:rsidP="00513F03">
            <w:pPr>
              <w:spacing w:line="400" w:lineRule="exact"/>
              <w:jc w:val="both"/>
              <w:rPr>
                <w:rFonts w:ascii="微軟正黑體" w:eastAsia="微軟正黑體" w:hAnsi="微軟正黑體"/>
                <w:spacing w:val="20"/>
                <w:szCs w:val="24"/>
              </w:rPr>
            </w:pPr>
          </w:p>
          <w:p w14:paraId="2943B6D0" w14:textId="77777777" w:rsidR="00054AA3" w:rsidRDefault="00054AA3" w:rsidP="00513F03">
            <w:pPr>
              <w:spacing w:line="400" w:lineRule="exact"/>
              <w:jc w:val="both"/>
              <w:rPr>
                <w:rFonts w:ascii="微軟正黑體" w:eastAsia="微軟正黑體" w:hAnsi="微軟正黑體"/>
                <w:spacing w:val="20"/>
                <w:szCs w:val="24"/>
              </w:rPr>
            </w:pPr>
          </w:p>
          <w:p w14:paraId="2F68C337" w14:textId="77777777" w:rsidR="00054AA3" w:rsidRDefault="00054AA3" w:rsidP="00513F03">
            <w:pPr>
              <w:spacing w:line="400" w:lineRule="exact"/>
              <w:jc w:val="both"/>
              <w:rPr>
                <w:rFonts w:ascii="微軟正黑體" w:eastAsia="微軟正黑體" w:hAnsi="微軟正黑體"/>
                <w:spacing w:val="20"/>
                <w:szCs w:val="24"/>
              </w:rPr>
            </w:pPr>
          </w:p>
          <w:p w14:paraId="1D05732D" w14:textId="77777777" w:rsidR="00054AA3" w:rsidRDefault="00054AA3" w:rsidP="00513F03">
            <w:pPr>
              <w:spacing w:line="400" w:lineRule="exact"/>
              <w:jc w:val="both"/>
              <w:rPr>
                <w:rFonts w:ascii="微軟正黑體" w:eastAsia="微軟正黑體" w:hAnsi="微軟正黑體"/>
                <w:spacing w:val="20"/>
                <w:szCs w:val="24"/>
              </w:rPr>
            </w:pPr>
          </w:p>
          <w:p w14:paraId="7338E567" w14:textId="77777777" w:rsidR="00054AA3" w:rsidRDefault="00054AA3" w:rsidP="00513F03">
            <w:pPr>
              <w:spacing w:line="400" w:lineRule="exact"/>
              <w:jc w:val="both"/>
              <w:rPr>
                <w:rFonts w:ascii="微軟正黑體" w:eastAsia="微軟正黑體" w:hAnsi="微軟正黑體"/>
                <w:spacing w:val="20"/>
                <w:szCs w:val="24"/>
              </w:rPr>
            </w:pPr>
          </w:p>
          <w:p w14:paraId="0098C68C" w14:textId="77777777" w:rsidR="00054AA3" w:rsidRPr="00054AA3" w:rsidRDefault="00054AA3" w:rsidP="00054AA3">
            <w:pPr>
              <w:spacing w:line="400" w:lineRule="exact"/>
              <w:jc w:val="both"/>
              <w:rPr>
                <w:rFonts w:ascii="微軟正黑體" w:eastAsia="微軟正黑體" w:hAnsi="微軟正黑體"/>
                <w:szCs w:val="24"/>
              </w:rPr>
            </w:pPr>
            <w:r w:rsidRPr="00054AA3">
              <w:rPr>
                <w:rFonts w:ascii="微軟正黑體" w:eastAsia="微軟正黑體" w:hAnsi="微軟正黑體" w:hint="eastAsia"/>
                <w:szCs w:val="24"/>
              </w:rPr>
              <w:lastRenderedPageBreak/>
              <w:t>CA-18330</w:t>
            </w:r>
          </w:p>
          <w:p w14:paraId="0F9E1181" w14:textId="75204D0D" w:rsidR="00054AA3" w:rsidRPr="00513F03" w:rsidRDefault="00054AA3" w:rsidP="00513F03">
            <w:pPr>
              <w:spacing w:line="400" w:lineRule="exact"/>
              <w:jc w:val="both"/>
              <w:rPr>
                <w:rFonts w:ascii="微軟正黑體" w:eastAsia="微軟正黑體" w:hAnsi="微軟正黑體" w:hint="eastAsia"/>
                <w:spacing w:val="20"/>
                <w:szCs w:val="24"/>
              </w:rPr>
            </w:pPr>
          </w:p>
        </w:tc>
        <w:tc>
          <w:tcPr>
            <w:tcW w:w="1417" w:type="dxa"/>
            <w:tcBorders>
              <w:top w:val="single" w:sz="4" w:space="0" w:color="auto"/>
              <w:left w:val="single" w:sz="4" w:space="0" w:color="auto"/>
              <w:bottom w:val="single" w:sz="4" w:space="0" w:color="auto"/>
              <w:right w:val="single" w:sz="4" w:space="0" w:color="auto"/>
            </w:tcBorders>
          </w:tcPr>
          <w:p w14:paraId="3E124034" w14:textId="77777777" w:rsidR="00C529A8" w:rsidRPr="00513F03" w:rsidRDefault="00C529A8" w:rsidP="00513F03">
            <w:pPr>
              <w:spacing w:line="400" w:lineRule="exact"/>
              <w:ind w:left="22" w:hanging="22"/>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lastRenderedPageBreak/>
              <w:t>受託買賣及成交作業</w:t>
            </w:r>
          </w:p>
          <w:p w14:paraId="5D35E986" w14:textId="77777777" w:rsidR="00C529A8" w:rsidRPr="00513F03" w:rsidRDefault="00C529A8" w:rsidP="00513F03">
            <w:pPr>
              <w:spacing w:line="400" w:lineRule="exact"/>
              <w:jc w:val="both"/>
              <w:rPr>
                <w:rFonts w:ascii="微軟正黑體" w:eastAsia="微軟正黑體" w:hAnsi="微軟正黑體"/>
                <w:spacing w:val="20"/>
                <w:szCs w:val="24"/>
              </w:rPr>
            </w:pPr>
          </w:p>
          <w:p w14:paraId="784CA353" w14:textId="77777777" w:rsidR="00C529A8" w:rsidRPr="00513F03" w:rsidRDefault="00C529A8" w:rsidP="00513F03">
            <w:pPr>
              <w:spacing w:line="400" w:lineRule="exact"/>
              <w:jc w:val="both"/>
              <w:rPr>
                <w:rFonts w:ascii="微軟正黑體" w:eastAsia="微軟正黑體" w:hAnsi="微軟正黑體"/>
                <w:spacing w:val="20"/>
                <w:szCs w:val="24"/>
              </w:rPr>
            </w:pPr>
          </w:p>
          <w:p w14:paraId="2F22ABB4" w14:textId="77777777" w:rsidR="00C529A8" w:rsidRPr="00513F03" w:rsidRDefault="00C529A8" w:rsidP="00513F03">
            <w:pPr>
              <w:spacing w:line="400" w:lineRule="exact"/>
              <w:jc w:val="both"/>
              <w:rPr>
                <w:rFonts w:ascii="微軟正黑體" w:eastAsia="微軟正黑體" w:hAnsi="微軟正黑體"/>
                <w:spacing w:val="20"/>
                <w:szCs w:val="24"/>
              </w:rPr>
            </w:pPr>
          </w:p>
          <w:p w14:paraId="6021D84E" w14:textId="77777777" w:rsidR="00C529A8" w:rsidRPr="00513F03" w:rsidRDefault="00C529A8" w:rsidP="00513F03">
            <w:pPr>
              <w:spacing w:line="400" w:lineRule="exact"/>
              <w:jc w:val="both"/>
              <w:rPr>
                <w:rFonts w:ascii="微軟正黑體" w:eastAsia="微軟正黑體" w:hAnsi="微軟正黑體"/>
                <w:spacing w:val="20"/>
                <w:szCs w:val="24"/>
              </w:rPr>
            </w:pPr>
          </w:p>
          <w:p w14:paraId="0D73FFDB" w14:textId="77777777" w:rsidR="00C529A8" w:rsidRPr="00513F03" w:rsidRDefault="00C529A8" w:rsidP="00513F03">
            <w:pPr>
              <w:spacing w:line="400" w:lineRule="exact"/>
              <w:jc w:val="both"/>
              <w:rPr>
                <w:rFonts w:ascii="微軟正黑體" w:eastAsia="微軟正黑體" w:hAnsi="微軟正黑體"/>
                <w:spacing w:val="20"/>
                <w:szCs w:val="24"/>
              </w:rPr>
            </w:pPr>
          </w:p>
          <w:p w14:paraId="362B2E08" w14:textId="77777777" w:rsidR="00C529A8" w:rsidRPr="00513F03" w:rsidRDefault="00C529A8" w:rsidP="00513F03">
            <w:pPr>
              <w:spacing w:line="400" w:lineRule="exact"/>
              <w:jc w:val="both"/>
              <w:rPr>
                <w:rFonts w:ascii="微軟正黑體" w:eastAsia="微軟正黑體" w:hAnsi="微軟正黑體"/>
                <w:spacing w:val="20"/>
                <w:szCs w:val="24"/>
              </w:rPr>
            </w:pPr>
          </w:p>
          <w:p w14:paraId="3191A899" w14:textId="77777777" w:rsidR="00C529A8" w:rsidRPr="00513F03" w:rsidRDefault="00C529A8" w:rsidP="00513F03">
            <w:pPr>
              <w:spacing w:line="400" w:lineRule="exact"/>
              <w:jc w:val="both"/>
              <w:rPr>
                <w:rFonts w:ascii="微軟正黑體" w:eastAsia="微軟正黑體" w:hAnsi="微軟正黑體"/>
                <w:spacing w:val="20"/>
                <w:szCs w:val="24"/>
              </w:rPr>
            </w:pPr>
          </w:p>
          <w:p w14:paraId="3BFDB832" w14:textId="77777777" w:rsidR="00C529A8" w:rsidRPr="00513F03" w:rsidRDefault="00C529A8" w:rsidP="00513F03">
            <w:pPr>
              <w:spacing w:line="400" w:lineRule="exact"/>
              <w:jc w:val="both"/>
              <w:rPr>
                <w:rFonts w:ascii="微軟正黑體" w:eastAsia="微軟正黑體" w:hAnsi="微軟正黑體"/>
                <w:spacing w:val="20"/>
                <w:szCs w:val="24"/>
              </w:rPr>
            </w:pPr>
          </w:p>
          <w:p w14:paraId="0F901C00" w14:textId="77777777" w:rsidR="00C529A8" w:rsidRPr="00513F03" w:rsidRDefault="00C529A8" w:rsidP="00513F03">
            <w:pPr>
              <w:spacing w:line="400" w:lineRule="exact"/>
              <w:jc w:val="both"/>
              <w:rPr>
                <w:rFonts w:ascii="微軟正黑體" w:eastAsia="微軟正黑體" w:hAnsi="微軟正黑體"/>
                <w:spacing w:val="20"/>
                <w:szCs w:val="24"/>
              </w:rPr>
            </w:pPr>
          </w:p>
          <w:p w14:paraId="268EEA91" w14:textId="77777777" w:rsidR="00C529A8" w:rsidRPr="00513F03" w:rsidRDefault="00C529A8" w:rsidP="00513F03">
            <w:pPr>
              <w:spacing w:line="400" w:lineRule="exact"/>
              <w:jc w:val="both"/>
              <w:rPr>
                <w:rFonts w:ascii="微軟正黑體" w:eastAsia="微軟正黑體" w:hAnsi="微軟正黑體"/>
                <w:spacing w:val="20"/>
                <w:szCs w:val="24"/>
              </w:rPr>
            </w:pPr>
          </w:p>
          <w:p w14:paraId="53C989DA" w14:textId="77777777" w:rsidR="00C529A8" w:rsidRPr="00513F03" w:rsidRDefault="00C529A8" w:rsidP="00513F03">
            <w:pPr>
              <w:spacing w:line="400" w:lineRule="exact"/>
              <w:jc w:val="both"/>
              <w:rPr>
                <w:rFonts w:ascii="微軟正黑體" w:eastAsia="微軟正黑體" w:hAnsi="微軟正黑體"/>
                <w:spacing w:val="20"/>
                <w:szCs w:val="24"/>
              </w:rPr>
            </w:pPr>
          </w:p>
          <w:p w14:paraId="75BA4D7A" w14:textId="77777777" w:rsidR="00C529A8" w:rsidRPr="00513F03" w:rsidRDefault="00C529A8" w:rsidP="00513F03">
            <w:pPr>
              <w:spacing w:line="400" w:lineRule="exact"/>
              <w:jc w:val="both"/>
              <w:rPr>
                <w:rFonts w:ascii="微軟正黑體" w:eastAsia="微軟正黑體" w:hAnsi="微軟正黑體"/>
                <w:spacing w:val="20"/>
                <w:szCs w:val="24"/>
              </w:rPr>
            </w:pPr>
          </w:p>
          <w:p w14:paraId="073B46FF" w14:textId="77777777" w:rsidR="00C529A8" w:rsidRPr="00513F03" w:rsidRDefault="00C529A8" w:rsidP="00513F03">
            <w:pPr>
              <w:spacing w:line="400" w:lineRule="exact"/>
              <w:jc w:val="both"/>
              <w:rPr>
                <w:rFonts w:ascii="微軟正黑體" w:eastAsia="微軟正黑體" w:hAnsi="微軟正黑體"/>
                <w:spacing w:val="20"/>
                <w:szCs w:val="24"/>
              </w:rPr>
            </w:pPr>
          </w:p>
          <w:p w14:paraId="081F59EA" w14:textId="77777777" w:rsidR="00C529A8" w:rsidRPr="00513F03" w:rsidRDefault="00C529A8" w:rsidP="00513F03">
            <w:pPr>
              <w:spacing w:line="400" w:lineRule="exact"/>
              <w:jc w:val="both"/>
              <w:rPr>
                <w:rFonts w:ascii="微軟正黑體" w:eastAsia="微軟正黑體" w:hAnsi="微軟正黑體"/>
                <w:spacing w:val="20"/>
                <w:szCs w:val="24"/>
              </w:rPr>
            </w:pPr>
          </w:p>
          <w:p w14:paraId="35C91F1B" w14:textId="77777777" w:rsidR="00C529A8" w:rsidRPr="00513F03" w:rsidRDefault="00C529A8" w:rsidP="00513F03">
            <w:pPr>
              <w:spacing w:line="400" w:lineRule="exact"/>
              <w:jc w:val="both"/>
              <w:rPr>
                <w:rFonts w:ascii="微軟正黑體" w:eastAsia="微軟正黑體" w:hAnsi="微軟正黑體"/>
                <w:spacing w:val="20"/>
                <w:szCs w:val="24"/>
              </w:rPr>
            </w:pPr>
          </w:p>
          <w:p w14:paraId="7FBB1204" w14:textId="77777777" w:rsidR="00C529A8" w:rsidRPr="00513F03" w:rsidRDefault="00C529A8" w:rsidP="00513F03">
            <w:pPr>
              <w:spacing w:line="400" w:lineRule="exact"/>
              <w:jc w:val="both"/>
              <w:rPr>
                <w:rFonts w:ascii="微軟正黑體" w:eastAsia="微軟正黑體" w:hAnsi="微軟正黑體"/>
                <w:spacing w:val="20"/>
                <w:szCs w:val="24"/>
              </w:rPr>
            </w:pPr>
          </w:p>
          <w:p w14:paraId="46AF2108" w14:textId="77777777" w:rsidR="00C529A8" w:rsidRPr="00513F03" w:rsidRDefault="00C529A8" w:rsidP="00513F03">
            <w:pPr>
              <w:spacing w:line="400" w:lineRule="exact"/>
              <w:jc w:val="both"/>
              <w:rPr>
                <w:rFonts w:ascii="微軟正黑體" w:eastAsia="微軟正黑體" w:hAnsi="微軟正黑體"/>
                <w:spacing w:val="20"/>
                <w:szCs w:val="24"/>
              </w:rPr>
            </w:pPr>
          </w:p>
          <w:p w14:paraId="47931A3B" w14:textId="77777777" w:rsidR="00C529A8" w:rsidRPr="00513F03" w:rsidRDefault="00C529A8" w:rsidP="00513F03">
            <w:pPr>
              <w:spacing w:line="400" w:lineRule="exact"/>
              <w:jc w:val="both"/>
              <w:rPr>
                <w:rFonts w:ascii="微軟正黑體" w:eastAsia="微軟正黑體" w:hAnsi="微軟正黑體"/>
                <w:spacing w:val="20"/>
                <w:szCs w:val="24"/>
              </w:rPr>
            </w:pPr>
          </w:p>
          <w:p w14:paraId="5B7D36C9" w14:textId="77777777" w:rsidR="00C529A8" w:rsidRPr="00513F03" w:rsidRDefault="00C529A8" w:rsidP="00513F03">
            <w:pPr>
              <w:spacing w:line="400" w:lineRule="exact"/>
              <w:ind w:left="22" w:hanging="22"/>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lastRenderedPageBreak/>
              <w:t>受託買賣及成交作業</w:t>
            </w:r>
          </w:p>
          <w:p w14:paraId="46F20A42" w14:textId="77777777" w:rsidR="00C529A8" w:rsidRDefault="00C529A8" w:rsidP="00513F03">
            <w:pPr>
              <w:spacing w:line="400" w:lineRule="exact"/>
              <w:jc w:val="both"/>
              <w:rPr>
                <w:rFonts w:ascii="微軟正黑體" w:eastAsia="微軟正黑體" w:hAnsi="微軟正黑體"/>
                <w:spacing w:val="20"/>
                <w:szCs w:val="24"/>
              </w:rPr>
            </w:pPr>
          </w:p>
          <w:p w14:paraId="2C1CBB4B" w14:textId="77777777" w:rsidR="00054AA3" w:rsidRDefault="00054AA3" w:rsidP="00513F03">
            <w:pPr>
              <w:spacing w:line="400" w:lineRule="exact"/>
              <w:jc w:val="both"/>
              <w:rPr>
                <w:rFonts w:ascii="微軟正黑體" w:eastAsia="微軟正黑體" w:hAnsi="微軟正黑體"/>
                <w:spacing w:val="20"/>
                <w:szCs w:val="24"/>
              </w:rPr>
            </w:pPr>
          </w:p>
          <w:p w14:paraId="5F1B423D" w14:textId="77777777" w:rsidR="00054AA3" w:rsidRDefault="00054AA3" w:rsidP="00513F03">
            <w:pPr>
              <w:spacing w:line="400" w:lineRule="exact"/>
              <w:jc w:val="both"/>
              <w:rPr>
                <w:rFonts w:ascii="微軟正黑體" w:eastAsia="微軟正黑體" w:hAnsi="微軟正黑體"/>
                <w:spacing w:val="20"/>
                <w:szCs w:val="24"/>
              </w:rPr>
            </w:pPr>
          </w:p>
          <w:p w14:paraId="41B65476" w14:textId="77777777" w:rsidR="00054AA3" w:rsidRDefault="00054AA3" w:rsidP="00513F03">
            <w:pPr>
              <w:spacing w:line="400" w:lineRule="exact"/>
              <w:jc w:val="both"/>
              <w:rPr>
                <w:rFonts w:ascii="微軟正黑體" w:eastAsia="微軟正黑體" w:hAnsi="微軟正黑體"/>
                <w:spacing w:val="20"/>
                <w:szCs w:val="24"/>
              </w:rPr>
            </w:pPr>
          </w:p>
          <w:p w14:paraId="5FBD74DA" w14:textId="77777777" w:rsidR="00054AA3" w:rsidRDefault="00054AA3" w:rsidP="00513F03">
            <w:pPr>
              <w:spacing w:line="400" w:lineRule="exact"/>
              <w:jc w:val="both"/>
              <w:rPr>
                <w:rFonts w:ascii="微軟正黑體" w:eastAsia="微軟正黑體" w:hAnsi="微軟正黑體"/>
                <w:spacing w:val="20"/>
                <w:szCs w:val="24"/>
              </w:rPr>
            </w:pPr>
          </w:p>
          <w:p w14:paraId="560C69A9" w14:textId="77777777" w:rsidR="00054AA3" w:rsidRDefault="00054AA3" w:rsidP="00513F03">
            <w:pPr>
              <w:spacing w:line="400" w:lineRule="exact"/>
              <w:jc w:val="both"/>
              <w:rPr>
                <w:rFonts w:ascii="微軟正黑體" w:eastAsia="微軟正黑體" w:hAnsi="微軟正黑體"/>
                <w:spacing w:val="20"/>
                <w:szCs w:val="24"/>
              </w:rPr>
            </w:pPr>
          </w:p>
          <w:p w14:paraId="33FF63CC" w14:textId="77777777" w:rsidR="00054AA3" w:rsidRDefault="00054AA3" w:rsidP="00513F03">
            <w:pPr>
              <w:spacing w:line="400" w:lineRule="exact"/>
              <w:jc w:val="both"/>
              <w:rPr>
                <w:rFonts w:ascii="微軟正黑體" w:eastAsia="微軟正黑體" w:hAnsi="微軟正黑體"/>
                <w:spacing w:val="20"/>
                <w:szCs w:val="24"/>
              </w:rPr>
            </w:pPr>
          </w:p>
          <w:p w14:paraId="29BF6714" w14:textId="77777777" w:rsidR="00054AA3" w:rsidRDefault="00054AA3" w:rsidP="00513F03">
            <w:pPr>
              <w:spacing w:line="400" w:lineRule="exact"/>
              <w:jc w:val="both"/>
              <w:rPr>
                <w:rFonts w:ascii="微軟正黑體" w:eastAsia="微軟正黑體" w:hAnsi="微軟正黑體"/>
                <w:spacing w:val="20"/>
                <w:szCs w:val="24"/>
              </w:rPr>
            </w:pPr>
          </w:p>
          <w:p w14:paraId="374209AA" w14:textId="77777777" w:rsidR="00054AA3" w:rsidRDefault="00054AA3" w:rsidP="00513F03">
            <w:pPr>
              <w:spacing w:line="400" w:lineRule="exact"/>
              <w:jc w:val="both"/>
              <w:rPr>
                <w:rFonts w:ascii="微軟正黑體" w:eastAsia="微軟正黑體" w:hAnsi="微軟正黑體"/>
                <w:spacing w:val="20"/>
                <w:szCs w:val="24"/>
              </w:rPr>
            </w:pPr>
          </w:p>
          <w:p w14:paraId="03501237" w14:textId="77777777" w:rsidR="00054AA3" w:rsidRDefault="00054AA3" w:rsidP="00513F03">
            <w:pPr>
              <w:spacing w:line="400" w:lineRule="exact"/>
              <w:jc w:val="both"/>
              <w:rPr>
                <w:rFonts w:ascii="微軟正黑體" w:eastAsia="微軟正黑體" w:hAnsi="微軟正黑體"/>
                <w:spacing w:val="20"/>
                <w:szCs w:val="24"/>
              </w:rPr>
            </w:pPr>
          </w:p>
          <w:p w14:paraId="3182D65F" w14:textId="77777777" w:rsidR="00054AA3" w:rsidRDefault="00054AA3" w:rsidP="00513F03">
            <w:pPr>
              <w:spacing w:line="400" w:lineRule="exact"/>
              <w:jc w:val="both"/>
              <w:rPr>
                <w:rFonts w:ascii="微軟正黑體" w:eastAsia="微軟正黑體" w:hAnsi="微軟正黑體"/>
                <w:spacing w:val="20"/>
                <w:szCs w:val="24"/>
              </w:rPr>
            </w:pPr>
          </w:p>
          <w:p w14:paraId="184F9081" w14:textId="77777777" w:rsidR="00054AA3" w:rsidRDefault="00054AA3" w:rsidP="00513F03">
            <w:pPr>
              <w:spacing w:line="400" w:lineRule="exact"/>
              <w:jc w:val="both"/>
              <w:rPr>
                <w:rFonts w:ascii="微軟正黑體" w:eastAsia="微軟正黑體" w:hAnsi="微軟正黑體"/>
                <w:spacing w:val="20"/>
                <w:szCs w:val="24"/>
              </w:rPr>
            </w:pPr>
          </w:p>
          <w:p w14:paraId="7ACEB21C" w14:textId="77777777" w:rsidR="00054AA3" w:rsidRDefault="00054AA3" w:rsidP="00513F03">
            <w:pPr>
              <w:spacing w:line="400" w:lineRule="exact"/>
              <w:jc w:val="both"/>
              <w:rPr>
                <w:rFonts w:ascii="微軟正黑體" w:eastAsia="微軟正黑體" w:hAnsi="微軟正黑體"/>
                <w:spacing w:val="20"/>
                <w:szCs w:val="24"/>
              </w:rPr>
            </w:pPr>
          </w:p>
          <w:p w14:paraId="5199BF46" w14:textId="77777777" w:rsidR="00054AA3" w:rsidRDefault="00054AA3" w:rsidP="00513F03">
            <w:pPr>
              <w:spacing w:line="400" w:lineRule="exact"/>
              <w:jc w:val="both"/>
              <w:rPr>
                <w:rFonts w:ascii="微軟正黑體" w:eastAsia="微軟正黑體" w:hAnsi="微軟正黑體"/>
                <w:spacing w:val="20"/>
                <w:szCs w:val="24"/>
              </w:rPr>
            </w:pPr>
          </w:p>
          <w:p w14:paraId="7F2FCF7C" w14:textId="77777777" w:rsidR="00054AA3" w:rsidRDefault="00054AA3" w:rsidP="00513F03">
            <w:pPr>
              <w:spacing w:line="400" w:lineRule="exact"/>
              <w:jc w:val="both"/>
              <w:rPr>
                <w:rFonts w:ascii="微軟正黑體" w:eastAsia="微軟正黑體" w:hAnsi="微軟正黑體"/>
                <w:spacing w:val="20"/>
                <w:szCs w:val="24"/>
              </w:rPr>
            </w:pPr>
          </w:p>
          <w:p w14:paraId="3CFC0897" w14:textId="77777777" w:rsidR="00054AA3" w:rsidRDefault="00054AA3" w:rsidP="00513F03">
            <w:pPr>
              <w:spacing w:line="400" w:lineRule="exact"/>
              <w:jc w:val="both"/>
              <w:rPr>
                <w:rFonts w:ascii="微軟正黑體" w:eastAsia="微軟正黑體" w:hAnsi="微軟正黑體"/>
                <w:spacing w:val="20"/>
                <w:szCs w:val="24"/>
              </w:rPr>
            </w:pPr>
          </w:p>
          <w:p w14:paraId="24E8CFBF" w14:textId="77777777" w:rsidR="00054AA3" w:rsidRDefault="00054AA3" w:rsidP="00513F03">
            <w:pPr>
              <w:spacing w:line="400" w:lineRule="exact"/>
              <w:jc w:val="both"/>
              <w:rPr>
                <w:rFonts w:ascii="微軟正黑體" w:eastAsia="微軟正黑體" w:hAnsi="微軟正黑體"/>
                <w:spacing w:val="20"/>
                <w:szCs w:val="24"/>
              </w:rPr>
            </w:pPr>
          </w:p>
          <w:p w14:paraId="6A758460" w14:textId="77777777" w:rsidR="00054AA3" w:rsidRDefault="00054AA3" w:rsidP="00513F03">
            <w:pPr>
              <w:spacing w:line="400" w:lineRule="exact"/>
              <w:jc w:val="both"/>
              <w:rPr>
                <w:rFonts w:ascii="微軟正黑體" w:eastAsia="微軟正黑體" w:hAnsi="微軟正黑體"/>
                <w:spacing w:val="20"/>
                <w:szCs w:val="24"/>
              </w:rPr>
            </w:pPr>
          </w:p>
          <w:p w14:paraId="551ABDBA" w14:textId="77777777" w:rsidR="00054AA3" w:rsidRDefault="00054AA3" w:rsidP="00513F03">
            <w:pPr>
              <w:spacing w:line="400" w:lineRule="exact"/>
              <w:jc w:val="both"/>
              <w:rPr>
                <w:rFonts w:ascii="微軟正黑體" w:eastAsia="微軟正黑體" w:hAnsi="微軟正黑體"/>
                <w:spacing w:val="20"/>
                <w:szCs w:val="24"/>
              </w:rPr>
            </w:pPr>
          </w:p>
          <w:p w14:paraId="7DED6FAB" w14:textId="77777777" w:rsidR="00054AA3" w:rsidRPr="00513F03" w:rsidRDefault="00054AA3" w:rsidP="00054AA3">
            <w:pPr>
              <w:spacing w:line="400" w:lineRule="exact"/>
              <w:ind w:left="22" w:hanging="22"/>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lastRenderedPageBreak/>
              <w:t>受託買賣及成交作業</w:t>
            </w:r>
          </w:p>
          <w:p w14:paraId="6DAB9103" w14:textId="39643A3B" w:rsidR="00054AA3" w:rsidRPr="00513F03" w:rsidRDefault="00054AA3" w:rsidP="00513F03">
            <w:pPr>
              <w:spacing w:line="400" w:lineRule="exact"/>
              <w:jc w:val="both"/>
              <w:rPr>
                <w:rFonts w:ascii="微軟正黑體" w:eastAsia="微軟正黑體" w:hAnsi="微軟正黑體" w:hint="eastAsia"/>
                <w:spacing w:val="20"/>
                <w:szCs w:val="24"/>
              </w:rPr>
            </w:pPr>
          </w:p>
        </w:tc>
        <w:tc>
          <w:tcPr>
            <w:tcW w:w="4536" w:type="dxa"/>
            <w:tcBorders>
              <w:top w:val="single" w:sz="4" w:space="0" w:color="auto"/>
              <w:left w:val="single" w:sz="4" w:space="0" w:color="auto"/>
              <w:bottom w:val="single" w:sz="4" w:space="0" w:color="auto"/>
              <w:right w:val="single" w:sz="4" w:space="0" w:color="auto"/>
            </w:tcBorders>
          </w:tcPr>
          <w:p w14:paraId="69E711AE" w14:textId="77777777" w:rsidR="00C529A8" w:rsidRPr="00513F03" w:rsidRDefault="00C529A8" w:rsidP="00513F03">
            <w:pPr>
              <w:spacing w:line="400" w:lineRule="exact"/>
              <w:ind w:left="865" w:right="28" w:hangingChars="309" w:hanging="865"/>
              <w:jc w:val="both"/>
              <w:rPr>
                <w:rFonts w:ascii="微軟正黑體" w:eastAsia="微軟正黑體" w:hAnsi="微軟正黑體"/>
                <w:spacing w:val="20"/>
                <w:szCs w:val="24"/>
                <w:u w:val="single"/>
              </w:rPr>
            </w:pPr>
            <w:r w:rsidRPr="00513F03">
              <w:rPr>
                <w:rFonts w:ascii="微軟正黑體" w:eastAsia="微軟正黑體" w:hAnsi="微軟正黑體" w:hint="eastAsia"/>
                <w:spacing w:val="20"/>
                <w:szCs w:val="24"/>
              </w:rPr>
              <w:lastRenderedPageBreak/>
              <w:t>十二、</w:t>
            </w:r>
            <w:r w:rsidRPr="00513F03">
              <w:rPr>
                <w:rFonts w:ascii="微軟正黑體" w:eastAsia="微軟正黑體" w:hAnsi="微軟正黑體" w:hint="eastAsia"/>
                <w:spacing w:val="20"/>
                <w:szCs w:val="24"/>
                <w:u w:val="single"/>
              </w:rPr>
              <w:t>公司邀請國外分析師對客戶說明其外國有價證券研究內容，應注意及配合辦理下列事項：</w:t>
            </w:r>
          </w:p>
          <w:p w14:paraId="609E2823" w14:textId="77777777" w:rsidR="00C529A8" w:rsidRPr="00513F03" w:rsidRDefault="00C529A8" w:rsidP="00513F03">
            <w:pPr>
              <w:pStyle w:val="a3"/>
              <w:numPr>
                <w:ilvl w:val="0"/>
                <w:numId w:val="3"/>
              </w:numPr>
              <w:spacing w:line="400" w:lineRule="exact"/>
              <w:ind w:leftChars="250" w:left="1166" w:hangingChars="202" w:hanging="566"/>
              <w:jc w:val="both"/>
              <w:rPr>
                <w:rFonts w:ascii="微軟正黑體" w:eastAsia="微軟正黑體" w:hAnsi="微軟正黑體"/>
                <w:spacing w:val="20"/>
                <w:szCs w:val="24"/>
                <w:u w:val="single"/>
              </w:rPr>
            </w:pPr>
            <w:r w:rsidRPr="00513F03">
              <w:rPr>
                <w:rFonts w:ascii="微軟正黑體" w:eastAsia="微軟正黑體" w:hAnsi="微軟正黑體" w:hint="eastAsia"/>
                <w:spacing w:val="20"/>
                <w:szCs w:val="24"/>
                <w:u w:val="single"/>
              </w:rPr>
              <w:t>證券商研究報告自外國證券機構取得者，為服務特定客戶，得邀請撰寫該研究報告之國外分析師來台對證券商之客戶說明其研究內容，並由辦妥登記之高級業務員或業務員資格者陪同。</w:t>
            </w:r>
          </w:p>
          <w:p w14:paraId="2E769E15" w14:textId="77777777" w:rsidR="00C529A8" w:rsidRPr="00513F03" w:rsidRDefault="00C529A8" w:rsidP="00513F03">
            <w:pPr>
              <w:pStyle w:val="a3"/>
              <w:numPr>
                <w:ilvl w:val="0"/>
                <w:numId w:val="3"/>
              </w:numPr>
              <w:spacing w:line="400" w:lineRule="exact"/>
              <w:ind w:leftChars="250" w:left="1166" w:hangingChars="202" w:hanging="566"/>
              <w:jc w:val="both"/>
              <w:rPr>
                <w:rFonts w:ascii="微軟正黑體" w:eastAsia="微軟正黑體" w:hAnsi="微軟正黑體"/>
                <w:spacing w:val="20"/>
                <w:szCs w:val="24"/>
                <w:u w:val="single"/>
              </w:rPr>
            </w:pPr>
            <w:r w:rsidRPr="00513F03">
              <w:rPr>
                <w:rFonts w:ascii="微軟正黑體" w:eastAsia="微軟正黑體" w:hAnsi="微軟正黑體" w:hint="eastAsia"/>
                <w:spacing w:val="20"/>
                <w:szCs w:val="24"/>
                <w:u w:val="single"/>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w:t>
            </w:r>
            <w:r w:rsidRPr="00513F03">
              <w:rPr>
                <w:rFonts w:ascii="微軟正黑體" w:eastAsia="微軟正黑體" w:hAnsi="微軟正黑體" w:hint="eastAsia"/>
                <w:spacing w:val="20"/>
                <w:szCs w:val="24"/>
                <w:u w:val="single"/>
              </w:rPr>
              <w:lastRenderedPageBreak/>
              <w:t>投資人至國外證券商開戶、買賣外國有價證券之行為。</w:t>
            </w:r>
          </w:p>
          <w:p w14:paraId="179B5D87" w14:textId="77777777" w:rsidR="00C529A8" w:rsidRPr="00513F03" w:rsidRDefault="00C529A8" w:rsidP="00513F03">
            <w:pPr>
              <w:pStyle w:val="a3"/>
              <w:numPr>
                <w:ilvl w:val="0"/>
                <w:numId w:val="3"/>
              </w:numPr>
              <w:spacing w:line="400" w:lineRule="exact"/>
              <w:ind w:leftChars="250" w:left="1166" w:hangingChars="202" w:hanging="566"/>
              <w:jc w:val="both"/>
              <w:rPr>
                <w:rFonts w:ascii="微軟正黑體" w:eastAsia="微軟正黑體" w:hAnsi="微軟正黑體"/>
                <w:spacing w:val="20"/>
                <w:szCs w:val="24"/>
                <w:u w:val="single"/>
              </w:rPr>
            </w:pPr>
            <w:r w:rsidRPr="00513F03">
              <w:rPr>
                <w:rFonts w:ascii="微軟正黑體" w:eastAsia="微軟正黑體" w:hAnsi="微軟正黑體" w:hint="eastAsia"/>
                <w:spacing w:val="20"/>
                <w:szCs w:val="24"/>
                <w:u w:val="single"/>
              </w:rPr>
              <w:t>證券商於辦理上開事項時，應紀錄留存國外分析師拜訪行程及說明之研究報告等文件備查。</w:t>
            </w:r>
          </w:p>
          <w:p w14:paraId="3E5FCBF9" w14:textId="77777777" w:rsidR="00C529A8" w:rsidRPr="00513F03" w:rsidRDefault="00C529A8" w:rsidP="00513F03">
            <w:pPr>
              <w:pStyle w:val="a3"/>
              <w:numPr>
                <w:ilvl w:val="0"/>
                <w:numId w:val="3"/>
              </w:numPr>
              <w:spacing w:line="400" w:lineRule="exact"/>
              <w:ind w:leftChars="250" w:left="1166" w:hangingChars="202" w:hanging="566"/>
              <w:jc w:val="both"/>
              <w:rPr>
                <w:rFonts w:ascii="微軟正黑體" w:eastAsia="微軟正黑體" w:hAnsi="微軟正黑體"/>
                <w:spacing w:val="20"/>
                <w:szCs w:val="24"/>
                <w:u w:val="single"/>
              </w:rPr>
            </w:pPr>
            <w:r w:rsidRPr="00513F03">
              <w:rPr>
                <w:rFonts w:ascii="微軟正黑體" w:eastAsia="微軟正黑體" w:hAnsi="微軟正黑體" w:hint="eastAsia"/>
                <w:spacing w:val="20"/>
                <w:szCs w:val="24"/>
                <w:u w:val="single"/>
              </w:rPr>
              <w:t>證券商客戶對象為專業機構投資人且符合以下條件者，並已將相關規範列於內部控制制度，得豁免人員陪同：</w:t>
            </w:r>
          </w:p>
          <w:p w14:paraId="7C20F7AE" w14:textId="77777777" w:rsidR="00C529A8" w:rsidRPr="00513F03" w:rsidRDefault="00C529A8" w:rsidP="00513F03">
            <w:pPr>
              <w:pStyle w:val="a3"/>
              <w:numPr>
                <w:ilvl w:val="0"/>
                <w:numId w:val="4"/>
              </w:numPr>
              <w:spacing w:line="400" w:lineRule="exact"/>
              <w:ind w:leftChars="0" w:left="1449" w:hanging="283"/>
              <w:jc w:val="both"/>
              <w:rPr>
                <w:rFonts w:ascii="微軟正黑體" w:eastAsia="微軟正黑體" w:hAnsi="微軟正黑體"/>
                <w:spacing w:val="20"/>
                <w:szCs w:val="24"/>
                <w:u w:val="single"/>
              </w:rPr>
            </w:pPr>
            <w:r w:rsidRPr="00513F03">
              <w:rPr>
                <w:rFonts w:ascii="微軟正黑體" w:eastAsia="微軟正黑體" w:hAnsi="微軟正黑體" w:hint="eastAsia"/>
                <w:spacing w:val="20"/>
                <w:szCs w:val="24"/>
                <w:u w:val="single"/>
              </w:rPr>
              <w:t>從事上開活動前應向本公會提出申報備查並副知主管機關，申報內容含國外分析師資歷簡述、活動起訖期間、拜訪對象，並檢附證券商承諾書，表明國外分析師資歷已符合當地國認可，且證券商概括承受國外分析師在國內活動</w:t>
            </w:r>
            <w:r w:rsidRPr="00513F03">
              <w:rPr>
                <w:rFonts w:ascii="微軟正黑體" w:eastAsia="微軟正黑體" w:hAnsi="微軟正黑體" w:hint="eastAsia"/>
                <w:spacing w:val="20"/>
                <w:szCs w:val="24"/>
                <w:u w:val="single"/>
              </w:rPr>
              <w:lastRenderedPageBreak/>
              <w:t>全部責任，並確保其遵守國內相關證券管理規定。</w:t>
            </w:r>
          </w:p>
          <w:p w14:paraId="17CAC174" w14:textId="77777777" w:rsidR="00C529A8" w:rsidRPr="00513F03" w:rsidRDefault="00C529A8" w:rsidP="00513F03">
            <w:pPr>
              <w:pStyle w:val="a3"/>
              <w:numPr>
                <w:ilvl w:val="0"/>
                <w:numId w:val="4"/>
              </w:numPr>
              <w:spacing w:line="400" w:lineRule="exact"/>
              <w:ind w:leftChars="0" w:left="1449" w:hanging="425"/>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u w:val="single"/>
              </w:rPr>
              <w:t>從事上開活動後，國外分析師應向證券商回報拜訪對象、行程及提供說明之研究報告等文件，證券商應詳實紀錄並至少保存兩年。但有爭議者，應保存至該爭議消除為止。</w:t>
            </w:r>
          </w:p>
          <w:p w14:paraId="586C40B4" w14:textId="77777777" w:rsidR="00C529A8" w:rsidRPr="00513F03" w:rsidRDefault="00C529A8" w:rsidP="00513F03">
            <w:pPr>
              <w:spacing w:line="400" w:lineRule="exact"/>
              <w:ind w:left="865" w:right="28" w:hangingChars="309" w:hanging="865"/>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u w:val="single"/>
              </w:rPr>
              <w:t>十三</w:t>
            </w:r>
            <w:r w:rsidRPr="00513F03">
              <w:rPr>
                <w:rFonts w:ascii="微軟正黑體" w:eastAsia="微軟正黑體" w:hAnsi="微軟正黑體" w:hint="eastAsia"/>
                <w:spacing w:val="20"/>
                <w:szCs w:val="24"/>
              </w:rPr>
              <w:t>、財富管理業務之銷售、交易及成交回報採單一窗口作業者，與本章規定如有不同，以</w:t>
            </w:r>
            <w:r w:rsidRPr="00513F03">
              <w:rPr>
                <w:rFonts w:ascii="微軟正黑體" w:eastAsia="微軟正黑體" w:hAnsi="微軟正黑體"/>
                <w:spacing w:val="20"/>
                <w:szCs w:val="24"/>
              </w:rPr>
              <w:t>CA-19130</w:t>
            </w:r>
            <w:r w:rsidRPr="00513F03">
              <w:rPr>
                <w:rFonts w:ascii="微軟正黑體" w:eastAsia="微軟正黑體" w:hAnsi="微軟正黑體" w:hint="eastAsia"/>
                <w:spacing w:val="20"/>
                <w:szCs w:val="24"/>
              </w:rPr>
              <w:t>規定為準。</w:t>
            </w:r>
          </w:p>
          <w:p w14:paraId="4BFB10C2" w14:textId="77777777" w:rsidR="006157BB" w:rsidRPr="00513F03" w:rsidRDefault="006157BB" w:rsidP="00513F03">
            <w:pPr>
              <w:spacing w:line="400" w:lineRule="exact"/>
              <w:ind w:left="865" w:right="28" w:hangingChars="309" w:hanging="865"/>
              <w:jc w:val="both"/>
              <w:rPr>
                <w:rFonts w:ascii="微軟正黑體" w:eastAsia="微軟正黑體" w:hAnsi="微軟正黑體"/>
                <w:spacing w:val="20"/>
                <w:szCs w:val="24"/>
              </w:rPr>
            </w:pPr>
          </w:p>
          <w:p w14:paraId="79BEB45F" w14:textId="77777777" w:rsidR="006157BB" w:rsidRPr="00513F03" w:rsidRDefault="006157BB" w:rsidP="00513F03">
            <w:pPr>
              <w:spacing w:line="400" w:lineRule="exact"/>
              <w:ind w:left="865" w:right="28" w:hangingChars="309" w:hanging="865"/>
              <w:jc w:val="both"/>
              <w:rPr>
                <w:rFonts w:ascii="微軟正黑體" w:eastAsia="微軟正黑體" w:hAnsi="微軟正黑體"/>
                <w:spacing w:val="20"/>
                <w:szCs w:val="24"/>
              </w:rPr>
            </w:pPr>
          </w:p>
        </w:tc>
        <w:tc>
          <w:tcPr>
            <w:tcW w:w="4394" w:type="dxa"/>
            <w:tcBorders>
              <w:top w:val="single" w:sz="4" w:space="0" w:color="auto"/>
              <w:left w:val="single" w:sz="4" w:space="0" w:color="auto"/>
              <w:bottom w:val="single" w:sz="4" w:space="0" w:color="auto"/>
              <w:right w:val="single" w:sz="4" w:space="0" w:color="auto"/>
            </w:tcBorders>
          </w:tcPr>
          <w:p w14:paraId="241A8ECF" w14:textId="77777777" w:rsidR="00C529A8" w:rsidRPr="00513F03" w:rsidRDefault="00C529A8" w:rsidP="00513F03">
            <w:pPr>
              <w:spacing w:line="400" w:lineRule="exact"/>
              <w:ind w:left="504" w:right="28" w:hangingChars="180" w:hanging="504"/>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lastRenderedPageBreak/>
              <w:t>--</w:t>
            </w:r>
          </w:p>
          <w:p w14:paraId="29E55D10"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5F2FFBB0"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ED776B6"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3AF213E9"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3F2ABC8"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3FB50534"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E9564F3"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644E7593"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31016431"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D6D72D6"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0ADB36B7"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6CEBC16"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41254E9"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E503BF9"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07198452"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8F5EE7D"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0DCB342A"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79CE162"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687F5A4B"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8B7EC73"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2F6E59F"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4D3E9B1"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20B8F87B"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3213D9A"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5D45429E"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5198309"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EC4CFBA"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5F61FC25"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D12EEBB"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6A5D6D39"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D341620"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2418B1C"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5782A7EF"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A7151EB"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86072E5"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2724A2D2"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3870DDB"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2F2B73E9"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310A73F5"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90F4E53"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5B3CBB90"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3F4756E"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449C8F1"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6DAE8011"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5A74070F"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303FA018"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3ED83CD"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19E6031A"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2811B5B1"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4A741873"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62DAC2C0"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7D6E2AD2"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p>
          <w:p w14:paraId="066DA9C9" w14:textId="77777777" w:rsidR="0067422F" w:rsidRPr="00513F03" w:rsidRDefault="0067422F" w:rsidP="00513F03">
            <w:pPr>
              <w:spacing w:line="400" w:lineRule="exact"/>
              <w:ind w:left="860" w:right="28" w:hangingChars="307" w:hanging="860"/>
              <w:jc w:val="both"/>
              <w:rPr>
                <w:rFonts w:ascii="微軟正黑體" w:eastAsia="微軟正黑體" w:hAnsi="微軟正黑體"/>
                <w:spacing w:val="20"/>
                <w:szCs w:val="24"/>
              </w:rPr>
            </w:pPr>
          </w:p>
          <w:p w14:paraId="38174249" w14:textId="77777777" w:rsidR="00C529A8" w:rsidRPr="00513F03" w:rsidRDefault="00C529A8" w:rsidP="00513F03">
            <w:pPr>
              <w:spacing w:line="400" w:lineRule="exact"/>
              <w:ind w:left="860" w:right="28" w:hangingChars="307" w:hanging="860"/>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十二、財富管理業務之銷售、交易及成交回報採單一窗口作業者，與本章規定如有不同，以</w:t>
            </w:r>
            <w:r w:rsidRPr="00513F03">
              <w:rPr>
                <w:rFonts w:ascii="微軟正黑體" w:eastAsia="微軟正黑體" w:hAnsi="微軟正黑體"/>
                <w:spacing w:val="20"/>
                <w:szCs w:val="24"/>
              </w:rPr>
              <w:t>CA-19130</w:t>
            </w:r>
            <w:r w:rsidRPr="00513F03">
              <w:rPr>
                <w:rFonts w:ascii="微軟正黑體" w:eastAsia="微軟正黑體" w:hAnsi="微軟正黑體" w:hint="eastAsia"/>
                <w:spacing w:val="20"/>
                <w:szCs w:val="24"/>
              </w:rPr>
              <w:t>規定為準。</w:t>
            </w:r>
          </w:p>
        </w:tc>
        <w:tc>
          <w:tcPr>
            <w:tcW w:w="3402" w:type="dxa"/>
            <w:tcBorders>
              <w:top w:val="single" w:sz="4" w:space="0" w:color="auto"/>
              <w:left w:val="single" w:sz="4" w:space="0" w:color="auto"/>
              <w:bottom w:val="single" w:sz="4" w:space="0" w:color="auto"/>
            </w:tcBorders>
          </w:tcPr>
          <w:p w14:paraId="6F56C22F" w14:textId="77777777" w:rsidR="00C529A8" w:rsidRPr="00513F03" w:rsidRDefault="00C529A8" w:rsidP="00513F03">
            <w:pPr>
              <w:spacing w:line="400" w:lineRule="exact"/>
              <w:ind w:left="532" w:hangingChars="190" w:hanging="53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lastRenderedPageBreak/>
              <w:t>一、本點新增。</w:t>
            </w:r>
          </w:p>
          <w:p w14:paraId="6E6472D7" w14:textId="77777777" w:rsidR="00C529A8" w:rsidRPr="00513F03" w:rsidRDefault="00C529A8" w:rsidP="00513F03">
            <w:pPr>
              <w:spacing w:line="400" w:lineRule="exact"/>
              <w:ind w:left="532" w:hangingChars="190" w:hanging="53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二、依據中華民國證券商業同業公會</w:t>
            </w:r>
            <w:r w:rsidRPr="00513F03">
              <w:rPr>
                <w:rFonts w:ascii="微軟正黑體" w:eastAsia="微軟正黑體" w:hAnsi="微軟正黑體"/>
                <w:spacing w:val="20"/>
                <w:szCs w:val="24"/>
                <w:lang w:val="es-ES_tradnl"/>
              </w:rPr>
              <w:t>10</w:t>
            </w:r>
            <w:r w:rsidRPr="00513F03">
              <w:rPr>
                <w:rFonts w:ascii="微軟正黑體" w:eastAsia="微軟正黑體" w:hAnsi="微軟正黑體" w:hint="eastAsia"/>
                <w:spacing w:val="20"/>
                <w:szCs w:val="24"/>
                <w:lang w:val="es-ES_tradnl"/>
              </w:rPr>
              <w:t>8年9月</w:t>
            </w:r>
            <w:r w:rsidRPr="00513F03">
              <w:rPr>
                <w:rFonts w:ascii="微軟正黑體" w:eastAsia="微軟正黑體" w:hAnsi="微軟正黑體"/>
                <w:spacing w:val="20"/>
                <w:szCs w:val="24"/>
                <w:lang w:val="es-ES_tradnl"/>
              </w:rPr>
              <w:t>24</w:t>
            </w:r>
            <w:r w:rsidRPr="00513F03">
              <w:rPr>
                <w:rFonts w:ascii="微軟正黑體" w:eastAsia="微軟正黑體" w:hAnsi="微軟正黑體" w:hint="eastAsia"/>
                <w:spacing w:val="20"/>
                <w:szCs w:val="24"/>
                <w:lang w:val="es-ES_tradnl"/>
              </w:rPr>
              <w:t>日中證商業二字第</w:t>
            </w:r>
            <w:r w:rsidRPr="00513F03">
              <w:rPr>
                <w:rFonts w:ascii="微軟正黑體" w:eastAsia="微軟正黑體" w:hAnsi="微軟正黑體"/>
                <w:spacing w:val="20"/>
                <w:szCs w:val="24"/>
                <w:lang w:val="es-ES_tradnl"/>
              </w:rPr>
              <w:t>10</w:t>
            </w:r>
            <w:r w:rsidRPr="00513F03">
              <w:rPr>
                <w:rFonts w:ascii="微軟正黑體" w:eastAsia="微軟正黑體" w:hAnsi="微軟正黑體" w:hint="eastAsia"/>
                <w:spacing w:val="20"/>
                <w:szCs w:val="24"/>
                <w:lang w:val="es-ES_tradnl"/>
              </w:rPr>
              <w:t>80004599號函辦理。</w:t>
            </w:r>
          </w:p>
          <w:p w14:paraId="1E96A65B" w14:textId="77777777" w:rsidR="00C529A8" w:rsidRPr="00513F03" w:rsidRDefault="00C529A8" w:rsidP="00513F03">
            <w:pPr>
              <w:spacing w:line="400" w:lineRule="exact"/>
              <w:ind w:left="532" w:hangingChars="190" w:hanging="532"/>
              <w:jc w:val="both"/>
              <w:rPr>
                <w:rFonts w:ascii="微軟正黑體" w:eastAsia="微軟正黑體" w:hAnsi="微軟正黑體"/>
                <w:spacing w:val="20"/>
                <w:szCs w:val="24"/>
                <w:lang w:val="es-ES_tradnl"/>
              </w:rPr>
            </w:pPr>
            <w:r w:rsidRPr="00513F03">
              <w:rPr>
                <w:rFonts w:ascii="微軟正黑體" w:eastAsia="微軟正黑體" w:hAnsi="微軟正黑體" w:hint="eastAsia"/>
                <w:spacing w:val="20"/>
                <w:szCs w:val="24"/>
                <w:lang w:val="es-ES_tradnl"/>
              </w:rPr>
              <w:t>三、訂定證券商</w:t>
            </w:r>
            <w:r w:rsidRPr="00513F03">
              <w:rPr>
                <w:rFonts w:ascii="微軟正黑體" w:eastAsia="微軟正黑體" w:hAnsi="微軟正黑體" w:hint="eastAsia"/>
                <w:spacing w:val="20"/>
                <w:szCs w:val="24"/>
              </w:rPr>
              <w:t>邀請國外分析師對客戶說明其外國有價證券研究內容，應注意及配合辦理事項</w:t>
            </w:r>
            <w:r w:rsidRPr="00513F03">
              <w:rPr>
                <w:rFonts w:ascii="微軟正黑體" w:eastAsia="微軟正黑體" w:hAnsi="微軟正黑體" w:hint="eastAsia"/>
                <w:spacing w:val="20"/>
                <w:szCs w:val="24"/>
                <w:lang w:val="es-ES_tradnl"/>
              </w:rPr>
              <w:t>。</w:t>
            </w:r>
          </w:p>
          <w:p w14:paraId="1478BB77"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lang w:val="es-ES_tradnl"/>
              </w:rPr>
              <w:t>四、</w:t>
            </w:r>
            <w:r w:rsidRPr="00513F03">
              <w:rPr>
                <w:rFonts w:ascii="微軟正黑體" w:eastAsia="微軟正黑體" w:hAnsi="微軟正黑體" w:hint="eastAsia"/>
                <w:spacing w:val="20"/>
                <w:szCs w:val="24"/>
              </w:rPr>
              <w:t>後續點次順延。</w:t>
            </w:r>
          </w:p>
          <w:p w14:paraId="76BC85DD" w14:textId="0647C950" w:rsidR="0067422F" w:rsidRDefault="0067422F" w:rsidP="00513F03">
            <w:pPr>
              <w:spacing w:line="400" w:lineRule="exact"/>
              <w:ind w:left="504" w:right="28" w:hangingChars="180" w:hanging="504"/>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五、</w:t>
            </w:r>
            <w:r w:rsidR="00595B1D" w:rsidRPr="00513F03">
              <w:rPr>
                <w:rFonts w:ascii="微軟正黑體" w:eastAsia="微軟正黑體" w:hAnsi="微軟正黑體" w:hint="eastAsia"/>
                <w:spacing w:val="20"/>
                <w:szCs w:val="24"/>
              </w:rPr>
              <w:t>為配合整體證券商內部控制制度標準規範之年度修正作業時程，本修正草案業經提109年1月16日第8屆第3次理監事聯席會議核備後，提供予證交所彙整，以函報主管機關核備。</w:t>
            </w:r>
          </w:p>
          <w:p w14:paraId="0B02B2B2" w14:textId="3AD84313" w:rsidR="00513F03" w:rsidRPr="00513F03" w:rsidRDefault="00513F03" w:rsidP="00513F03">
            <w:pPr>
              <w:spacing w:line="400" w:lineRule="exact"/>
              <w:ind w:left="504" w:right="28" w:hangingChars="180" w:hanging="504"/>
              <w:jc w:val="both"/>
              <w:rPr>
                <w:rFonts w:ascii="微軟正黑體" w:eastAsia="微軟正黑體" w:hAnsi="微軟正黑體"/>
                <w:spacing w:val="20"/>
                <w:szCs w:val="24"/>
              </w:rPr>
            </w:pPr>
            <w:r>
              <w:rPr>
                <w:rFonts w:ascii="微軟正黑體" w:eastAsia="微軟正黑體" w:hAnsi="微軟正黑體" w:hint="eastAsia"/>
                <w:spacing w:val="20"/>
                <w:szCs w:val="24"/>
              </w:rPr>
              <w:lastRenderedPageBreak/>
              <w:t>六</w:t>
            </w:r>
            <w:r>
              <w:rPr>
                <w:rFonts w:ascii="標楷體" w:eastAsia="標楷體" w:hAnsi="標楷體" w:hint="eastAsia"/>
                <w:spacing w:val="20"/>
                <w:szCs w:val="24"/>
              </w:rPr>
              <w:t>、</w:t>
            </w:r>
            <w:r w:rsidRPr="00513F03">
              <w:rPr>
                <w:rFonts w:ascii="微軟正黑體" w:eastAsia="微軟正黑體" w:hAnsi="微軟正黑體" w:hint="eastAsia"/>
                <w:spacing w:val="20"/>
                <w:u w:val="single"/>
              </w:rPr>
              <w:t>金管會</w:t>
            </w:r>
            <w:r w:rsidRPr="00513F03">
              <w:rPr>
                <w:rFonts w:ascii="微軟正黑體" w:eastAsia="微軟正黑體" w:hAnsi="微軟正黑體"/>
                <w:spacing w:val="20"/>
                <w:u w:val="single"/>
              </w:rPr>
              <w:t>10</w:t>
            </w:r>
            <w:r>
              <w:rPr>
                <w:rFonts w:ascii="微軟正黑體" w:eastAsia="微軟正黑體" w:hAnsi="微軟正黑體" w:hint="eastAsia"/>
                <w:spacing w:val="20"/>
                <w:u w:val="single"/>
              </w:rPr>
              <w:t>9</w:t>
            </w:r>
            <w:r w:rsidRPr="00513F03">
              <w:rPr>
                <w:rFonts w:ascii="微軟正黑體" w:eastAsia="微軟正黑體" w:hAnsi="微軟正黑體" w:hint="eastAsia"/>
                <w:spacing w:val="20"/>
                <w:u w:val="single"/>
              </w:rPr>
              <w:t>年</w:t>
            </w:r>
            <w:r w:rsidRPr="00513F03">
              <w:rPr>
                <w:rFonts w:ascii="標楷體" w:eastAsia="標楷體" w:hAnsi="標楷體" w:hint="eastAsia"/>
                <w:spacing w:val="20"/>
                <w:szCs w:val="24"/>
              </w:rPr>
              <w:t>5</w:t>
            </w:r>
            <w:r w:rsidRPr="00513F03">
              <w:rPr>
                <w:rFonts w:ascii="微軟正黑體" w:eastAsia="微軟正黑體" w:hAnsi="微軟正黑體" w:hint="eastAsia"/>
                <w:spacing w:val="20"/>
                <w:u w:val="single"/>
              </w:rPr>
              <w:t>月</w:t>
            </w:r>
            <w:r>
              <w:rPr>
                <w:rFonts w:ascii="微軟正黑體" w:eastAsia="微軟正黑體" w:hAnsi="微軟正黑體" w:hint="eastAsia"/>
                <w:spacing w:val="20"/>
                <w:u w:val="single"/>
              </w:rPr>
              <w:t>27</w:t>
            </w:r>
            <w:r w:rsidRPr="00513F03">
              <w:rPr>
                <w:rFonts w:ascii="微軟正黑體" w:eastAsia="微軟正黑體" w:hAnsi="微軟正黑體" w:hint="eastAsia"/>
                <w:spacing w:val="20"/>
                <w:u w:val="single"/>
              </w:rPr>
              <w:t>日金管證券字第1090343131號函同意</w:t>
            </w:r>
            <w:r>
              <w:rPr>
                <w:rFonts w:ascii="微軟正黑體" w:eastAsia="微軟正黑體" w:hAnsi="微軟正黑體" w:hint="eastAsia"/>
                <w:spacing w:val="20"/>
                <w:u w:val="single"/>
              </w:rPr>
              <w:t>備查</w:t>
            </w:r>
            <w:r w:rsidRPr="00513F03">
              <w:rPr>
                <w:rFonts w:ascii="微軟正黑體" w:eastAsia="微軟正黑體" w:hAnsi="微軟正黑體" w:hint="eastAsia"/>
                <w:spacing w:val="20"/>
                <w:szCs w:val="24"/>
                <w:lang w:val="es-ES_tradnl"/>
              </w:rPr>
              <w:t>。</w:t>
            </w:r>
          </w:p>
          <w:p w14:paraId="396873FC"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7365865"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AEA1053"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00814741"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A9728E7"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14093124"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3FAEDD76"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3272D83A"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ADDF32C"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2FC6D17A"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95EFDC6"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4C3A8792"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C6FC294"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6688A019"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2272D47F"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2A4ED7D1"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2DBA31F0"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5B1A82D4"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2319D32A"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30C6A50F"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4FB71022"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3CF2C078"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47CE8672"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5908AEDC"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3D2919E5"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6CD33636"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DD3B584"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3DE78B8E"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76E19123"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p>
          <w:p w14:paraId="2A3ED568"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點次變更。</w:t>
            </w:r>
          </w:p>
          <w:p w14:paraId="478DD21E" w14:textId="77777777" w:rsidR="00C529A8" w:rsidRPr="00513F03" w:rsidRDefault="00C529A8" w:rsidP="00513F03">
            <w:pPr>
              <w:spacing w:line="400" w:lineRule="exact"/>
              <w:ind w:left="504" w:right="28" w:hangingChars="180" w:hanging="504"/>
              <w:jc w:val="both"/>
              <w:rPr>
                <w:rFonts w:ascii="微軟正黑體" w:eastAsia="微軟正黑體" w:hAnsi="微軟正黑體"/>
                <w:spacing w:val="20"/>
                <w:szCs w:val="24"/>
                <w:lang w:val="es-ES_tradnl"/>
              </w:rPr>
            </w:pPr>
          </w:p>
        </w:tc>
      </w:tr>
    </w:tbl>
    <w:p w14:paraId="16540288" w14:textId="77777777" w:rsidR="007F5B2E" w:rsidRPr="00513F03" w:rsidRDefault="007F5B2E" w:rsidP="00513F03">
      <w:pPr>
        <w:spacing w:line="400" w:lineRule="exact"/>
        <w:jc w:val="center"/>
        <w:rPr>
          <w:rFonts w:ascii="微軟正黑體" w:eastAsia="微軟正黑體" w:hAnsi="微軟正黑體"/>
          <w:spacing w:val="20"/>
          <w:sz w:val="28"/>
          <w:szCs w:val="28"/>
        </w:rPr>
      </w:pPr>
    </w:p>
    <w:p w14:paraId="2FF1CAC3" w14:textId="77777777" w:rsidR="00D76147" w:rsidRPr="00513F03" w:rsidRDefault="00D76147" w:rsidP="00513F03">
      <w:pPr>
        <w:spacing w:line="400" w:lineRule="exact"/>
        <w:rPr>
          <w:rFonts w:ascii="微軟正黑體" w:eastAsia="微軟正黑體" w:hAnsi="微軟正黑體"/>
          <w:spacing w:val="20"/>
        </w:rPr>
      </w:pPr>
    </w:p>
    <w:sectPr w:rsidR="00D76147" w:rsidRPr="00513F03" w:rsidSect="007F5B2E">
      <w:head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08D29" w14:textId="77777777" w:rsidR="00C2447D" w:rsidRDefault="00C2447D" w:rsidP="0092018C">
      <w:r>
        <w:separator/>
      </w:r>
    </w:p>
  </w:endnote>
  <w:endnote w:type="continuationSeparator" w:id="0">
    <w:p w14:paraId="6AAA573B" w14:textId="77777777" w:rsidR="00C2447D" w:rsidRDefault="00C2447D" w:rsidP="0092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47951" w14:textId="77777777" w:rsidR="00C2447D" w:rsidRDefault="00C2447D" w:rsidP="0092018C">
      <w:r>
        <w:separator/>
      </w:r>
    </w:p>
  </w:footnote>
  <w:footnote w:type="continuationSeparator" w:id="0">
    <w:p w14:paraId="1DC0C705" w14:textId="77777777" w:rsidR="00C2447D" w:rsidRDefault="00C2447D" w:rsidP="0092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67AC0" w14:textId="77777777" w:rsidR="0067422F" w:rsidRPr="00513F03" w:rsidRDefault="0067422F" w:rsidP="00456ABA">
    <w:pPr>
      <w:spacing w:afterLines="50" w:after="120" w:line="400" w:lineRule="exact"/>
      <w:jc w:val="center"/>
      <w:rPr>
        <w:rFonts w:ascii="微軟正黑體" w:eastAsia="微軟正黑體" w:hAnsi="微軟正黑體"/>
      </w:rPr>
    </w:pPr>
    <w:r w:rsidRPr="00513F03">
      <w:rPr>
        <w:rFonts w:ascii="微軟正黑體" w:eastAsia="微軟正黑體" w:hAnsi="微軟正黑體" w:hint="eastAsia"/>
        <w:b/>
        <w:bCs/>
        <w:spacing w:val="20"/>
        <w:sz w:val="28"/>
        <w:szCs w:val="28"/>
      </w:rPr>
      <w:t>證券商內部控制制度標準規範</w:t>
    </w:r>
    <w:r w:rsidRPr="00513F03">
      <w:rPr>
        <w:rFonts w:ascii="微軟正黑體" w:eastAsia="微軟正黑體" w:hAnsi="微軟正黑體"/>
        <w:b/>
        <w:bCs/>
        <w:spacing w:val="20"/>
        <w:sz w:val="28"/>
        <w:szCs w:val="28"/>
      </w:rPr>
      <w:t>—</w:t>
    </w:r>
    <w:r w:rsidRPr="00513F03">
      <w:rPr>
        <w:rFonts w:ascii="微軟正黑體" w:eastAsia="微軟正黑體" w:hAnsi="微軟正黑體" w:hint="eastAsia"/>
        <w:b/>
        <w:bCs/>
        <w:spacing w:val="20"/>
        <w:sz w:val="28"/>
        <w:szCs w:val="28"/>
      </w:rPr>
      <w:t xml:space="preserve">內部控制制度（受託買賣外國有價證券）修正對照表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95B79"/>
    <w:multiLevelType w:val="hybridMultilevel"/>
    <w:tmpl w:val="02083E7E"/>
    <w:lvl w:ilvl="0" w:tplc="B334830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FB0195"/>
    <w:multiLevelType w:val="hybridMultilevel"/>
    <w:tmpl w:val="DBC8107C"/>
    <w:lvl w:ilvl="0" w:tplc="B77818FC">
      <w:start w:val="1"/>
      <w:numFmt w:val="taiwaneseCountingThousand"/>
      <w:lvlText w:val="(%1)"/>
      <w:lvlJc w:val="left"/>
      <w:pPr>
        <w:ind w:left="893" w:hanging="720"/>
      </w:pPr>
      <w:rPr>
        <w:rFonts w:ascii="新細明體" w:eastAsia="新細明體" w:hAnsi="新細明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54AA3"/>
    <w:rsid w:val="000743C7"/>
    <w:rsid w:val="000832F3"/>
    <w:rsid w:val="00095244"/>
    <w:rsid w:val="000A6358"/>
    <w:rsid w:val="000C0F82"/>
    <w:rsid w:val="001068E9"/>
    <w:rsid w:val="001427AF"/>
    <w:rsid w:val="001642F3"/>
    <w:rsid w:val="0019532B"/>
    <w:rsid w:val="001E74CA"/>
    <w:rsid w:val="001F55BC"/>
    <w:rsid w:val="00212E69"/>
    <w:rsid w:val="002361F1"/>
    <w:rsid w:val="00274351"/>
    <w:rsid w:val="00291D2C"/>
    <w:rsid w:val="002C672B"/>
    <w:rsid w:val="002C68F4"/>
    <w:rsid w:val="002D42AE"/>
    <w:rsid w:val="002D5AA3"/>
    <w:rsid w:val="002E047F"/>
    <w:rsid w:val="00306055"/>
    <w:rsid w:val="00336F3E"/>
    <w:rsid w:val="003A6E71"/>
    <w:rsid w:val="00456ABA"/>
    <w:rsid w:val="00513F03"/>
    <w:rsid w:val="00541D89"/>
    <w:rsid w:val="00595B1D"/>
    <w:rsid w:val="005A1DDB"/>
    <w:rsid w:val="005D1814"/>
    <w:rsid w:val="006157BB"/>
    <w:rsid w:val="00627D44"/>
    <w:rsid w:val="00662ACC"/>
    <w:rsid w:val="0067422F"/>
    <w:rsid w:val="006826FF"/>
    <w:rsid w:val="00685CFD"/>
    <w:rsid w:val="007005FC"/>
    <w:rsid w:val="00732861"/>
    <w:rsid w:val="00733DE1"/>
    <w:rsid w:val="00735681"/>
    <w:rsid w:val="007C3A99"/>
    <w:rsid w:val="007F5B2E"/>
    <w:rsid w:val="00806B16"/>
    <w:rsid w:val="00811A9E"/>
    <w:rsid w:val="00816BD3"/>
    <w:rsid w:val="00822BD0"/>
    <w:rsid w:val="00856E50"/>
    <w:rsid w:val="008627C7"/>
    <w:rsid w:val="00867873"/>
    <w:rsid w:val="00875289"/>
    <w:rsid w:val="00893A64"/>
    <w:rsid w:val="008C2AC5"/>
    <w:rsid w:val="008C7F24"/>
    <w:rsid w:val="008F3A97"/>
    <w:rsid w:val="008F3FC9"/>
    <w:rsid w:val="00912069"/>
    <w:rsid w:val="0092018C"/>
    <w:rsid w:val="00966BAE"/>
    <w:rsid w:val="009674E1"/>
    <w:rsid w:val="00996CE8"/>
    <w:rsid w:val="009C0906"/>
    <w:rsid w:val="009C551A"/>
    <w:rsid w:val="009D61B0"/>
    <w:rsid w:val="00A1276D"/>
    <w:rsid w:val="00A806AB"/>
    <w:rsid w:val="00A95260"/>
    <w:rsid w:val="00AA502D"/>
    <w:rsid w:val="00AA5F41"/>
    <w:rsid w:val="00AC41D5"/>
    <w:rsid w:val="00AD469B"/>
    <w:rsid w:val="00AE6D40"/>
    <w:rsid w:val="00B25B65"/>
    <w:rsid w:val="00B30998"/>
    <w:rsid w:val="00B460F4"/>
    <w:rsid w:val="00B5176B"/>
    <w:rsid w:val="00BD1525"/>
    <w:rsid w:val="00BD3849"/>
    <w:rsid w:val="00C122B9"/>
    <w:rsid w:val="00C143B3"/>
    <w:rsid w:val="00C2447D"/>
    <w:rsid w:val="00C34670"/>
    <w:rsid w:val="00C42240"/>
    <w:rsid w:val="00C44A11"/>
    <w:rsid w:val="00C529A8"/>
    <w:rsid w:val="00C76245"/>
    <w:rsid w:val="00C803EB"/>
    <w:rsid w:val="00CE76AA"/>
    <w:rsid w:val="00D2580B"/>
    <w:rsid w:val="00D76147"/>
    <w:rsid w:val="00DB5DD1"/>
    <w:rsid w:val="00EA1BCB"/>
    <w:rsid w:val="00F00DD7"/>
    <w:rsid w:val="00F32C22"/>
    <w:rsid w:val="00F360D2"/>
    <w:rsid w:val="00FD5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0B687776"/>
  <w15:chartTrackingRefBased/>
  <w15:docId w15:val="{E61CF26A-4F59-46D5-99B0-1947186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2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Calibri Light" w:hAnsi="Calibri Light"/>
      <w:sz w:val="18"/>
      <w:szCs w:val="18"/>
    </w:rPr>
  </w:style>
  <w:style w:type="character" w:customStyle="1" w:styleId="a5">
    <w:name w:val="註解方塊文字 字元"/>
    <w:link w:val="a4"/>
    <w:uiPriority w:val="99"/>
    <w:semiHidden/>
    <w:rsid w:val="00AC41D5"/>
    <w:rPr>
      <w:rFonts w:ascii="Calibri Light" w:eastAsia="新細明體" w:hAnsi="Calibri Light" w:cs="Times New Roman"/>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link w:val="3"/>
    <w:semiHidden/>
    <w:rsid w:val="001427AF"/>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賴育新</dc:creator>
  <cp:keywords/>
  <dc:description/>
  <cp:lastModifiedBy>賴育新</cp:lastModifiedBy>
  <cp:revision>3</cp:revision>
  <cp:lastPrinted>2019-09-25T08:40:00Z</cp:lastPrinted>
  <dcterms:created xsi:type="dcterms:W3CDTF">2020-06-04T09:39:00Z</dcterms:created>
  <dcterms:modified xsi:type="dcterms:W3CDTF">2020-06-09T08:14:00Z</dcterms:modified>
</cp:coreProperties>
</file>