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8"/>
        <w:gridCol w:w="2268"/>
        <w:gridCol w:w="737"/>
        <w:gridCol w:w="7371"/>
        <w:gridCol w:w="2814"/>
      </w:tblGrid>
      <w:tr w:rsidR="003E3C23" w:rsidRPr="002C7850" w14:paraId="192F8AAD" w14:textId="77777777">
        <w:trPr>
          <w:trHeight w:val="560"/>
          <w:tblHeader/>
        </w:trPr>
        <w:tc>
          <w:tcPr>
            <w:tcW w:w="1418" w:type="dxa"/>
            <w:vAlign w:val="center"/>
          </w:tcPr>
          <w:p w14:paraId="2F318B02" w14:textId="77777777" w:rsidR="003E3C23" w:rsidRPr="002C7850" w:rsidRDefault="003E3C23">
            <w:pPr>
              <w:jc w:val="center"/>
              <w:rPr>
                <w:rFonts w:ascii="微軟正黑體" w:eastAsia="微軟正黑體" w:hAnsi="微軟正黑體"/>
              </w:rPr>
            </w:pPr>
            <w:r w:rsidRPr="002C7850">
              <w:rPr>
                <w:rFonts w:ascii="微軟正黑體" w:eastAsia="微軟正黑體" w:hAnsi="微軟正黑體" w:hint="eastAsia"/>
              </w:rPr>
              <w:t>編</w:t>
            </w:r>
            <w:r w:rsidRPr="002C7850">
              <w:rPr>
                <w:rFonts w:ascii="微軟正黑體" w:eastAsia="微軟正黑體" w:hAnsi="微軟正黑體"/>
              </w:rPr>
              <w:t xml:space="preserve">  </w:t>
            </w:r>
            <w:r w:rsidRPr="002C7850">
              <w:rPr>
                <w:rFonts w:ascii="微軟正黑體" w:eastAsia="微軟正黑體" w:hAnsi="微軟正黑體" w:hint="eastAsia"/>
              </w:rPr>
              <w:t>號</w:t>
            </w:r>
          </w:p>
        </w:tc>
        <w:tc>
          <w:tcPr>
            <w:tcW w:w="2268" w:type="dxa"/>
            <w:vAlign w:val="center"/>
          </w:tcPr>
          <w:p w14:paraId="1AAE89FF" w14:textId="77777777" w:rsidR="003E3C23" w:rsidRPr="002C7850" w:rsidRDefault="003E3C23">
            <w:pPr>
              <w:jc w:val="center"/>
              <w:rPr>
                <w:rFonts w:ascii="微軟正黑體" w:eastAsia="微軟正黑體" w:hAnsi="微軟正黑體"/>
                <w:spacing w:val="24"/>
              </w:rPr>
            </w:pPr>
            <w:r w:rsidRPr="002C7850">
              <w:rPr>
                <w:rFonts w:ascii="微軟正黑體" w:eastAsia="微軟正黑體" w:hAnsi="微軟正黑體" w:hint="eastAsia"/>
                <w:spacing w:val="24"/>
              </w:rPr>
              <w:t>作業項目及目的</w:t>
            </w:r>
          </w:p>
        </w:tc>
        <w:tc>
          <w:tcPr>
            <w:tcW w:w="737" w:type="dxa"/>
          </w:tcPr>
          <w:p w14:paraId="34F0ACF1" w14:textId="77777777" w:rsidR="003E3C23" w:rsidRPr="002C7850" w:rsidRDefault="003E3C23">
            <w:pPr>
              <w:spacing w:line="200" w:lineRule="atLeast"/>
              <w:jc w:val="center"/>
              <w:rPr>
                <w:rFonts w:ascii="微軟正黑體" w:eastAsia="微軟正黑體" w:hAnsi="微軟正黑體"/>
              </w:rPr>
            </w:pPr>
            <w:r w:rsidRPr="002C7850">
              <w:rPr>
                <w:rFonts w:ascii="微軟正黑體" w:eastAsia="微軟正黑體" w:hAnsi="微軟正黑體" w:hint="eastAsia"/>
              </w:rPr>
              <w:t>作業</w:t>
            </w:r>
          </w:p>
          <w:p w14:paraId="102760F6" w14:textId="77777777" w:rsidR="003E3C23" w:rsidRPr="002C7850" w:rsidRDefault="003E3C23">
            <w:pPr>
              <w:spacing w:line="200" w:lineRule="atLeast"/>
              <w:jc w:val="center"/>
              <w:rPr>
                <w:rFonts w:ascii="微軟正黑體" w:eastAsia="微軟正黑體" w:hAnsi="微軟正黑體"/>
              </w:rPr>
            </w:pPr>
            <w:r w:rsidRPr="002C7850">
              <w:rPr>
                <w:rFonts w:ascii="微軟正黑體" w:eastAsia="微軟正黑體" w:hAnsi="微軟正黑體" w:hint="eastAsia"/>
              </w:rPr>
              <w:t>週期</w:t>
            </w:r>
          </w:p>
        </w:tc>
        <w:tc>
          <w:tcPr>
            <w:tcW w:w="7371" w:type="dxa"/>
            <w:vAlign w:val="center"/>
          </w:tcPr>
          <w:p w14:paraId="51BF74D0" w14:textId="77777777" w:rsidR="003E3C23" w:rsidRPr="002C7850" w:rsidRDefault="003E3C23">
            <w:pPr>
              <w:jc w:val="center"/>
              <w:rPr>
                <w:rFonts w:ascii="微軟正黑體" w:eastAsia="微軟正黑體" w:hAnsi="微軟正黑體"/>
              </w:rPr>
            </w:pPr>
            <w:r w:rsidRPr="002C7850">
              <w:rPr>
                <w:rFonts w:ascii="微軟正黑體" w:eastAsia="微軟正黑體" w:hAnsi="微軟正黑體" w:hint="eastAsia"/>
              </w:rPr>
              <w:t>作</w:t>
            </w:r>
            <w:r w:rsidRPr="002C7850">
              <w:rPr>
                <w:rFonts w:ascii="微軟正黑體" w:eastAsia="微軟正黑體" w:hAnsi="微軟正黑體"/>
              </w:rPr>
              <w:t xml:space="preserve">  </w:t>
            </w:r>
            <w:r w:rsidRPr="002C7850">
              <w:rPr>
                <w:rFonts w:ascii="微軟正黑體" w:eastAsia="微軟正黑體" w:hAnsi="微軟正黑體" w:hint="eastAsia"/>
              </w:rPr>
              <w:t>業</w:t>
            </w:r>
            <w:r w:rsidRPr="002C7850">
              <w:rPr>
                <w:rFonts w:ascii="微軟正黑體" w:eastAsia="微軟正黑體" w:hAnsi="微軟正黑體"/>
              </w:rPr>
              <w:t xml:space="preserve">  </w:t>
            </w:r>
            <w:r w:rsidRPr="002C7850">
              <w:rPr>
                <w:rFonts w:ascii="微軟正黑體" w:eastAsia="微軟正黑體" w:hAnsi="微軟正黑體" w:hint="eastAsia"/>
              </w:rPr>
              <w:t>程</w:t>
            </w:r>
            <w:r w:rsidRPr="002C7850">
              <w:rPr>
                <w:rFonts w:ascii="微軟正黑體" w:eastAsia="微軟正黑體" w:hAnsi="微軟正黑體"/>
              </w:rPr>
              <w:t xml:space="preserve">  </w:t>
            </w:r>
            <w:r w:rsidRPr="002C7850">
              <w:rPr>
                <w:rFonts w:ascii="微軟正黑體" w:eastAsia="微軟正黑體" w:hAnsi="微軟正黑體" w:hint="eastAsia"/>
              </w:rPr>
              <w:t>序</w:t>
            </w:r>
            <w:r w:rsidRPr="002C7850">
              <w:rPr>
                <w:rFonts w:ascii="微軟正黑體" w:eastAsia="微軟正黑體" w:hAnsi="微軟正黑體"/>
              </w:rPr>
              <w:t xml:space="preserve"> ( </w:t>
            </w:r>
            <w:r w:rsidRPr="002C7850">
              <w:rPr>
                <w:rFonts w:ascii="微軟正黑體" w:eastAsia="微軟正黑體" w:hAnsi="微軟正黑體" w:hint="eastAsia"/>
              </w:rPr>
              <w:t>方</w:t>
            </w:r>
            <w:r w:rsidRPr="002C7850">
              <w:rPr>
                <w:rFonts w:ascii="微軟正黑體" w:eastAsia="微軟正黑體" w:hAnsi="微軟正黑體"/>
              </w:rPr>
              <w:t xml:space="preserve">  </w:t>
            </w:r>
            <w:r w:rsidRPr="002C7850">
              <w:rPr>
                <w:rFonts w:ascii="微軟正黑體" w:eastAsia="微軟正黑體" w:hAnsi="微軟正黑體" w:hint="eastAsia"/>
              </w:rPr>
              <w:t>法</w:t>
            </w:r>
            <w:r w:rsidRPr="002C7850">
              <w:rPr>
                <w:rFonts w:ascii="微軟正黑體" w:eastAsia="微軟正黑體" w:hAnsi="微軟正黑體"/>
              </w:rPr>
              <w:t xml:space="preserve"> ) </w:t>
            </w:r>
            <w:r w:rsidRPr="002C7850">
              <w:rPr>
                <w:rFonts w:ascii="微軟正黑體" w:eastAsia="微軟正黑體" w:hAnsi="微軟正黑體" w:hint="eastAsia"/>
              </w:rPr>
              <w:t>及</w:t>
            </w:r>
            <w:r w:rsidRPr="002C7850">
              <w:rPr>
                <w:rFonts w:ascii="微軟正黑體" w:eastAsia="微軟正黑體" w:hAnsi="微軟正黑體"/>
              </w:rPr>
              <w:t xml:space="preserve">  </w:t>
            </w:r>
            <w:r w:rsidRPr="002C7850">
              <w:rPr>
                <w:rFonts w:ascii="微軟正黑體" w:eastAsia="微軟正黑體" w:hAnsi="微軟正黑體" w:hint="eastAsia"/>
              </w:rPr>
              <w:t>稽</w:t>
            </w:r>
            <w:r w:rsidRPr="002C7850">
              <w:rPr>
                <w:rFonts w:ascii="微軟正黑體" w:eastAsia="微軟正黑體" w:hAnsi="微軟正黑體"/>
              </w:rPr>
              <w:t xml:space="preserve">  </w:t>
            </w:r>
            <w:r w:rsidRPr="002C7850">
              <w:rPr>
                <w:rFonts w:ascii="微軟正黑體" w:eastAsia="微軟正黑體" w:hAnsi="微軟正黑體" w:hint="eastAsia"/>
              </w:rPr>
              <w:t>核</w:t>
            </w:r>
            <w:r w:rsidRPr="002C7850">
              <w:rPr>
                <w:rFonts w:ascii="微軟正黑體" w:eastAsia="微軟正黑體" w:hAnsi="微軟正黑體"/>
              </w:rPr>
              <w:t xml:space="preserve">  </w:t>
            </w:r>
            <w:r w:rsidRPr="002C7850">
              <w:rPr>
                <w:rFonts w:ascii="微軟正黑體" w:eastAsia="微軟正黑體" w:hAnsi="微軟正黑體" w:hint="eastAsia"/>
              </w:rPr>
              <w:t>重</w:t>
            </w:r>
            <w:r w:rsidRPr="002C7850">
              <w:rPr>
                <w:rFonts w:ascii="微軟正黑體" w:eastAsia="微軟正黑體" w:hAnsi="微軟正黑體"/>
              </w:rPr>
              <w:t xml:space="preserve">  </w:t>
            </w:r>
            <w:r w:rsidRPr="002C7850">
              <w:rPr>
                <w:rFonts w:ascii="微軟正黑體" w:eastAsia="微軟正黑體" w:hAnsi="微軟正黑體" w:hint="eastAsia"/>
              </w:rPr>
              <w:t>點</w:t>
            </w:r>
          </w:p>
        </w:tc>
        <w:tc>
          <w:tcPr>
            <w:tcW w:w="2814" w:type="dxa"/>
            <w:vAlign w:val="center"/>
          </w:tcPr>
          <w:p w14:paraId="38F13949" w14:textId="77777777" w:rsidR="003E3C23" w:rsidRPr="002C7850" w:rsidRDefault="003E3C23">
            <w:pPr>
              <w:tabs>
                <w:tab w:val="left" w:pos="719"/>
                <w:tab w:val="left" w:pos="1259"/>
                <w:tab w:val="left" w:pos="1439"/>
              </w:tabs>
              <w:ind w:hanging="1"/>
              <w:jc w:val="center"/>
              <w:rPr>
                <w:rFonts w:ascii="微軟正黑體" w:eastAsia="微軟正黑體" w:hAnsi="微軟正黑體"/>
              </w:rPr>
            </w:pPr>
            <w:r w:rsidRPr="002C7850">
              <w:rPr>
                <w:rFonts w:ascii="微軟正黑體" w:eastAsia="微軟正黑體" w:hAnsi="微軟正黑體" w:hint="eastAsia"/>
              </w:rPr>
              <w:t>依</w:t>
            </w:r>
            <w:r w:rsidRPr="002C7850">
              <w:rPr>
                <w:rFonts w:ascii="微軟正黑體" w:eastAsia="微軟正黑體" w:hAnsi="微軟正黑體"/>
              </w:rPr>
              <w:t xml:space="preserve">  </w:t>
            </w:r>
            <w:r w:rsidRPr="002C7850">
              <w:rPr>
                <w:rFonts w:ascii="微軟正黑體" w:eastAsia="微軟正黑體" w:hAnsi="微軟正黑體" w:hint="eastAsia"/>
              </w:rPr>
              <w:t>據</w:t>
            </w:r>
            <w:r w:rsidRPr="002C7850">
              <w:rPr>
                <w:rFonts w:ascii="微軟正黑體" w:eastAsia="微軟正黑體" w:hAnsi="微軟正黑體"/>
              </w:rPr>
              <w:t xml:space="preserve">  </w:t>
            </w:r>
            <w:r w:rsidRPr="002C7850">
              <w:rPr>
                <w:rFonts w:ascii="微軟正黑體" w:eastAsia="微軟正黑體" w:hAnsi="微軟正黑體" w:hint="eastAsia"/>
              </w:rPr>
              <w:t>資</w:t>
            </w:r>
            <w:r w:rsidRPr="002C7850">
              <w:rPr>
                <w:rFonts w:ascii="微軟正黑體" w:eastAsia="微軟正黑體" w:hAnsi="微軟正黑體"/>
              </w:rPr>
              <w:t xml:space="preserve">  </w:t>
            </w:r>
            <w:r w:rsidRPr="002C7850">
              <w:rPr>
                <w:rFonts w:ascii="微軟正黑體" w:eastAsia="微軟正黑體" w:hAnsi="微軟正黑體" w:hint="eastAsia"/>
              </w:rPr>
              <w:t>料</w:t>
            </w:r>
          </w:p>
        </w:tc>
      </w:tr>
      <w:tr w:rsidR="003E3C23" w:rsidRPr="002C7850" w14:paraId="3A19385B" w14:textId="77777777" w:rsidTr="002C7850">
        <w:tc>
          <w:tcPr>
            <w:tcW w:w="1418" w:type="dxa"/>
          </w:tcPr>
          <w:p w14:paraId="4FE7CA91" w14:textId="77777777" w:rsidR="003E3C23" w:rsidRPr="002C7850" w:rsidRDefault="003E3C23">
            <w:pPr>
              <w:spacing w:before="120" w:line="400" w:lineRule="exact"/>
              <w:jc w:val="center"/>
              <w:rPr>
                <w:rFonts w:ascii="微軟正黑體" w:eastAsia="微軟正黑體" w:hAnsi="微軟正黑體"/>
                <w:spacing w:val="24"/>
              </w:rPr>
            </w:pPr>
            <w:r w:rsidRPr="002C7850">
              <w:rPr>
                <w:rFonts w:ascii="微軟正黑體" w:eastAsia="微軟正黑體" w:hAnsi="微軟正黑體" w:hint="eastAsia"/>
                <w:spacing w:val="24"/>
              </w:rPr>
              <w:t>AA-18910</w:t>
            </w:r>
          </w:p>
          <w:p w14:paraId="0A52ED9A" w14:textId="77777777" w:rsidR="003E3C23" w:rsidRPr="002C7850" w:rsidRDefault="003E3C23">
            <w:pPr>
              <w:spacing w:before="120" w:line="400" w:lineRule="exact"/>
              <w:jc w:val="center"/>
              <w:rPr>
                <w:rFonts w:ascii="微軟正黑體" w:eastAsia="微軟正黑體" w:hAnsi="微軟正黑體"/>
                <w:spacing w:val="24"/>
              </w:rPr>
            </w:pPr>
          </w:p>
          <w:p w14:paraId="2A71E704" w14:textId="77777777" w:rsidR="003E3C23" w:rsidRPr="002C7850" w:rsidRDefault="003E3C23">
            <w:pPr>
              <w:spacing w:before="120" w:line="400" w:lineRule="exact"/>
              <w:jc w:val="center"/>
              <w:rPr>
                <w:rFonts w:ascii="微軟正黑體" w:eastAsia="微軟正黑體" w:hAnsi="微軟正黑體"/>
                <w:spacing w:val="24"/>
              </w:rPr>
            </w:pPr>
          </w:p>
          <w:p w14:paraId="6EB85586" w14:textId="77777777" w:rsidR="003E3C23" w:rsidRPr="002C7850" w:rsidRDefault="003E3C23">
            <w:pPr>
              <w:spacing w:before="120" w:line="400" w:lineRule="exact"/>
              <w:jc w:val="center"/>
              <w:rPr>
                <w:rFonts w:ascii="微軟正黑體" w:eastAsia="微軟正黑體" w:hAnsi="微軟正黑體"/>
                <w:spacing w:val="24"/>
              </w:rPr>
            </w:pPr>
          </w:p>
          <w:p w14:paraId="30B5E40D" w14:textId="77777777" w:rsidR="003E3C23" w:rsidRPr="002C7850" w:rsidRDefault="003E3C23">
            <w:pPr>
              <w:spacing w:before="120" w:line="400" w:lineRule="exact"/>
              <w:jc w:val="center"/>
              <w:rPr>
                <w:rFonts w:ascii="微軟正黑體" w:eastAsia="微軟正黑體" w:hAnsi="微軟正黑體"/>
                <w:spacing w:val="24"/>
              </w:rPr>
            </w:pPr>
          </w:p>
          <w:p w14:paraId="4CFA8FA1" w14:textId="77777777" w:rsidR="003E3C23" w:rsidRPr="002C7850" w:rsidRDefault="003E3C23">
            <w:pPr>
              <w:spacing w:before="120" w:line="400" w:lineRule="exact"/>
              <w:jc w:val="center"/>
              <w:rPr>
                <w:rFonts w:ascii="微軟正黑體" w:eastAsia="微軟正黑體" w:hAnsi="微軟正黑體"/>
                <w:spacing w:val="24"/>
              </w:rPr>
            </w:pPr>
          </w:p>
          <w:p w14:paraId="4364E336" w14:textId="77777777" w:rsidR="003E3C23" w:rsidRPr="002C7850" w:rsidRDefault="003E3C23">
            <w:pPr>
              <w:spacing w:before="120" w:line="400" w:lineRule="exact"/>
              <w:jc w:val="center"/>
              <w:rPr>
                <w:rFonts w:ascii="微軟正黑體" w:eastAsia="微軟正黑體" w:hAnsi="微軟正黑體"/>
                <w:spacing w:val="24"/>
              </w:rPr>
            </w:pPr>
          </w:p>
          <w:p w14:paraId="106D72A6" w14:textId="77777777" w:rsidR="003E3C23" w:rsidRPr="002C7850" w:rsidRDefault="003E3C23">
            <w:pPr>
              <w:spacing w:before="120" w:line="400" w:lineRule="exact"/>
              <w:jc w:val="center"/>
              <w:rPr>
                <w:rFonts w:ascii="微軟正黑體" w:eastAsia="微軟正黑體" w:hAnsi="微軟正黑體"/>
                <w:spacing w:val="24"/>
              </w:rPr>
            </w:pPr>
          </w:p>
          <w:p w14:paraId="51D41096" w14:textId="77777777" w:rsidR="003E3C23" w:rsidRPr="002C7850" w:rsidRDefault="003E3C23">
            <w:pPr>
              <w:spacing w:before="120" w:line="400" w:lineRule="exact"/>
              <w:jc w:val="center"/>
              <w:rPr>
                <w:rFonts w:ascii="微軟正黑體" w:eastAsia="微軟正黑體" w:hAnsi="微軟正黑體"/>
                <w:spacing w:val="24"/>
              </w:rPr>
            </w:pPr>
          </w:p>
          <w:p w14:paraId="4F8D32DE" w14:textId="77777777" w:rsidR="003E3C23" w:rsidRPr="002C7850" w:rsidRDefault="003E3C23">
            <w:pPr>
              <w:spacing w:before="120" w:line="400" w:lineRule="exact"/>
              <w:jc w:val="center"/>
              <w:rPr>
                <w:rFonts w:ascii="微軟正黑體" w:eastAsia="微軟正黑體" w:hAnsi="微軟正黑體"/>
                <w:spacing w:val="24"/>
              </w:rPr>
            </w:pPr>
          </w:p>
          <w:p w14:paraId="76E54975" w14:textId="77777777" w:rsidR="003E3C23" w:rsidRPr="002C7850" w:rsidRDefault="003E3C23">
            <w:pPr>
              <w:spacing w:before="120" w:line="400" w:lineRule="exact"/>
              <w:jc w:val="center"/>
              <w:rPr>
                <w:rFonts w:ascii="微軟正黑體" w:eastAsia="微軟正黑體" w:hAnsi="微軟正黑體"/>
                <w:spacing w:val="24"/>
              </w:rPr>
            </w:pPr>
          </w:p>
          <w:p w14:paraId="55401366" w14:textId="77777777" w:rsidR="003E3C23" w:rsidRPr="002C7850" w:rsidRDefault="003E3C23">
            <w:pPr>
              <w:spacing w:before="120" w:line="400" w:lineRule="exact"/>
              <w:jc w:val="center"/>
              <w:rPr>
                <w:rFonts w:ascii="微軟正黑體" w:eastAsia="微軟正黑體" w:hAnsi="微軟正黑體"/>
                <w:spacing w:val="24"/>
              </w:rPr>
            </w:pPr>
          </w:p>
          <w:p w14:paraId="163520AD" w14:textId="77777777" w:rsidR="003E3C23" w:rsidRPr="002C7850" w:rsidRDefault="003E3C23">
            <w:pPr>
              <w:spacing w:before="120" w:line="400" w:lineRule="exact"/>
              <w:jc w:val="center"/>
              <w:rPr>
                <w:rFonts w:ascii="微軟正黑體" w:eastAsia="微軟正黑體" w:hAnsi="微軟正黑體"/>
                <w:spacing w:val="24"/>
              </w:rPr>
            </w:pPr>
          </w:p>
          <w:p w14:paraId="0F33408D" w14:textId="77777777" w:rsidR="003E3C23" w:rsidRPr="002C7850" w:rsidRDefault="003E3C23">
            <w:pPr>
              <w:spacing w:before="120" w:line="400" w:lineRule="exact"/>
              <w:jc w:val="center"/>
              <w:rPr>
                <w:rFonts w:ascii="微軟正黑體" w:eastAsia="微軟正黑體" w:hAnsi="微軟正黑體"/>
                <w:spacing w:val="24"/>
              </w:rPr>
            </w:pPr>
          </w:p>
          <w:p w14:paraId="3C402170" w14:textId="77777777" w:rsidR="003E3C23" w:rsidRPr="002C7850" w:rsidRDefault="003E3C23">
            <w:pPr>
              <w:spacing w:before="120" w:line="400" w:lineRule="exact"/>
              <w:jc w:val="center"/>
              <w:rPr>
                <w:rFonts w:ascii="微軟正黑體" w:eastAsia="微軟正黑體" w:hAnsi="微軟正黑體"/>
                <w:spacing w:val="24"/>
              </w:rPr>
            </w:pPr>
          </w:p>
          <w:p w14:paraId="1EBC45D5" w14:textId="77777777" w:rsidR="003E3C23" w:rsidRPr="002C7850" w:rsidRDefault="003E3C23">
            <w:pPr>
              <w:spacing w:before="120" w:line="400" w:lineRule="exact"/>
              <w:jc w:val="center"/>
              <w:rPr>
                <w:rFonts w:ascii="微軟正黑體" w:eastAsia="微軟正黑體" w:hAnsi="微軟正黑體"/>
                <w:spacing w:val="24"/>
              </w:rPr>
            </w:pPr>
            <w:r w:rsidRPr="002C7850">
              <w:rPr>
                <w:rFonts w:ascii="微軟正黑體" w:eastAsia="微軟正黑體" w:hAnsi="微軟正黑體" w:hint="eastAsia"/>
                <w:spacing w:val="24"/>
              </w:rPr>
              <w:lastRenderedPageBreak/>
              <w:t>AA-18920</w:t>
            </w:r>
          </w:p>
          <w:p w14:paraId="37CFBD92" w14:textId="77777777" w:rsidR="003E3C23" w:rsidRPr="002C7850" w:rsidRDefault="003E3C23">
            <w:pPr>
              <w:spacing w:before="120" w:line="400" w:lineRule="exact"/>
              <w:jc w:val="center"/>
              <w:rPr>
                <w:rFonts w:ascii="微軟正黑體" w:eastAsia="微軟正黑體" w:hAnsi="微軟正黑體"/>
                <w:spacing w:val="24"/>
              </w:rPr>
            </w:pPr>
          </w:p>
          <w:p w14:paraId="37A85591" w14:textId="77777777" w:rsidR="003E3C23" w:rsidRPr="002C7850" w:rsidRDefault="003E3C23">
            <w:pPr>
              <w:spacing w:before="120" w:line="400" w:lineRule="exact"/>
              <w:jc w:val="center"/>
              <w:rPr>
                <w:rFonts w:ascii="微軟正黑體" w:eastAsia="微軟正黑體" w:hAnsi="微軟正黑體"/>
                <w:spacing w:val="24"/>
              </w:rPr>
            </w:pPr>
          </w:p>
          <w:p w14:paraId="4FE7791C" w14:textId="77777777" w:rsidR="003E3C23" w:rsidRPr="002C7850" w:rsidRDefault="003E3C23">
            <w:pPr>
              <w:spacing w:before="120" w:line="400" w:lineRule="exact"/>
              <w:jc w:val="center"/>
              <w:rPr>
                <w:rFonts w:ascii="微軟正黑體" w:eastAsia="微軟正黑體" w:hAnsi="微軟正黑體"/>
                <w:spacing w:val="24"/>
              </w:rPr>
            </w:pPr>
          </w:p>
          <w:p w14:paraId="7E1E146A" w14:textId="77777777" w:rsidR="003E3C23" w:rsidRPr="002C7850" w:rsidRDefault="003E3C23">
            <w:pPr>
              <w:spacing w:before="120" w:line="400" w:lineRule="exact"/>
              <w:jc w:val="center"/>
              <w:rPr>
                <w:rFonts w:ascii="微軟正黑體" w:eastAsia="微軟正黑體" w:hAnsi="微軟正黑體"/>
                <w:spacing w:val="24"/>
              </w:rPr>
            </w:pPr>
          </w:p>
          <w:p w14:paraId="63022044" w14:textId="77777777" w:rsidR="003E3C23" w:rsidRPr="002C7850" w:rsidRDefault="003E3C23">
            <w:pPr>
              <w:spacing w:before="120" w:line="400" w:lineRule="exact"/>
              <w:jc w:val="center"/>
              <w:rPr>
                <w:rFonts w:ascii="微軟正黑體" w:eastAsia="微軟正黑體" w:hAnsi="微軟正黑體"/>
                <w:spacing w:val="24"/>
              </w:rPr>
            </w:pPr>
          </w:p>
          <w:p w14:paraId="639CB0FC" w14:textId="77777777" w:rsidR="003E3C23" w:rsidRPr="002C7850" w:rsidRDefault="003E3C23">
            <w:pPr>
              <w:spacing w:before="120" w:line="400" w:lineRule="exact"/>
              <w:jc w:val="center"/>
              <w:rPr>
                <w:rFonts w:ascii="微軟正黑體" w:eastAsia="微軟正黑體" w:hAnsi="微軟正黑體"/>
                <w:spacing w:val="24"/>
              </w:rPr>
            </w:pPr>
          </w:p>
          <w:p w14:paraId="0D3E9D0D" w14:textId="77777777" w:rsidR="003E3C23" w:rsidRPr="002C7850" w:rsidRDefault="003E3C23">
            <w:pPr>
              <w:spacing w:before="120" w:line="400" w:lineRule="exact"/>
              <w:jc w:val="center"/>
              <w:rPr>
                <w:rFonts w:ascii="微軟正黑體" w:eastAsia="微軟正黑體" w:hAnsi="微軟正黑體"/>
                <w:spacing w:val="24"/>
              </w:rPr>
            </w:pPr>
          </w:p>
          <w:p w14:paraId="361BA59C" w14:textId="77777777" w:rsidR="003E3C23" w:rsidRPr="002C7850" w:rsidRDefault="003E3C23">
            <w:pPr>
              <w:spacing w:before="120" w:line="400" w:lineRule="exact"/>
              <w:jc w:val="center"/>
              <w:rPr>
                <w:rFonts w:ascii="微軟正黑體" w:eastAsia="微軟正黑體" w:hAnsi="微軟正黑體"/>
                <w:spacing w:val="24"/>
              </w:rPr>
            </w:pPr>
          </w:p>
          <w:p w14:paraId="5DAD19C0" w14:textId="77777777" w:rsidR="003E3C23" w:rsidRPr="002C7850" w:rsidRDefault="003E3C23">
            <w:pPr>
              <w:spacing w:before="120" w:line="400" w:lineRule="exact"/>
              <w:jc w:val="center"/>
              <w:rPr>
                <w:rFonts w:ascii="微軟正黑體" w:eastAsia="微軟正黑體" w:hAnsi="微軟正黑體"/>
                <w:spacing w:val="24"/>
              </w:rPr>
            </w:pPr>
          </w:p>
          <w:p w14:paraId="54C1D0E9" w14:textId="77777777" w:rsidR="003E3C23" w:rsidRPr="002C7850" w:rsidRDefault="003E3C23">
            <w:pPr>
              <w:spacing w:before="120" w:line="400" w:lineRule="exact"/>
              <w:jc w:val="center"/>
              <w:rPr>
                <w:rFonts w:ascii="微軟正黑體" w:eastAsia="微軟正黑體" w:hAnsi="微軟正黑體"/>
                <w:spacing w:val="24"/>
              </w:rPr>
            </w:pPr>
          </w:p>
          <w:p w14:paraId="2A7865A5" w14:textId="77777777" w:rsidR="003E3C23" w:rsidRPr="002C7850" w:rsidRDefault="003E3C23">
            <w:pPr>
              <w:spacing w:before="120" w:line="400" w:lineRule="exact"/>
              <w:jc w:val="center"/>
              <w:rPr>
                <w:rFonts w:ascii="微軟正黑體" w:eastAsia="微軟正黑體" w:hAnsi="微軟正黑體"/>
                <w:spacing w:val="24"/>
              </w:rPr>
            </w:pPr>
          </w:p>
          <w:p w14:paraId="67E02D1A" w14:textId="77777777" w:rsidR="003E3C23" w:rsidRPr="002C7850" w:rsidRDefault="003E3C23">
            <w:pPr>
              <w:spacing w:before="120" w:line="400" w:lineRule="exact"/>
              <w:jc w:val="center"/>
              <w:rPr>
                <w:rFonts w:ascii="微軟正黑體" w:eastAsia="微軟正黑體" w:hAnsi="微軟正黑體"/>
                <w:spacing w:val="24"/>
              </w:rPr>
            </w:pPr>
          </w:p>
          <w:p w14:paraId="1E2F2733" w14:textId="77777777" w:rsidR="003E3C23" w:rsidRPr="002C7850" w:rsidRDefault="003E3C23">
            <w:pPr>
              <w:spacing w:before="120" w:line="400" w:lineRule="exact"/>
              <w:jc w:val="center"/>
              <w:rPr>
                <w:rFonts w:ascii="微軟正黑體" w:eastAsia="微軟正黑體" w:hAnsi="微軟正黑體"/>
                <w:spacing w:val="24"/>
              </w:rPr>
            </w:pPr>
          </w:p>
          <w:p w14:paraId="11FF8075" w14:textId="77777777" w:rsidR="003E3C23" w:rsidRPr="002C7850" w:rsidRDefault="003E3C23">
            <w:pPr>
              <w:spacing w:before="120" w:line="400" w:lineRule="exact"/>
              <w:jc w:val="center"/>
              <w:rPr>
                <w:rFonts w:ascii="微軟正黑體" w:eastAsia="微軟正黑體" w:hAnsi="微軟正黑體"/>
                <w:spacing w:val="24"/>
              </w:rPr>
            </w:pPr>
          </w:p>
          <w:p w14:paraId="388F1561" w14:textId="77777777" w:rsidR="003E3C23" w:rsidRPr="002C7850" w:rsidRDefault="003E3C23">
            <w:pPr>
              <w:spacing w:before="120" w:line="400" w:lineRule="exact"/>
              <w:jc w:val="center"/>
              <w:rPr>
                <w:rFonts w:ascii="微軟正黑體" w:eastAsia="微軟正黑體" w:hAnsi="微軟正黑體"/>
                <w:spacing w:val="24"/>
              </w:rPr>
            </w:pPr>
            <w:r w:rsidRPr="002C7850">
              <w:rPr>
                <w:rFonts w:ascii="微軟正黑體" w:eastAsia="微軟正黑體" w:hAnsi="微軟正黑體" w:hint="eastAsia"/>
                <w:spacing w:val="24"/>
              </w:rPr>
              <w:lastRenderedPageBreak/>
              <w:t>AA-18930</w:t>
            </w:r>
          </w:p>
          <w:p w14:paraId="6433EBB9" w14:textId="77777777" w:rsidR="003E3C23" w:rsidRPr="002C7850" w:rsidRDefault="003E3C23">
            <w:pPr>
              <w:spacing w:before="120" w:line="400" w:lineRule="exact"/>
              <w:jc w:val="center"/>
              <w:rPr>
                <w:rFonts w:ascii="微軟正黑體" w:eastAsia="微軟正黑體" w:hAnsi="微軟正黑體"/>
                <w:spacing w:val="24"/>
              </w:rPr>
            </w:pPr>
          </w:p>
          <w:p w14:paraId="36E70EF8" w14:textId="77777777" w:rsidR="003E3C23" w:rsidRPr="002C7850" w:rsidRDefault="003E3C23">
            <w:pPr>
              <w:spacing w:before="120" w:line="400" w:lineRule="exact"/>
              <w:jc w:val="center"/>
              <w:rPr>
                <w:rFonts w:ascii="微軟正黑體" w:eastAsia="微軟正黑體" w:hAnsi="微軟正黑體"/>
                <w:spacing w:val="24"/>
              </w:rPr>
            </w:pPr>
          </w:p>
          <w:p w14:paraId="5936161C" w14:textId="77777777" w:rsidR="003E3C23" w:rsidRPr="002C7850" w:rsidRDefault="003E3C23">
            <w:pPr>
              <w:spacing w:before="120" w:line="400" w:lineRule="exact"/>
              <w:jc w:val="center"/>
              <w:rPr>
                <w:rFonts w:ascii="微軟正黑體" w:eastAsia="微軟正黑體" w:hAnsi="微軟正黑體"/>
                <w:spacing w:val="24"/>
              </w:rPr>
            </w:pPr>
          </w:p>
          <w:p w14:paraId="0AFB1E18" w14:textId="77777777" w:rsidR="003E3C23" w:rsidRPr="002C7850" w:rsidRDefault="003E3C23">
            <w:pPr>
              <w:spacing w:before="120" w:line="400" w:lineRule="exact"/>
              <w:jc w:val="center"/>
              <w:rPr>
                <w:rFonts w:ascii="微軟正黑體" w:eastAsia="微軟正黑體" w:hAnsi="微軟正黑體"/>
                <w:spacing w:val="24"/>
              </w:rPr>
            </w:pPr>
          </w:p>
          <w:p w14:paraId="5EBE441A" w14:textId="77777777" w:rsidR="003E3C23" w:rsidRPr="002C7850" w:rsidRDefault="003E3C23">
            <w:pPr>
              <w:spacing w:before="120" w:line="400" w:lineRule="exact"/>
              <w:jc w:val="center"/>
              <w:rPr>
                <w:rFonts w:ascii="微軟正黑體" w:eastAsia="微軟正黑體" w:hAnsi="微軟正黑體"/>
                <w:spacing w:val="24"/>
              </w:rPr>
            </w:pPr>
          </w:p>
          <w:p w14:paraId="44477AED" w14:textId="77777777" w:rsidR="003E3C23" w:rsidRPr="002C7850" w:rsidRDefault="003E3C23">
            <w:pPr>
              <w:spacing w:before="120" w:line="400" w:lineRule="exact"/>
              <w:jc w:val="center"/>
              <w:rPr>
                <w:rFonts w:ascii="微軟正黑體" w:eastAsia="微軟正黑體" w:hAnsi="微軟正黑體"/>
                <w:spacing w:val="24"/>
              </w:rPr>
            </w:pPr>
          </w:p>
          <w:p w14:paraId="0543BC01" w14:textId="77777777" w:rsidR="003E3C23" w:rsidRPr="002C7850" w:rsidRDefault="003E3C23">
            <w:pPr>
              <w:spacing w:before="120" w:line="400" w:lineRule="exact"/>
              <w:jc w:val="center"/>
              <w:rPr>
                <w:rFonts w:ascii="微軟正黑體" w:eastAsia="微軟正黑體" w:hAnsi="微軟正黑體"/>
                <w:spacing w:val="24"/>
              </w:rPr>
            </w:pPr>
          </w:p>
          <w:p w14:paraId="1290270A" w14:textId="77777777" w:rsidR="003E3C23" w:rsidRPr="002C7850" w:rsidRDefault="003E3C23">
            <w:pPr>
              <w:spacing w:before="120" w:line="400" w:lineRule="exact"/>
              <w:jc w:val="center"/>
              <w:rPr>
                <w:rFonts w:ascii="微軟正黑體" w:eastAsia="微軟正黑體" w:hAnsi="微軟正黑體"/>
                <w:spacing w:val="24"/>
              </w:rPr>
            </w:pPr>
          </w:p>
          <w:p w14:paraId="3F3678B5" w14:textId="77777777" w:rsidR="003E3C23" w:rsidRPr="002C7850" w:rsidRDefault="003E3C23">
            <w:pPr>
              <w:spacing w:before="120" w:line="400" w:lineRule="exact"/>
              <w:jc w:val="center"/>
              <w:rPr>
                <w:rFonts w:ascii="微軟正黑體" w:eastAsia="微軟正黑體" w:hAnsi="微軟正黑體"/>
                <w:spacing w:val="24"/>
              </w:rPr>
            </w:pPr>
          </w:p>
          <w:p w14:paraId="27C19BEF" w14:textId="77777777" w:rsidR="003E3C23" w:rsidRPr="002C7850" w:rsidRDefault="003E3C23">
            <w:pPr>
              <w:spacing w:before="120" w:line="400" w:lineRule="exact"/>
              <w:jc w:val="center"/>
              <w:rPr>
                <w:rFonts w:ascii="微軟正黑體" w:eastAsia="微軟正黑體" w:hAnsi="微軟正黑體"/>
                <w:spacing w:val="24"/>
              </w:rPr>
            </w:pPr>
          </w:p>
          <w:p w14:paraId="4987F40B" w14:textId="77777777" w:rsidR="003E3C23" w:rsidRPr="002C7850" w:rsidRDefault="003E3C23">
            <w:pPr>
              <w:spacing w:before="120" w:line="400" w:lineRule="exact"/>
              <w:jc w:val="center"/>
              <w:rPr>
                <w:rFonts w:ascii="微軟正黑體" w:eastAsia="微軟正黑體" w:hAnsi="微軟正黑體"/>
                <w:spacing w:val="24"/>
              </w:rPr>
            </w:pPr>
          </w:p>
          <w:p w14:paraId="7FAA2A20" w14:textId="77777777" w:rsidR="003E3C23" w:rsidRPr="002C7850" w:rsidRDefault="003E3C23">
            <w:pPr>
              <w:spacing w:before="120" w:line="400" w:lineRule="exact"/>
              <w:jc w:val="center"/>
              <w:rPr>
                <w:rFonts w:ascii="微軟正黑體" w:eastAsia="微軟正黑體" w:hAnsi="微軟正黑體"/>
                <w:spacing w:val="24"/>
              </w:rPr>
            </w:pPr>
          </w:p>
          <w:p w14:paraId="3E1F0F8D" w14:textId="77777777" w:rsidR="003E3C23" w:rsidRPr="002C7850" w:rsidRDefault="003E3C23">
            <w:pPr>
              <w:spacing w:before="120" w:line="400" w:lineRule="exact"/>
              <w:jc w:val="center"/>
              <w:rPr>
                <w:rFonts w:ascii="微軟正黑體" w:eastAsia="微軟正黑體" w:hAnsi="微軟正黑體"/>
                <w:spacing w:val="24"/>
              </w:rPr>
            </w:pPr>
          </w:p>
          <w:p w14:paraId="48A46CDD" w14:textId="77777777" w:rsidR="003E3C23" w:rsidRPr="002C7850" w:rsidRDefault="003E3C23">
            <w:pPr>
              <w:spacing w:before="120" w:line="400" w:lineRule="exact"/>
              <w:jc w:val="center"/>
              <w:rPr>
                <w:rFonts w:ascii="微軟正黑體" w:eastAsia="微軟正黑體" w:hAnsi="微軟正黑體"/>
                <w:spacing w:val="24"/>
              </w:rPr>
            </w:pPr>
          </w:p>
          <w:p w14:paraId="4DBA292F" w14:textId="77777777" w:rsidR="003E3C23" w:rsidRPr="002C7850" w:rsidRDefault="003E3C23">
            <w:pPr>
              <w:spacing w:before="120" w:line="400" w:lineRule="exact"/>
              <w:jc w:val="center"/>
              <w:rPr>
                <w:rFonts w:ascii="微軟正黑體" w:eastAsia="微軟正黑體" w:hAnsi="微軟正黑體"/>
                <w:spacing w:val="24"/>
              </w:rPr>
            </w:pPr>
            <w:r w:rsidRPr="002C7850">
              <w:rPr>
                <w:rFonts w:ascii="微軟正黑體" w:eastAsia="微軟正黑體" w:hAnsi="微軟正黑體" w:hint="eastAsia"/>
                <w:spacing w:val="24"/>
              </w:rPr>
              <w:lastRenderedPageBreak/>
              <w:t>AA-18940</w:t>
            </w:r>
          </w:p>
          <w:p w14:paraId="79CADEAA" w14:textId="77777777" w:rsidR="003E3C23" w:rsidRPr="002C7850" w:rsidRDefault="003E3C23">
            <w:pPr>
              <w:spacing w:before="120" w:line="400" w:lineRule="exact"/>
              <w:jc w:val="center"/>
              <w:rPr>
                <w:rFonts w:ascii="微軟正黑體" w:eastAsia="微軟正黑體" w:hAnsi="微軟正黑體"/>
                <w:spacing w:val="24"/>
              </w:rPr>
            </w:pPr>
          </w:p>
          <w:p w14:paraId="76CD23DA" w14:textId="77777777" w:rsidR="003E3C23" w:rsidRPr="002C7850" w:rsidRDefault="003E3C23">
            <w:pPr>
              <w:spacing w:before="120" w:line="400" w:lineRule="exact"/>
              <w:jc w:val="center"/>
              <w:rPr>
                <w:rFonts w:ascii="微軟正黑體" w:eastAsia="微軟正黑體" w:hAnsi="微軟正黑體"/>
                <w:spacing w:val="24"/>
              </w:rPr>
            </w:pPr>
          </w:p>
          <w:p w14:paraId="36E56B64" w14:textId="77777777" w:rsidR="003E3C23" w:rsidRPr="002C7850" w:rsidRDefault="003E3C23">
            <w:pPr>
              <w:spacing w:before="120" w:line="400" w:lineRule="exact"/>
              <w:jc w:val="center"/>
              <w:rPr>
                <w:rFonts w:ascii="微軟正黑體" w:eastAsia="微軟正黑體" w:hAnsi="微軟正黑體"/>
                <w:spacing w:val="24"/>
              </w:rPr>
            </w:pPr>
          </w:p>
          <w:p w14:paraId="1A55A549" w14:textId="77777777" w:rsidR="003E3C23" w:rsidRPr="002C7850" w:rsidRDefault="003E3C23">
            <w:pPr>
              <w:spacing w:before="120" w:line="400" w:lineRule="exact"/>
              <w:jc w:val="center"/>
              <w:rPr>
                <w:rFonts w:ascii="微軟正黑體" w:eastAsia="微軟正黑體" w:hAnsi="微軟正黑體"/>
                <w:spacing w:val="24"/>
              </w:rPr>
            </w:pPr>
          </w:p>
          <w:p w14:paraId="62B29FB5" w14:textId="77777777" w:rsidR="003E3C23" w:rsidRPr="002C7850" w:rsidRDefault="003E3C23">
            <w:pPr>
              <w:spacing w:before="120" w:line="400" w:lineRule="exact"/>
              <w:jc w:val="center"/>
              <w:rPr>
                <w:rFonts w:ascii="微軟正黑體" w:eastAsia="微軟正黑體" w:hAnsi="微軟正黑體"/>
                <w:spacing w:val="24"/>
              </w:rPr>
            </w:pPr>
          </w:p>
          <w:p w14:paraId="79A5D9D0" w14:textId="77777777" w:rsidR="003E3C23" w:rsidRPr="002C7850" w:rsidRDefault="003E3C23">
            <w:pPr>
              <w:spacing w:before="120" w:line="400" w:lineRule="exact"/>
              <w:jc w:val="center"/>
              <w:rPr>
                <w:rFonts w:ascii="微軟正黑體" w:eastAsia="微軟正黑體" w:hAnsi="微軟正黑體"/>
                <w:spacing w:val="24"/>
              </w:rPr>
            </w:pPr>
          </w:p>
          <w:p w14:paraId="6AA1F274" w14:textId="77777777" w:rsidR="003E3C23" w:rsidRPr="002C7850" w:rsidRDefault="003E3C23">
            <w:pPr>
              <w:spacing w:before="120" w:line="400" w:lineRule="exact"/>
              <w:jc w:val="center"/>
              <w:rPr>
                <w:rFonts w:ascii="微軟正黑體" w:eastAsia="微軟正黑體" w:hAnsi="微軟正黑體"/>
                <w:spacing w:val="24"/>
              </w:rPr>
            </w:pPr>
          </w:p>
          <w:p w14:paraId="61DF2993" w14:textId="77777777" w:rsidR="003E3C23" w:rsidRPr="002C7850" w:rsidRDefault="003E3C23">
            <w:pPr>
              <w:spacing w:before="120" w:line="400" w:lineRule="exact"/>
              <w:jc w:val="center"/>
              <w:rPr>
                <w:rFonts w:ascii="微軟正黑體" w:eastAsia="微軟正黑體" w:hAnsi="微軟正黑體"/>
                <w:spacing w:val="24"/>
              </w:rPr>
            </w:pPr>
          </w:p>
          <w:p w14:paraId="494AD9A6" w14:textId="77777777" w:rsidR="003E3C23" w:rsidRPr="002C7850" w:rsidRDefault="003E3C23">
            <w:pPr>
              <w:spacing w:before="120" w:line="400" w:lineRule="exact"/>
              <w:jc w:val="center"/>
              <w:rPr>
                <w:rFonts w:ascii="微軟正黑體" w:eastAsia="微軟正黑體" w:hAnsi="微軟正黑體"/>
                <w:spacing w:val="24"/>
              </w:rPr>
            </w:pPr>
          </w:p>
          <w:p w14:paraId="578C88B3" w14:textId="77777777" w:rsidR="003E3C23" w:rsidRPr="002C7850" w:rsidRDefault="003E3C23">
            <w:pPr>
              <w:spacing w:before="120" w:line="400" w:lineRule="exact"/>
              <w:jc w:val="center"/>
              <w:rPr>
                <w:rFonts w:ascii="微軟正黑體" w:eastAsia="微軟正黑體" w:hAnsi="微軟正黑體"/>
                <w:spacing w:val="24"/>
              </w:rPr>
            </w:pPr>
          </w:p>
          <w:p w14:paraId="45651B3C" w14:textId="77777777" w:rsidR="003E3C23" w:rsidRPr="002C7850" w:rsidRDefault="003E3C23">
            <w:pPr>
              <w:spacing w:before="120" w:line="400" w:lineRule="exact"/>
              <w:jc w:val="center"/>
              <w:rPr>
                <w:rFonts w:ascii="微軟正黑體" w:eastAsia="微軟正黑體" w:hAnsi="微軟正黑體"/>
                <w:spacing w:val="24"/>
              </w:rPr>
            </w:pPr>
          </w:p>
          <w:p w14:paraId="52D2AF54" w14:textId="77777777" w:rsidR="003E3C23" w:rsidRPr="002C7850" w:rsidRDefault="003E3C23">
            <w:pPr>
              <w:spacing w:before="120" w:line="400" w:lineRule="exact"/>
              <w:jc w:val="center"/>
              <w:rPr>
                <w:rFonts w:ascii="微軟正黑體" w:eastAsia="微軟正黑體" w:hAnsi="微軟正黑體"/>
                <w:spacing w:val="24"/>
              </w:rPr>
            </w:pPr>
          </w:p>
          <w:p w14:paraId="779CFDE2" w14:textId="77777777" w:rsidR="003E3C23" w:rsidRPr="002C7850" w:rsidRDefault="003E3C23">
            <w:pPr>
              <w:spacing w:before="120" w:line="400" w:lineRule="exact"/>
              <w:jc w:val="center"/>
              <w:rPr>
                <w:rFonts w:ascii="微軟正黑體" w:eastAsia="微軟正黑體" w:hAnsi="微軟正黑體"/>
                <w:spacing w:val="24"/>
              </w:rPr>
            </w:pPr>
          </w:p>
          <w:p w14:paraId="5CC4B52B" w14:textId="77777777" w:rsidR="003E3C23" w:rsidRPr="002C7850" w:rsidRDefault="003E3C23">
            <w:pPr>
              <w:spacing w:before="120" w:line="400" w:lineRule="exact"/>
              <w:jc w:val="center"/>
              <w:rPr>
                <w:rFonts w:ascii="微軟正黑體" w:eastAsia="微軟正黑體" w:hAnsi="微軟正黑體"/>
                <w:spacing w:val="24"/>
              </w:rPr>
            </w:pPr>
          </w:p>
          <w:p w14:paraId="6E1E6572" w14:textId="77777777" w:rsidR="003E3C23" w:rsidRPr="002C7850" w:rsidRDefault="003E3C23">
            <w:pPr>
              <w:spacing w:before="120" w:line="400" w:lineRule="exact"/>
              <w:jc w:val="center"/>
              <w:rPr>
                <w:rFonts w:ascii="微軟正黑體" w:eastAsia="微軟正黑體" w:hAnsi="微軟正黑體"/>
                <w:spacing w:val="24"/>
              </w:rPr>
            </w:pPr>
            <w:r w:rsidRPr="002C7850">
              <w:rPr>
                <w:rFonts w:ascii="微軟正黑體" w:eastAsia="微軟正黑體" w:hAnsi="微軟正黑體" w:hint="eastAsia"/>
                <w:spacing w:val="24"/>
              </w:rPr>
              <w:lastRenderedPageBreak/>
              <w:t>AA-18950</w:t>
            </w:r>
          </w:p>
          <w:p w14:paraId="1F26A8F3" w14:textId="77777777" w:rsidR="003E3C23" w:rsidRPr="002C7850" w:rsidRDefault="003E3C23">
            <w:pPr>
              <w:spacing w:before="120" w:line="400" w:lineRule="exact"/>
              <w:jc w:val="center"/>
              <w:rPr>
                <w:rFonts w:ascii="微軟正黑體" w:eastAsia="微軟正黑體" w:hAnsi="微軟正黑體"/>
                <w:spacing w:val="24"/>
              </w:rPr>
            </w:pPr>
          </w:p>
          <w:p w14:paraId="292C2BE6" w14:textId="77777777" w:rsidR="003E3C23" w:rsidRPr="002C7850" w:rsidRDefault="003E3C23">
            <w:pPr>
              <w:spacing w:before="120" w:line="400" w:lineRule="exact"/>
              <w:jc w:val="center"/>
              <w:rPr>
                <w:rFonts w:ascii="微軟正黑體" w:eastAsia="微軟正黑體" w:hAnsi="微軟正黑體"/>
                <w:spacing w:val="24"/>
              </w:rPr>
            </w:pPr>
          </w:p>
          <w:p w14:paraId="1E9CE42F" w14:textId="77777777" w:rsidR="003E3C23" w:rsidRPr="002C7850" w:rsidRDefault="003E3C23">
            <w:pPr>
              <w:spacing w:before="120" w:line="400" w:lineRule="exact"/>
              <w:jc w:val="center"/>
              <w:rPr>
                <w:rFonts w:ascii="微軟正黑體" w:eastAsia="微軟正黑體" w:hAnsi="微軟正黑體"/>
                <w:spacing w:val="24"/>
              </w:rPr>
            </w:pPr>
          </w:p>
        </w:tc>
        <w:tc>
          <w:tcPr>
            <w:tcW w:w="2268" w:type="dxa"/>
          </w:tcPr>
          <w:p w14:paraId="03EA9973" w14:textId="77777777" w:rsidR="003E3C23" w:rsidRPr="002C7850" w:rsidRDefault="003E3C23" w:rsidP="00416AB3">
            <w:pPr>
              <w:spacing w:before="120" w:line="400" w:lineRule="exact"/>
              <w:rPr>
                <w:rFonts w:ascii="微軟正黑體" w:eastAsia="微軟正黑體" w:hAnsi="微軟正黑體"/>
              </w:rPr>
            </w:pPr>
            <w:r w:rsidRPr="002C7850">
              <w:rPr>
                <w:rFonts w:ascii="微軟正黑體" w:eastAsia="微軟正黑體" w:hAnsi="微軟正黑體" w:hint="eastAsia"/>
              </w:rPr>
              <w:lastRenderedPageBreak/>
              <w:t>代理</w:t>
            </w:r>
            <w:r w:rsidRPr="002C7850">
              <w:rPr>
                <w:rFonts w:ascii="微軟正黑體" w:eastAsia="微軟正黑體" w:hAnsi="微軟正黑體" w:hint="eastAsia"/>
                <w:spacing w:val="24"/>
              </w:rPr>
              <w:t>買賣</w:t>
            </w:r>
            <w:r w:rsidRPr="002C7850">
              <w:rPr>
                <w:rFonts w:ascii="微軟正黑體" w:eastAsia="微軟正黑體" w:hAnsi="微軟正黑體" w:hint="eastAsia"/>
              </w:rPr>
              <w:t>契約之簽訂之稽核</w:t>
            </w:r>
          </w:p>
          <w:p w14:paraId="5A0D70FF" w14:textId="77777777" w:rsidR="003E3C23" w:rsidRPr="002C7850" w:rsidRDefault="003E3C23">
            <w:pPr>
              <w:spacing w:line="400" w:lineRule="exact"/>
              <w:jc w:val="both"/>
              <w:rPr>
                <w:rFonts w:ascii="微軟正黑體" w:eastAsia="微軟正黑體" w:hAnsi="微軟正黑體"/>
              </w:rPr>
            </w:pPr>
            <w:r w:rsidRPr="002C7850">
              <w:rPr>
                <w:rFonts w:ascii="微軟正黑體" w:eastAsia="微軟正黑體" w:hAnsi="微軟正黑體" w:hint="eastAsia"/>
              </w:rPr>
              <w:t>目的：</w:t>
            </w:r>
          </w:p>
          <w:p w14:paraId="50B4C485" w14:textId="77777777" w:rsidR="003E3C23" w:rsidRPr="002C7850" w:rsidRDefault="003E3C23">
            <w:pPr>
              <w:spacing w:line="400" w:lineRule="exact"/>
              <w:jc w:val="both"/>
              <w:rPr>
                <w:rFonts w:ascii="微軟正黑體" w:eastAsia="微軟正黑體" w:hAnsi="微軟正黑體"/>
              </w:rPr>
            </w:pPr>
            <w:r w:rsidRPr="002C7850">
              <w:rPr>
                <w:rFonts w:ascii="微軟正黑體" w:eastAsia="微軟正黑體" w:hAnsi="微軟正黑體" w:hint="eastAsia"/>
              </w:rPr>
              <w:t>確定上述作業是否符合規定辦理</w:t>
            </w:r>
          </w:p>
          <w:p w14:paraId="41E41302" w14:textId="77777777" w:rsidR="003E3C23" w:rsidRPr="002C7850" w:rsidRDefault="003E3C23">
            <w:pPr>
              <w:spacing w:line="400" w:lineRule="exact"/>
              <w:ind w:left="480"/>
              <w:jc w:val="both"/>
              <w:rPr>
                <w:rFonts w:ascii="微軟正黑體" w:eastAsia="微軟正黑體" w:hAnsi="微軟正黑體"/>
              </w:rPr>
            </w:pPr>
          </w:p>
          <w:p w14:paraId="65BA14C2" w14:textId="77777777" w:rsidR="003E3C23" w:rsidRPr="002C7850" w:rsidRDefault="003E3C23">
            <w:pPr>
              <w:spacing w:line="400" w:lineRule="exact"/>
              <w:ind w:left="480"/>
              <w:jc w:val="both"/>
              <w:rPr>
                <w:rFonts w:ascii="微軟正黑體" w:eastAsia="微軟正黑體" w:hAnsi="微軟正黑體"/>
                <w:spacing w:val="24"/>
              </w:rPr>
            </w:pPr>
          </w:p>
          <w:p w14:paraId="2EBB38EF" w14:textId="77777777" w:rsidR="003E3C23" w:rsidRPr="002C7850" w:rsidRDefault="003E3C23">
            <w:pPr>
              <w:spacing w:line="400" w:lineRule="exact"/>
              <w:ind w:left="480"/>
              <w:jc w:val="both"/>
              <w:rPr>
                <w:rFonts w:ascii="微軟正黑體" w:eastAsia="微軟正黑體" w:hAnsi="微軟正黑體"/>
                <w:spacing w:val="24"/>
              </w:rPr>
            </w:pPr>
          </w:p>
          <w:p w14:paraId="5F83F639" w14:textId="77777777" w:rsidR="003E3C23" w:rsidRPr="002C7850" w:rsidRDefault="003E3C23">
            <w:pPr>
              <w:spacing w:line="400" w:lineRule="exact"/>
              <w:ind w:left="480"/>
              <w:jc w:val="both"/>
              <w:rPr>
                <w:rFonts w:ascii="微軟正黑體" w:eastAsia="微軟正黑體" w:hAnsi="微軟正黑體"/>
                <w:spacing w:val="24"/>
              </w:rPr>
            </w:pPr>
          </w:p>
          <w:p w14:paraId="6489DAE5" w14:textId="77777777" w:rsidR="003E3C23" w:rsidRPr="002C7850" w:rsidRDefault="003E3C23">
            <w:pPr>
              <w:spacing w:line="400" w:lineRule="exact"/>
              <w:ind w:left="480"/>
              <w:jc w:val="both"/>
              <w:rPr>
                <w:rFonts w:ascii="微軟正黑體" w:eastAsia="微軟正黑體" w:hAnsi="微軟正黑體"/>
                <w:spacing w:val="24"/>
              </w:rPr>
            </w:pPr>
          </w:p>
          <w:p w14:paraId="179F7C81" w14:textId="77777777" w:rsidR="003E3C23" w:rsidRPr="002C7850" w:rsidRDefault="003E3C23">
            <w:pPr>
              <w:spacing w:line="400" w:lineRule="exact"/>
              <w:ind w:left="480"/>
              <w:jc w:val="both"/>
              <w:rPr>
                <w:rFonts w:ascii="微軟正黑體" w:eastAsia="微軟正黑體" w:hAnsi="微軟正黑體"/>
                <w:spacing w:val="24"/>
              </w:rPr>
            </w:pPr>
          </w:p>
          <w:p w14:paraId="5C781743" w14:textId="77777777" w:rsidR="003E3C23" w:rsidRPr="002C7850" w:rsidRDefault="003E3C23">
            <w:pPr>
              <w:spacing w:line="400" w:lineRule="exact"/>
              <w:ind w:left="480"/>
              <w:jc w:val="both"/>
              <w:rPr>
                <w:rFonts w:ascii="微軟正黑體" w:eastAsia="微軟正黑體" w:hAnsi="微軟正黑體"/>
                <w:spacing w:val="24"/>
              </w:rPr>
            </w:pPr>
          </w:p>
          <w:p w14:paraId="06213A3D" w14:textId="77777777" w:rsidR="003E3C23" w:rsidRPr="002C7850" w:rsidRDefault="003E3C23">
            <w:pPr>
              <w:spacing w:line="400" w:lineRule="exact"/>
              <w:ind w:left="480"/>
              <w:jc w:val="both"/>
              <w:rPr>
                <w:rFonts w:ascii="微軟正黑體" w:eastAsia="微軟正黑體" w:hAnsi="微軟正黑體"/>
                <w:spacing w:val="24"/>
              </w:rPr>
            </w:pPr>
          </w:p>
          <w:p w14:paraId="43C3E1EB" w14:textId="77777777" w:rsidR="003E3C23" w:rsidRPr="002C7850" w:rsidRDefault="003E3C23">
            <w:pPr>
              <w:spacing w:line="400" w:lineRule="exact"/>
              <w:ind w:left="480"/>
              <w:jc w:val="both"/>
              <w:rPr>
                <w:rFonts w:ascii="微軟正黑體" w:eastAsia="微軟正黑體" w:hAnsi="微軟正黑體"/>
                <w:spacing w:val="24"/>
              </w:rPr>
            </w:pPr>
          </w:p>
          <w:p w14:paraId="4CBED135" w14:textId="77777777" w:rsidR="003E3C23" w:rsidRPr="002C7850" w:rsidRDefault="003E3C23">
            <w:pPr>
              <w:spacing w:line="400" w:lineRule="exact"/>
              <w:ind w:left="480"/>
              <w:jc w:val="both"/>
              <w:rPr>
                <w:rFonts w:ascii="微軟正黑體" w:eastAsia="微軟正黑體" w:hAnsi="微軟正黑體"/>
                <w:spacing w:val="24"/>
              </w:rPr>
            </w:pPr>
          </w:p>
          <w:p w14:paraId="4F6CBA1E" w14:textId="77777777" w:rsidR="003E3C23" w:rsidRPr="002C7850" w:rsidRDefault="003E3C23">
            <w:pPr>
              <w:spacing w:line="400" w:lineRule="exact"/>
              <w:ind w:left="480"/>
              <w:jc w:val="both"/>
              <w:rPr>
                <w:rFonts w:ascii="微軟正黑體" w:eastAsia="微軟正黑體" w:hAnsi="微軟正黑體"/>
                <w:spacing w:val="24"/>
              </w:rPr>
            </w:pPr>
          </w:p>
          <w:p w14:paraId="192CDEE7" w14:textId="77777777" w:rsidR="003E3C23" w:rsidRPr="002C7850" w:rsidRDefault="003E3C23">
            <w:pPr>
              <w:spacing w:line="400" w:lineRule="exact"/>
              <w:ind w:left="480"/>
              <w:jc w:val="both"/>
              <w:rPr>
                <w:rFonts w:ascii="微軟正黑體" w:eastAsia="微軟正黑體" w:hAnsi="微軟正黑體"/>
                <w:spacing w:val="24"/>
              </w:rPr>
            </w:pPr>
          </w:p>
          <w:p w14:paraId="696FFAC3" w14:textId="77777777" w:rsidR="003E3C23" w:rsidRPr="002C7850" w:rsidRDefault="003E3C23">
            <w:pPr>
              <w:spacing w:line="400" w:lineRule="exact"/>
              <w:ind w:left="480"/>
              <w:jc w:val="both"/>
              <w:rPr>
                <w:rFonts w:ascii="微軟正黑體" w:eastAsia="微軟正黑體" w:hAnsi="微軟正黑體"/>
                <w:spacing w:val="24"/>
              </w:rPr>
            </w:pPr>
          </w:p>
          <w:p w14:paraId="07F4098C" w14:textId="77777777" w:rsidR="003E3C23" w:rsidRPr="002C7850" w:rsidRDefault="003E3C23">
            <w:pPr>
              <w:spacing w:line="400" w:lineRule="exact"/>
              <w:ind w:left="480"/>
              <w:jc w:val="both"/>
              <w:rPr>
                <w:rFonts w:ascii="微軟正黑體" w:eastAsia="微軟正黑體" w:hAnsi="微軟正黑體"/>
                <w:spacing w:val="24"/>
              </w:rPr>
            </w:pPr>
          </w:p>
          <w:p w14:paraId="381EF941" w14:textId="77777777" w:rsidR="003E3C23" w:rsidRPr="002C7850" w:rsidRDefault="003E3C23">
            <w:pPr>
              <w:spacing w:line="400" w:lineRule="exact"/>
              <w:ind w:left="480"/>
              <w:jc w:val="both"/>
              <w:rPr>
                <w:rFonts w:ascii="微軟正黑體" w:eastAsia="微軟正黑體" w:hAnsi="微軟正黑體"/>
                <w:spacing w:val="24"/>
              </w:rPr>
            </w:pPr>
          </w:p>
          <w:p w14:paraId="174D11B3" w14:textId="77777777" w:rsidR="003E3C23" w:rsidRPr="002C7850" w:rsidRDefault="003E3C23" w:rsidP="00416AB3">
            <w:pPr>
              <w:spacing w:before="120" w:line="400" w:lineRule="exact"/>
              <w:rPr>
                <w:rFonts w:ascii="微軟正黑體" w:eastAsia="微軟正黑體" w:hAnsi="微軟正黑體"/>
              </w:rPr>
            </w:pPr>
            <w:r w:rsidRPr="002C7850">
              <w:rPr>
                <w:rFonts w:ascii="微軟正黑體" w:eastAsia="微軟正黑體" w:hAnsi="微軟正黑體" w:hint="eastAsia"/>
              </w:rPr>
              <w:lastRenderedPageBreak/>
              <w:t>開戶作業之稽核</w:t>
            </w:r>
          </w:p>
          <w:p w14:paraId="02ACC6C4" w14:textId="77777777" w:rsidR="003E3C23" w:rsidRPr="002C7850" w:rsidRDefault="003E3C23">
            <w:pPr>
              <w:spacing w:line="400" w:lineRule="exact"/>
              <w:jc w:val="both"/>
              <w:rPr>
                <w:rFonts w:ascii="微軟正黑體" w:eastAsia="微軟正黑體" w:hAnsi="微軟正黑體"/>
              </w:rPr>
            </w:pPr>
            <w:r w:rsidRPr="002C7850">
              <w:rPr>
                <w:rFonts w:ascii="微軟正黑體" w:eastAsia="微軟正黑體" w:hAnsi="微軟正黑體" w:hint="eastAsia"/>
              </w:rPr>
              <w:t>目的：</w:t>
            </w:r>
          </w:p>
          <w:p w14:paraId="3951EC4D" w14:textId="77777777" w:rsidR="003E3C23" w:rsidRPr="002C7850" w:rsidRDefault="003E3C23">
            <w:pPr>
              <w:pStyle w:val="a7"/>
              <w:rPr>
                <w:rFonts w:ascii="微軟正黑體" w:eastAsia="微軟正黑體" w:hAnsi="微軟正黑體"/>
                <w:spacing w:val="24"/>
                <w:sz w:val="24"/>
              </w:rPr>
            </w:pPr>
            <w:r w:rsidRPr="002C7850">
              <w:rPr>
                <w:rFonts w:ascii="微軟正黑體" w:eastAsia="微軟正黑體" w:hAnsi="微軟正黑體" w:hint="eastAsia"/>
                <w:sz w:val="24"/>
              </w:rPr>
              <w:t>確定上述作業是否符合規定辦理</w:t>
            </w:r>
          </w:p>
          <w:p w14:paraId="16E30811" w14:textId="77777777" w:rsidR="003E3C23" w:rsidRPr="002C7850" w:rsidRDefault="003E3C23">
            <w:pPr>
              <w:spacing w:line="400" w:lineRule="exact"/>
              <w:ind w:left="432" w:hanging="432"/>
              <w:jc w:val="both"/>
              <w:rPr>
                <w:rFonts w:ascii="微軟正黑體" w:eastAsia="微軟正黑體" w:hAnsi="微軟正黑體"/>
                <w:spacing w:val="24"/>
              </w:rPr>
            </w:pPr>
          </w:p>
          <w:p w14:paraId="1EB9203C" w14:textId="77777777" w:rsidR="003E3C23" w:rsidRPr="002C7850" w:rsidRDefault="003E3C23">
            <w:pPr>
              <w:spacing w:line="400" w:lineRule="exact"/>
              <w:ind w:left="432" w:hanging="432"/>
              <w:jc w:val="both"/>
              <w:rPr>
                <w:rFonts w:ascii="微軟正黑體" w:eastAsia="微軟正黑體" w:hAnsi="微軟正黑體"/>
                <w:spacing w:val="24"/>
              </w:rPr>
            </w:pPr>
          </w:p>
          <w:p w14:paraId="3F167025" w14:textId="77777777" w:rsidR="003E3C23" w:rsidRPr="002C7850" w:rsidRDefault="003E3C23">
            <w:pPr>
              <w:spacing w:line="400" w:lineRule="exact"/>
              <w:ind w:left="432" w:hanging="432"/>
              <w:jc w:val="both"/>
              <w:rPr>
                <w:rFonts w:ascii="微軟正黑體" w:eastAsia="微軟正黑體" w:hAnsi="微軟正黑體"/>
                <w:spacing w:val="24"/>
              </w:rPr>
            </w:pPr>
          </w:p>
          <w:p w14:paraId="5AD906D1" w14:textId="77777777" w:rsidR="003E3C23" w:rsidRPr="002C7850" w:rsidRDefault="003E3C23">
            <w:pPr>
              <w:spacing w:line="400" w:lineRule="exact"/>
              <w:ind w:left="432" w:hanging="432"/>
              <w:jc w:val="both"/>
              <w:rPr>
                <w:rFonts w:ascii="微軟正黑體" w:eastAsia="微軟正黑體" w:hAnsi="微軟正黑體"/>
                <w:spacing w:val="24"/>
              </w:rPr>
            </w:pPr>
          </w:p>
          <w:p w14:paraId="52E775CA" w14:textId="77777777" w:rsidR="003E3C23" w:rsidRPr="002C7850" w:rsidRDefault="003E3C23">
            <w:pPr>
              <w:spacing w:line="400" w:lineRule="exact"/>
              <w:ind w:left="432" w:hanging="432"/>
              <w:jc w:val="both"/>
              <w:rPr>
                <w:rFonts w:ascii="微軟正黑體" w:eastAsia="微軟正黑體" w:hAnsi="微軟正黑體"/>
                <w:spacing w:val="24"/>
              </w:rPr>
            </w:pPr>
          </w:p>
          <w:p w14:paraId="149E9583" w14:textId="77777777" w:rsidR="003E3C23" w:rsidRPr="002C7850" w:rsidRDefault="003E3C23">
            <w:pPr>
              <w:spacing w:line="400" w:lineRule="exact"/>
              <w:ind w:left="432" w:hanging="432"/>
              <w:jc w:val="both"/>
              <w:rPr>
                <w:rFonts w:ascii="微軟正黑體" w:eastAsia="微軟正黑體" w:hAnsi="微軟正黑體"/>
                <w:spacing w:val="24"/>
              </w:rPr>
            </w:pPr>
          </w:p>
          <w:p w14:paraId="22DA6EE0" w14:textId="77777777" w:rsidR="003E3C23" w:rsidRPr="002C7850" w:rsidRDefault="003E3C23">
            <w:pPr>
              <w:spacing w:line="400" w:lineRule="exact"/>
              <w:ind w:left="432" w:hanging="432"/>
              <w:jc w:val="both"/>
              <w:rPr>
                <w:rFonts w:ascii="微軟正黑體" w:eastAsia="微軟正黑體" w:hAnsi="微軟正黑體"/>
                <w:spacing w:val="24"/>
              </w:rPr>
            </w:pPr>
          </w:p>
          <w:p w14:paraId="30DC4844" w14:textId="77777777" w:rsidR="003E3C23" w:rsidRPr="002C7850" w:rsidRDefault="003E3C23">
            <w:pPr>
              <w:spacing w:line="400" w:lineRule="exact"/>
              <w:ind w:left="432" w:hanging="432"/>
              <w:jc w:val="both"/>
              <w:rPr>
                <w:rFonts w:ascii="微軟正黑體" w:eastAsia="微軟正黑體" w:hAnsi="微軟正黑體"/>
                <w:spacing w:val="24"/>
              </w:rPr>
            </w:pPr>
          </w:p>
          <w:p w14:paraId="0DCD17B9" w14:textId="77777777" w:rsidR="003E3C23" w:rsidRPr="002C7850" w:rsidRDefault="003E3C23">
            <w:pPr>
              <w:spacing w:line="400" w:lineRule="exact"/>
              <w:ind w:left="432" w:hanging="432"/>
              <w:jc w:val="both"/>
              <w:rPr>
                <w:rFonts w:ascii="微軟正黑體" w:eastAsia="微軟正黑體" w:hAnsi="微軟正黑體"/>
                <w:spacing w:val="24"/>
              </w:rPr>
            </w:pPr>
          </w:p>
          <w:p w14:paraId="1013BE78" w14:textId="77777777" w:rsidR="003E3C23" w:rsidRPr="002C7850" w:rsidRDefault="003E3C23">
            <w:pPr>
              <w:spacing w:line="400" w:lineRule="exact"/>
              <w:ind w:left="432" w:hanging="432"/>
              <w:jc w:val="both"/>
              <w:rPr>
                <w:rFonts w:ascii="微軟正黑體" w:eastAsia="微軟正黑體" w:hAnsi="微軟正黑體"/>
                <w:spacing w:val="24"/>
              </w:rPr>
            </w:pPr>
          </w:p>
          <w:p w14:paraId="607EC627" w14:textId="77777777" w:rsidR="003E3C23" w:rsidRPr="002C7850" w:rsidRDefault="003E3C23">
            <w:pPr>
              <w:spacing w:line="400" w:lineRule="exact"/>
              <w:ind w:left="432" w:hanging="432"/>
              <w:jc w:val="both"/>
              <w:rPr>
                <w:rFonts w:ascii="微軟正黑體" w:eastAsia="微軟正黑體" w:hAnsi="微軟正黑體"/>
                <w:spacing w:val="24"/>
              </w:rPr>
            </w:pPr>
          </w:p>
          <w:p w14:paraId="7A84A7B9" w14:textId="77777777" w:rsidR="003E3C23" w:rsidRPr="002C7850" w:rsidRDefault="003E3C23">
            <w:pPr>
              <w:spacing w:line="400" w:lineRule="exact"/>
              <w:ind w:left="432" w:hanging="432"/>
              <w:jc w:val="both"/>
              <w:rPr>
                <w:rFonts w:ascii="微軟正黑體" w:eastAsia="微軟正黑體" w:hAnsi="微軟正黑體"/>
                <w:spacing w:val="24"/>
              </w:rPr>
            </w:pPr>
          </w:p>
          <w:p w14:paraId="4E235114" w14:textId="77777777" w:rsidR="003E3C23" w:rsidRPr="002C7850" w:rsidRDefault="003E3C23">
            <w:pPr>
              <w:spacing w:line="400" w:lineRule="exact"/>
              <w:ind w:left="432" w:hanging="432"/>
              <w:jc w:val="both"/>
              <w:rPr>
                <w:rFonts w:ascii="微軟正黑體" w:eastAsia="微軟正黑體" w:hAnsi="微軟正黑體"/>
                <w:spacing w:val="24"/>
              </w:rPr>
            </w:pPr>
          </w:p>
          <w:p w14:paraId="3BEA4342" w14:textId="77777777" w:rsidR="003E3C23" w:rsidRPr="002C7850" w:rsidRDefault="003E3C23">
            <w:pPr>
              <w:spacing w:line="400" w:lineRule="exact"/>
              <w:ind w:left="432" w:hanging="432"/>
              <w:jc w:val="both"/>
              <w:rPr>
                <w:rFonts w:ascii="微軟正黑體" w:eastAsia="微軟正黑體" w:hAnsi="微軟正黑體"/>
                <w:spacing w:val="24"/>
              </w:rPr>
            </w:pPr>
          </w:p>
          <w:p w14:paraId="25231066" w14:textId="77777777" w:rsidR="003E3C23" w:rsidRPr="002C7850" w:rsidRDefault="003E3C23">
            <w:pPr>
              <w:spacing w:line="400" w:lineRule="exact"/>
              <w:ind w:left="432" w:hanging="432"/>
              <w:jc w:val="both"/>
              <w:rPr>
                <w:rFonts w:ascii="微軟正黑體" w:eastAsia="微軟正黑體" w:hAnsi="微軟正黑體"/>
                <w:spacing w:val="24"/>
              </w:rPr>
            </w:pPr>
          </w:p>
          <w:p w14:paraId="4D38CF3A" w14:textId="77777777" w:rsidR="003E3C23" w:rsidRPr="002C7850" w:rsidRDefault="003E3C23">
            <w:pPr>
              <w:spacing w:line="400" w:lineRule="exact"/>
              <w:ind w:left="432"/>
              <w:jc w:val="both"/>
              <w:rPr>
                <w:rFonts w:ascii="微軟正黑體" w:eastAsia="微軟正黑體" w:hAnsi="微軟正黑體"/>
                <w:spacing w:val="24"/>
              </w:rPr>
            </w:pPr>
          </w:p>
          <w:p w14:paraId="1772CA6D" w14:textId="77777777" w:rsidR="003E3C23" w:rsidRPr="002C7850" w:rsidRDefault="003E3C23" w:rsidP="00416AB3">
            <w:pPr>
              <w:spacing w:before="120" w:line="400" w:lineRule="exact"/>
              <w:rPr>
                <w:rFonts w:ascii="微軟正黑體" w:eastAsia="微軟正黑體" w:hAnsi="微軟正黑體"/>
              </w:rPr>
            </w:pPr>
            <w:r w:rsidRPr="002C7850">
              <w:rPr>
                <w:rFonts w:ascii="微軟正黑體" w:eastAsia="微軟正黑體" w:hAnsi="微軟正黑體" w:hint="eastAsia"/>
              </w:rPr>
              <w:lastRenderedPageBreak/>
              <w:t>代理買賣、成交及結算作業之稽核</w:t>
            </w:r>
          </w:p>
          <w:p w14:paraId="29CC6FB8" w14:textId="77777777" w:rsidR="003E3C23" w:rsidRPr="002C7850" w:rsidRDefault="003E3C23">
            <w:pPr>
              <w:spacing w:line="360" w:lineRule="exact"/>
              <w:jc w:val="both"/>
              <w:rPr>
                <w:rFonts w:ascii="微軟正黑體" w:eastAsia="微軟正黑體" w:hAnsi="微軟正黑體"/>
              </w:rPr>
            </w:pPr>
            <w:r w:rsidRPr="002C7850">
              <w:rPr>
                <w:rFonts w:ascii="微軟正黑體" w:eastAsia="微軟正黑體" w:hAnsi="微軟正黑體" w:hint="eastAsia"/>
              </w:rPr>
              <w:t>目的：</w:t>
            </w:r>
          </w:p>
          <w:p w14:paraId="22E6C18F" w14:textId="77777777" w:rsidR="003E3C23" w:rsidRPr="002C7850" w:rsidRDefault="003E3C23">
            <w:pPr>
              <w:pStyle w:val="2"/>
              <w:rPr>
                <w:rFonts w:ascii="微軟正黑體" w:eastAsia="微軟正黑體" w:hAnsi="微軟正黑體"/>
                <w:sz w:val="24"/>
              </w:rPr>
            </w:pPr>
            <w:r w:rsidRPr="002C7850">
              <w:rPr>
                <w:rFonts w:ascii="微軟正黑體" w:eastAsia="微軟正黑體" w:hAnsi="微軟正黑體" w:hint="eastAsia"/>
                <w:sz w:val="24"/>
              </w:rPr>
              <w:t>確定上述作業是否符合規定辦理</w:t>
            </w:r>
          </w:p>
          <w:p w14:paraId="099C4B04" w14:textId="77777777" w:rsidR="003E3C23" w:rsidRPr="002C7850" w:rsidRDefault="003E3C23">
            <w:pPr>
              <w:spacing w:line="400" w:lineRule="exact"/>
              <w:jc w:val="both"/>
              <w:rPr>
                <w:rFonts w:ascii="微軟正黑體" w:eastAsia="微軟正黑體" w:hAnsi="微軟正黑體"/>
              </w:rPr>
            </w:pPr>
          </w:p>
          <w:p w14:paraId="4BF6978B" w14:textId="77777777" w:rsidR="003E3C23" w:rsidRPr="002C7850" w:rsidRDefault="003E3C23">
            <w:pPr>
              <w:spacing w:line="400" w:lineRule="exact"/>
              <w:jc w:val="both"/>
              <w:rPr>
                <w:rFonts w:ascii="微軟正黑體" w:eastAsia="微軟正黑體" w:hAnsi="微軟正黑體"/>
              </w:rPr>
            </w:pPr>
          </w:p>
          <w:p w14:paraId="4E208716" w14:textId="77777777" w:rsidR="003E3C23" w:rsidRPr="002C7850" w:rsidRDefault="003E3C23">
            <w:pPr>
              <w:spacing w:line="400" w:lineRule="exact"/>
              <w:jc w:val="both"/>
              <w:rPr>
                <w:rFonts w:ascii="微軟正黑體" w:eastAsia="微軟正黑體" w:hAnsi="微軟正黑體"/>
              </w:rPr>
            </w:pPr>
          </w:p>
          <w:p w14:paraId="50EB3DCB" w14:textId="77777777" w:rsidR="003E3C23" w:rsidRPr="002C7850" w:rsidRDefault="003E3C23">
            <w:pPr>
              <w:spacing w:line="400" w:lineRule="exact"/>
              <w:jc w:val="both"/>
              <w:rPr>
                <w:rFonts w:ascii="微軟正黑體" w:eastAsia="微軟正黑體" w:hAnsi="微軟正黑體"/>
              </w:rPr>
            </w:pPr>
          </w:p>
          <w:p w14:paraId="6BAE76AD" w14:textId="77777777" w:rsidR="003E3C23" w:rsidRPr="002C7850" w:rsidRDefault="003E3C23">
            <w:pPr>
              <w:spacing w:line="400" w:lineRule="exact"/>
              <w:jc w:val="both"/>
              <w:rPr>
                <w:rFonts w:ascii="微軟正黑體" w:eastAsia="微軟正黑體" w:hAnsi="微軟正黑體"/>
              </w:rPr>
            </w:pPr>
          </w:p>
          <w:p w14:paraId="1F0BB433" w14:textId="77777777" w:rsidR="003E3C23" w:rsidRPr="002C7850" w:rsidRDefault="003E3C23">
            <w:pPr>
              <w:spacing w:line="400" w:lineRule="exact"/>
              <w:jc w:val="both"/>
              <w:rPr>
                <w:rFonts w:ascii="微軟正黑體" w:eastAsia="微軟正黑體" w:hAnsi="微軟正黑體"/>
              </w:rPr>
            </w:pPr>
          </w:p>
          <w:p w14:paraId="1F0CCAFE" w14:textId="77777777" w:rsidR="003E3C23" w:rsidRPr="002C7850" w:rsidRDefault="003E3C23">
            <w:pPr>
              <w:spacing w:line="400" w:lineRule="exact"/>
              <w:jc w:val="both"/>
              <w:rPr>
                <w:rFonts w:ascii="微軟正黑體" w:eastAsia="微軟正黑體" w:hAnsi="微軟正黑體"/>
              </w:rPr>
            </w:pPr>
          </w:p>
          <w:p w14:paraId="48D42A2B" w14:textId="77777777" w:rsidR="003E3C23" w:rsidRPr="002C7850" w:rsidRDefault="003E3C23">
            <w:pPr>
              <w:spacing w:line="400" w:lineRule="exact"/>
              <w:jc w:val="both"/>
              <w:rPr>
                <w:rFonts w:ascii="微軟正黑體" w:eastAsia="微軟正黑體" w:hAnsi="微軟正黑體"/>
              </w:rPr>
            </w:pPr>
          </w:p>
          <w:p w14:paraId="0E62A0CC" w14:textId="77777777" w:rsidR="003E3C23" w:rsidRPr="002C7850" w:rsidRDefault="003E3C23">
            <w:pPr>
              <w:spacing w:line="400" w:lineRule="exact"/>
              <w:jc w:val="both"/>
              <w:rPr>
                <w:rFonts w:ascii="微軟正黑體" w:eastAsia="微軟正黑體" w:hAnsi="微軟正黑體"/>
              </w:rPr>
            </w:pPr>
          </w:p>
          <w:p w14:paraId="78BF582B" w14:textId="77777777" w:rsidR="003E3C23" w:rsidRPr="002C7850" w:rsidRDefault="003E3C23">
            <w:pPr>
              <w:spacing w:line="400" w:lineRule="exact"/>
              <w:jc w:val="both"/>
              <w:rPr>
                <w:rFonts w:ascii="微軟正黑體" w:eastAsia="微軟正黑體" w:hAnsi="微軟正黑體"/>
              </w:rPr>
            </w:pPr>
          </w:p>
          <w:p w14:paraId="5FA67450" w14:textId="77777777" w:rsidR="003E3C23" w:rsidRPr="002C7850" w:rsidRDefault="003E3C23">
            <w:pPr>
              <w:spacing w:line="400" w:lineRule="exact"/>
              <w:jc w:val="both"/>
              <w:rPr>
                <w:rFonts w:ascii="微軟正黑體" w:eastAsia="微軟正黑體" w:hAnsi="微軟正黑體"/>
              </w:rPr>
            </w:pPr>
          </w:p>
          <w:p w14:paraId="0FC9034C" w14:textId="77777777" w:rsidR="003E3C23" w:rsidRPr="002C7850" w:rsidRDefault="003E3C23">
            <w:pPr>
              <w:spacing w:line="400" w:lineRule="exact"/>
              <w:jc w:val="both"/>
              <w:rPr>
                <w:rFonts w:ascii="微軟正黑體" w:eastAsia="微軟正黑體" w:hAnsi="微軟正黑體"/>
              </w:rPr>
            </w:pPr>
          </w:p>
          <w:p w14:paraId="2D90331B" w14:textId="77777777" w:rsidR="003E3C23" w:rsidRPr="002C7850" w:rsidRDefault="003E3C23">
            <w:pPr>
              <w:spacing w:line="400" w:lineRule="exact"/>
              <w:jc w:val="both"/>
              <w:rPr>
                <w:rFonts w:ascii="微軟正黑體" w:eastAsia="微軟正黑體" w:hAnsi="微軟正黑體"/>
              </w:rPr>
            </w:pPr>
          </w:p>
          <w:p w14:paraId="10056B01" w14:textId="77777777" w:rsidR="003E3C23" w:rsidRPr="002C7850" w:rsidRDefault="003E3C23">
            <w:pPr>
              <w:spacing w:line="400" w:lineRule="exact"/>
              <w:jc w:val="both"/>
              <w:rPr>
                <w:rFonts w:ascii="微軟正黑體" w:eastAsia="微軟正黑體" w:hAnsi="微軟正黑體"/>
              </w:rPr>
            </w:pPr>
          </w:p>
          <w:p w14:paraId="3AE6B0D3" w14:textId="77777777" w:rsidR="003E3C23" w:rsidRPr="002C7850" w:rsidRDefault="003E3C23">
            <w:pPr>
              <w:spacing w:line="400" w:lineRule="exact"/>
              <w:jc w:val="both"/>
              <w:rPr>
                <w:rFonts w:ascii="微軟正黑體" w:eastAsia="微軟正黑體" w:hAnsi="微軟正黑體"/>
              </w:rPr>
            </w:pPr>
          </w:p>
          <w:p w14:paraId="3F1A4F9E" w14:textId="77777777" w:rsidR="003E3C23" w:rsidRPr="002C7850" w:rsidRDefault="003E3C23" w:rsidP="00416AB3">
            <w:pPr>
              <w:spacing w:before="120" w:line="400" w:lineRule="exact"/>
              <w:rPr>
                <w:rFonts w:ascii="微軟正黑體" w:eastAsia="微軟正黑體" w:hAnsi="微軟正黑體"/>
              </w:rPr>
            </w:pPr>
            <w:r w:rsidRPr="002C7850">
              <w:rPr>
                <w:rFonts w:ascii="微軟正黑體" w:eastAsia="微軟正黑體" w:hAnsi="微軟正黑體" w:hint="eastAsia"/>
              </w:rPr>
              <w:lastRenderedPageBreak/>
              <w:t>違約及爭議處理作業之稽核</w:t>
            </w:r>
          </w:p>
          <w:p w14:paraId="6F6D2661" w14:textId="77777777" w:rsidR="003E3C23" w:rsidRPr="002C7850" w:rsidRDefault="003E3C23">
            <w:pPr>
              <w:spacing w:line="360" w:lineRule="exact"/>
              <w:jc w:val="both"/>
              <w:rPr>
                <w:rFonts w:ascii="微軟正黑體" w:eastAsia="微軟正黑體" w:hAnsi="微軟正黑體"/>
              </w:rPr>
            </w:pPr>
            <w:r w:rsidRPr="002C7850">
              <w:rPr>
                <w:rFonts w:ascii="微軟正黑體" w:eastAsia="微軟正黑體" w:hAnsi="微軟正黑體" w:hint="eastAsia"/>
              </w:rPr>
              <w:t>目的：</w:t>
            </w:r>
          </w:p>
          <w:p w14:paraId="49664A1A" w14:textId="77777777" w:rsidR="003E3C23" w:rsidRPr="002C7850" w:rsidRDefault="003E3C23">
            <w:pPr>
              <w:spacing w:line="400" w:lineRule="exact"/>
              <w:jc w:val="both"/>
              <w:rPr>
                <w:rFonts w:ascii="微軟正黑體" w:eastAsia="微軟正黑體" w:hAnsi="微軟正黑體"/>
              </w:rPr>
            </w:pPr>
            <w:r w:rsidRPr="002C7850">
              <w:rPr>
                <w:rFonts w:ascii="微軟正黑體" w:eastAsia="微軟正黑體" w:hAnsi="微軟正黑體" w:hint="eastAsia"/>
              </w:rPr>
              <w:t>確定上述作業是否符合規定辦理</w:t>
            </w:r>
          </w:p>
          <w:p w14:paraId="7435B2D1" w14:textId="77777777" w:rsidR="003E3C23" w:rsidRPr="002C7850" w:rsidRDefault="003E3C23">
            <w:pPr>
              <w:spacing w:line="400" w:lineRule="exact"/>
              <w:jc w:val="both"/>
              <w:rPr>
                <w:rFonts w:ascii="微軟正黑體" w:eastAsia="微軟正黑體" w:hAnsi="微軟正黑體"/>
              </w:rPr>
            </w:pPr>
          </w:p>
          <w:p w14:paraId="4B19E0EE" w14:textId="77777777" w:rsidR="003E3C23" w:rsidRPr="002C7850" w:rsidRDefault="003E3C23">
            <w:pPr>
              <w:spacing w:line="360" w:lineRule="exact"/>
              <w:ind w:left="622" w:hanging="622"/>
              <w:jc w:val="both"/>
              <w:rPr>
                <w:rFonts w:ascii="微軟正黑體" w:eastAsia="微軟正黑體" w:hAnsi="微軟正黑體"/>
              </w:rPr>
            </w:pPr>
          </w:p>
          <w:p w14:paraId="3AD6DE9B" w14:textId="77777777" w:rsidR="003E3C23" w:rsidRPr="002C7850" w:rsidRDefault="003E3C23">
            <w:pPr>
              <w:spacing w:line="360" w:lineRule="exact"/>
              <w:ind w:left="622" w:hanging="622"/>
              <w:jc w:val="both"/>
              <w:rPr>
                <w:rFonts w:ascii="微軟正黑體" w:eastAsia="微軟正黑體" w:hAnsi="微軟正黑體"/>
              </w:rPr>
            </w:pPr>
          </w:p>
          <w:p w14:paraId="6026B979" w14:textId="77777777" w:rsidR="003E3C23" w:rsidRPr="002C7850" w:rsidRDefault="003E3C23">
            <w:pPr>
              <w:spacing w:line="360" w:lineRule="exact"/>
              <w:ind w:left="622" w:hanging="622"/>
              <w:jc w:val="both"/>
              <w:rPr>
                <w:rFonts w:ascii="微軟正黑體" w:eastAsia="微軟正黑體" w:hAnsi="微軟正黑體"/>
              </w:rPr>
            </w:pPr>
          </w:p>
          <w:p w14:paraId="48A636A4" w14:textId="77777777" w:rsidR="003E3C23" w:rsidRPr="002C7850" w:rsidRDefault="003E3C23">
            <w:pPr>
              <w:spacing w:line="360" w:lineRule="exact"/>
              <w:ind w:left="622" w:hanging="622"/>
              <w:jc w:val="both"/>
              <w:rPr>
                <w:rFonts w:ascii="微軟正黑體" w:eastAsia="微軟正黑體" w:hAnsi="微軟正黑體"/>
              </w:rPr>
            </w:pPr>
          </w:p>
          <w:p w14:paraId="2B8B09B2" w14:textId="77777777" w:rsidR="003E3C23" w:rsidRPr="002C7850" w:rsidRDefault="003E3C23">
            <w:pPr>
              <w:spacing w:line="360" w:lineRule="exact"/>
              <w:ind w:left="622" w:hanging="622"/>
              <w:jc w:val="both"/>
              <w:rPr>
                <w:rFonts w:ascii="微軟正黑體" w:eastAsia="微軟正黑體" w:hAnsi="微軟正黑體"/>
              </w:rPr>
            </w:pPr>
          </w:p>
          <w:p w14:paraId="0FFFBC85" w14:textId="77777777" w:rsidR="003E3C23" w:rsidRPr="002C7850" w:rsidRDefault="003E3C23">
            <w:pPr>
              <w:spacing w:line="360" w:lineRule="exact"/>
              <w:ind w:left="622" w:hanging="622"/>
              <w:jc w:val="both"/>
              <w:rPr>
                <w:rFonts w:ascii="微軟正黑體" w:eastAsia="微軟正黑體" w:hAnsi="微軟正黑體"/>
              </w:rPr>
            </w:pPr>
          </w:p>
          <w:p w14:paraId="60EFFF66" w14:textId="77777777" w:rsidR="003E3C23" w:rsidRPr="002C7850" w:rsidRDefault="003E3C23">
            <w:pPr>
              <w:spacing w:line="360" w:lineRule="exact"/>
              <w:ind w:left="622" w:hanging="622"/>
              <w:jc w:val="both"/>
              <w:rPr>
                <w:rFonts w:ascii="微軟正黑體" w:eastAsia="微軟正黑體" w:hAnsi="微軟正黑體"/>
              </w:rPr>
            </w:pPr>
          </w:p>
          <w:p w14:paraId="7225D806" w14:textId="77777777" w:rsidR="003E3C23" w:rsidRPr="002C7850" w:rsidRDefault="003E3C23">
            <w:pPr>
              <w:spacing w:line="360" w:lineRule="exact"/>
              <w:ind w:left="622" w:hanging="622"/>
              <w:jc w:val="both"/>
              <w:rPr>
                <w:rFonts w:ascii="微軟正黑體" w:eastAsia="微軟正黑體" w:hAnsi="微軟正黑體"/>
              </w:rPr>
            </w:pPr>
          </w:p>
          <w:p w14:paraId="30DD5491" w14:textId="77777777" w:rsidR="003E3C23" w:rsidRPr="002C7850" w:rsidRDefault="003E3C23">
            <w:pPr>
              <w:spacing w:line="360" w:lineRule="exact"/>
              <w:ind w:left="622" w:hanging="622"/>
              <w:jc w:val="both"/>
              <w:rPr>
                <w:rFonts w:ascii="微軟正黑體" w:eastAsia="微軟正黑體" w:hAnsi="微軟正黑體"/>
              </w:rPr>
            </w:pPr>
          </w:p>
          <w:p w14:paraId="36021837" w14:textId="77777777" w:rsidR="003E3C23" w:rsidRPr="002C7850" w:rsidRDefault="003E3C23">
            <w:pPr>
              <w:spacing w:line="360" w:lineRule="exact"/>
              <w:ind w:left="622" w:hanging="622"/>
              <w:jc w:val="both"/>
              <w:rPr>
                <w:rFonts w:ascii="微軟正黑體" w:eastAsia="微軟正黑體" w:hAnsi="微軟正黑體"/>
              </w:rPr>
            </w:pPr>
          </w:p>
          <w:p w14:paraId="0967D225" w14:textId="77777777" w:rsidR="003E3C23" w:rsidRPr="002C7850" w:rsidRDefault="003E3C23">
            <w:pPr>
              <w:spacing w:line="360" w:lineRule="exact"/>
              <w:ind w:left="622" w:hanging="622"/>
              <w:jc w:val="both"/>
              <w:rPr>
                <w:rFonts w:ascii="微軟正黑體" w:eastAsia="微軟正黑體" w:hAnsi="微軟正黑體"/>
              </w:rPr>
            </w:pPr>
          </w:p>
          <w:p w14:paraId="6EF598F3" w14:textId="77777777" w:rsidR="003E3C23" w:rsidRPr="002C7850" w:rsidRDefault="003E3C23">
            <w:pPr>
              <w:spacing w:line="360" w:lineRule="exact"/>
              <w:ind w:left="622" w:hanging="622"/>
              <w:jc w:val="both"/>
              <w:rPr>
                <w:rFonts w:ascii="微軟正黑體" w:eastAsia="微軟正黑體" w:hAnsi="微軟正黑體"/>
              </w:rPr>
            </w:pPr>
          </w:p>
          <w:p w14:paraId="5EF9955E" w14:textId="77777777" w:rsidR="003E3C23" w:rsidRPr="002C7850" w:rsidRDefault="003E3C23">
            <w:pPr>
              <w:spacing w:line="360" w:lineRule="exact"/>
              <w:ind w:left="622" w:hanging="622"/>
              <w:jc w:val="both"/>
              <w:rPr>
                <w:rFonts w:ascii="微軟正黑體" w:eastAsia="微軟正黑體" w:hAnsi="微軟正黑體"/>
              </w:rPr>
            </w:pPr>
          </w:p>
          <w:p w14:paraId="27E410FD" w14:textId="77777777" w:rsidR="003E3C23" w:rsidRPr="002C7850" w:rsidRDefault="003E3C23">
            <w:pPr>
              <w:spacing w:line="360" w:lineRule="exact"/>
              <w:ind w:left="622" w:hanging="622"/>
              <w:jc w:val="both"/>
              <w:rPr>
                <w:rFonts w:ascii="微軟正黑體" w:eastAsia="微軟正黑體" w:hAnsi="微軟正黑體"/>
              </w:rPr>
            </w:pPr>
          </w:p>
          <w:p w14:paraId="736C8B94" w14:textId="77777777" w:rsidR="003E3C23" w:rsidRPr="002C7850" w:rsidRDefault="003E3C23">
            <w:pPr>
              <w:spacing w:line="360" w:lineRule="exact"/>
              <w:ind w:left="622" w:hanging="622"/>
              <w:jc w:val="both"/>
              <w:rPr>
                <w:rFonts w:ascii="微軟正黑體" w:eastAsia="微軟正黑體" w:hAnsi="微軟正黑體"/>
              </w:rPr>
            </w:pPr>
          </w:p>
          <w:p w14:paraId="276E389E" w14:textId="77777777" w:rsidR="003E3C23" w:rsidRPr="002C7850" w:rsidRDefault="003E3C23" w:rsidP="00416AB3">
            <w:pPr>
              <w:spacing w:before="120" w:line="400" w:lineRule="exact"/>
              <w:rPr>
                <w:rFonts w:ascii="微軟正黑體" w:eastAsia="微軟正黑體" w:hAnsi="微軟正黑體"/>
              </w:rPr>
            </w:pPr>
            <w:r w:rsidRPr="002C7850">
              <w:rPr>
                <w:rFonts w:ascii="微軟正黑體" w:eastAsia="微軟正黑體" w:hAnsi="微軟正黑體" w:hint="eastAsia"/>
                <w:spacing w:val="24"/>
              </w:rPr>
              <w:lastRenderedPageBreak/>
              <w:t>業務收入與記錄</w:t>
            </w:r>
            <w:r w:rsidRPr="002C7850">
              <w:rPr>
                <w:rFonts w:ascii="微軟正黑體" w:eastAsia="微軟正黑體" w:hAnsi="微軟正黑體" w:hint="eastAsia"/>
              </w:rPr>
              <w:t>之稽核</w:t>
            </w:r>
          </w:p>
          <w:p w14:paraId="4A7ED81E" w14:textId="77777777" w:rsidR="003E3C23" w:rsidRPr="002C7850" w:rsidRDefault="003E3C23">
            <w:pPr>
              <w:spacing w:line="360" w:lineRule="exact"/>
              <w:jc w:val="both"/>
              <w:rPr>
                <w:rFonts w:ascii="微軟正黑體" w:eastAsia="微軟正黑體" w:hAnsi="微軟正黑體"/>
              </w:rPr>
            </w:pPr>
            <w:r w:rsidRPr="002C7850">
              <w:rPr>
                <w:rFonts w:ascii="微軟正黑體" w:eastAsia="微軟正黑體" w:hAnsi="微軟正黑體" w:hint="eastAsia"/>
              </w:rPr>
              <w:t>目的：</w:t>
            </w:r>
          </w:p>
          <w:p w14:paraId="7F35E51D" w14:textId="77777777" w:rsidR="003E3C23" w:rsidRPr="002C7850" w:rsidRDefault="003E3C23">
            <w:pPr>
              <w:spacing w:line="360" w:lineRule="exact"/>
              <w:jc w:val="both"/>
              <w:rPr>
                <w:rFonts w:ascii="微軟正黑體" w:eastAsia="微軟正黑體" w:hAnsi="微軟正黑體"/>
              </w:rPr>
            </w:pPr>
            <w:r w:rsidRPr="002C7850">
              <w:rPr>
                <w:rFonts w:ascii="微軟正黑體" w:eastAsia="微軟正黑體" w:hAnsi="微軟正黑體" w:hint="eastAsia"/>
              </w:rPr>
              <w:t>確定上述作業是否符合規定辦理</w:t>
            </w:r>
          </w:p>
          <w:p w14:paraId="51A39128" w14:textId="77777777" w:rsidR="003E3C23" w:rsidRPr="002C7850" w:rsidRDefault="003E3C23">
            <w:pPr>
              <w:spacing w:line="360" w:lineRule="exact"/>
              <w:jc w:val="both"/>
              <w:rPr>
                <w:rFonts w:ascii="微軟正黑體" w:eastAsia="微軟正黑體" w:hAnsi="微軟正黑體"/>
              </w:rPr>
            </w:pPr>
          </w:p>
          <w:p w14:paraId="0B047CAF" w14:textId="77777777" w:rsidR="003E3C23" w:rsidRPr="002C7850" w:rsidRDefault="003E3C23">
            <w:pPr>
              <w:spacing w:line="360" w:lineRule="exact"/>
              <w:jc w:val="both"/>
              <w:rPr>
                <w:rFonts w:ascii="微軟正黑體" w:eastAsia="微軟正黑體" w:hAnsi="微軟正黑體"/>
              </w:rPr>
            </w:pPr>
          </w:p>
          <w:p w14:paraId="462FEE2F" w14:textId="77777777" w:rsidR="003E3C23" w:rsidRPr="002C7850" w:rsidRDefault="003E3C23">
            <w:pPr>
              <w:spacing w:line="360" w:lineRule="exact"/>
              <w:jc w:val="both"/>
              <w:rPr>
                <w:rFonts w:ascii="微軟正黑體" w:eastAsia="微軟正黑體" w:hAnsi="微軟正黑體"/>
              </w:rPr>
            </w:pPr>
          </w:p>
          <w:p w14:paraId="37D16C26" w14:textId="77777777" w:rsidR="003E3C23" w:rsidRPr="002C7850" w:rsidRDefault="003E3C23">
            <w:pPr>
              <w:spacing w:line="360" w:lineRule="exact"/>
              <w:jc w:val="both"/>
              <w:rPr>
                <w:rFonts w:ascii="微軟正黑體" w:eastAsia="微軟正黑體" w:hAnsi="微軟正黑體"/>
              </w:rPr>
            </w:pPr>
          </w:p>
          <w:p w14:paraId="782EB6EE" w14:textId="77777777" w:rsidR="003E3C23" w:rsidRPr="002C7850" w:rsidRDefault="003E3C23">
            <w:pPr>
              <w:spacing w:line="360" w:lineRule="exact"/>
              <w:jc w:val="both"/>
              <w:rPr>
                <w:rFonts w:ascii="微軟正黑體" w:eastAsia="微軟正黑體" w:hAnsi="微軟正黑體"/>
              </w:rPr>
            </w:pPr>
          </w:p>
          <w:p w14:paraId="332CD374" w14:textId="77777777" w:rsidR="003E3C23" w:rsidRPr="002C7850" w:rsidRDefault="003E3C23">
            <w:pPr>
              <w:spacing w:line="360" w:lineRule="exact"/>
              <w:jc w:val="both"/>
              <w:rPr>
                <w:rFonts w:ascii="微軟正黑體" w:eastAsia="微軟正黑體" w:hAnsi="微軟正黑體"/>
              </w:rPr>
            </w:pPr>
          </w:p>
          <w:p w14:paraId="59B8E0E1" w14:textId="77777777" w:rsidR="003E3C23" w:rsidRPr="002C7850" w:rsidRDefault="003E3C23">
            <w:pPr>
              <w:spacing w:line="360" w:lineRule="exact"/>
              <w:jc w:val="both"/>
              <w:rPr>
                <w:rFonts w:ascii="微軟正黑體" w:eastAsia="微軟正黑體" w:hAnsi="微軟正黑體"/>
              </w:rPr>
            </w:pPr>
          </w:p>
          <w:p w14:paraId="24980C7B" w14:textId="77777777" w:rsidR="003E3C23" w:rsidRPr="002C7850" w:rsidRDefault="003E3C23">
            <w:pPr>
              <w:spacing w:line="360" w:lineRule="exact"/>
              <w:jc w:val="both"/>
              <w:rPr>
                <w:rFonts w:ascii="微軟正黑體" w:eastAsia="微軟正黑體" w:hAnsi="微軟正黑體"/>
              </w:rPr>
            </w:pPr>
          </w:p>
          <w:p w14:paraId="78237E02" w14:textId="77777777" w:rsidR="003E3C23" w:rsidRPr="002C7850" w:rsidRDefault="003E3C23">
            <w:pPr>
              <w:spacing w:line="360" w:lineRule="exact"/>
              <w:jc w:val="both"/>
              <w:rPr>
                <w:rFonts w:ascii="微軟正黑體" w:eastAsia="微軟正黑體" w:hAnsi="微軟正黑體"/>
              </w:rPr>
            </w:pPr>
          </w:p>
          <w:p w14:paraId="04A5FCD4" w14:textId="77777777" w:rsidR="003E3C23" w:rsidRPr="002C7850" w:rsidRDefault="003E3C23">
            <w:pPr>
              <w:spacing w:line="360" w:lineRule="exact"/>
              <w:jc w:val="both"/>
              <w:rPr>
                <w:rFonts w:ascii="微軟正黑體" w:eastAsia="微軟正黑體" w:hAnsi="微軟正黑體"/>
              </w:rPr>
            </w:pPr>
          </w:p>
          <w:p w14:paraId="6EE10C48" w14:textId="77777777" w:rsidR="003E3C23" w:rsidRPr="002C7850" w:rsidRDefault="003E3C23">
            <w:pPr>
              <w:spacing w:line="360" w:lineRule="exact"/>
              <w:jc w:val="both"/>
              <w:rPr>
                <w:rFonts w:ascii="微軟正黑體" w:eastAsia="微軟正黑體" w:hAnsi="微軟正黑體"/>
              </w:rPr>
            </w:pPr>
          </w:p>
          <w:p w14:paraId="4AA119FF" w14:textId="77777777" w:rsidR="003E3C23" w:rsidRPr="002C7850" w:rsidRDefault="003E3C23">
            <w:pPr>
              <w:spacing w:line="360" w:lineRule="exact"/>
              <w:jc w:val="both"/>
              <w:rPr>
                <w:rFonts w:ascii="微軟正黑體" w:eastAsia="微軟正黑體" w:hAnsi="微軟正黑體"/>
              </w:rPr>
            </w:pPr>
          </w:p>
          <w:p w14:paraId="216F1E96" w14:textId="77777777" w:rsidR="003E3C23" w:rsidRPr="002C7850" w:rsidRDefault="003E3C23">
            <w:pPr>
              <w:spacing w:line="360" w:lineRule="exact"/>
              <w:jc w:val="both"/>
              <w:rPr>
                <w:rFonts w:ascii="微軟正黑體" w:eastAsia="微軟正黑體" w:hAnsi="微軟正黑體"/>
              </w:rPr>
            </w:pPr>
          </w:p>
          <w:p w14:paraId="3EF516E4" w14:textId="77777777" w:rsidR="003E3C23" w:rsidRPr="002C7850" w:rsidRDefault="003E3C23">
            <w:pPr>
              <w:spacing w:line="360" w:lineRule="exact"/>
              <w:jc w:val="both"/>
              <w:rPr>
                <w:rFonts w:ascii="微軟正黑體" w:eastAsia="微軟正黑體" w:hAnsi="微軟正黑體"/>
              </w:rPr>
            </w:pPr>
          </w:p>
          <w:p w14:paraId="5B7BFDB8" w14:textId="77777777" w:rsidR="003E3C23" w:rsidRPr="002C7850" w:rsidRDefault="003E3C23">
            <w:pPr>
              <w:spacing w:line="400" w:lineRule="exact"/>
              <w:jc w:val="both"/>
              <w:rPr>
                <w:rFonts w:ascii="微軟正黑體" w:eastAsia="微軟正黑體" w:hAnsi="微軟正黑體"/>
              </w:rPr>
            </w:pPr>
          </w:p>
        </w:tc>
        <w:tc>
          <w:tcPr>
            <w:tcW w:w="737" w:type="dxa"/>
          </w:tcPr>
          <w:p w14:paraId="31B919E9" w14:textId="77777777" w:rsidR="002C7850" w:rsidRDefault="002C7850">
            <w:pPr>
              <w:jc w:val="center"/>
              <w:rPr>
                <w:rFonts w:ascii="微軟正黑體" w:eastAsia="微軟正黑體" w:hAnsi="微軟正黑體"/>
              </w:rPr>
            </w:pPr>
          </w:p>
          <w:p w14:paraId="6B7ADA4B" w14:textId="77777777" w:rsidR="002C7850" w:rsidRDefault="002C7850">
            <w:pPr>
              <w:jc w:val="center"/>
              <w:rPr>
                <w:rFonts w:ascii="微軟正黑體" w:eastAsia="微軟正黑體" w:hAnsi="微軟正黑體"/>
              </w:rPr>
            </w:pPr>
          </w:p>
          <w:p w14:paraId="330DC2F3" w14:textId="2523DA4F" w:rsidR="003E3C23" w:rsidRPr="002C7850" w:rsidRDefault="003E3C23">
            <w:pPr>
              <w:jc w:val="center"/>
              <w:rPr>
                <w:rFonts w:ascii="微軟正黑體" w:eastAsia="微軟正黑體" w:hAnsi="微軟正黑體"/>
              </w:rPr>
            </w:pPr>
            <w:r w:rsidRPr="002C7850">
              <w:rPr>
                <w:rFonts w:ascii="微軟正黑體" w:eastAsia="微軟正黑體" w:hAnsi="微軟正黑體" w:hint="eastAsia"/>
              </w:rPr>
              <w:t>定</w:t>
            </w:r>
          </w:p>
          <w:p w14:paraId="31FCC17D" w14:textId="77777777" w:rsidR="003E3C23" w:rsidRPr="002C7850" w:rsidRDefault="003E3C23">
            <w:pPr>
              <w:jc w:val="center"/>
              <w:rPr>
                <w:rFonts w:ascii="微軟正黑體" w:eastAsia="微軟正黑體" w:hAnsi="微軟正黑體"/>
              </w:rPr>
            </w:pPr>
          </w:p>
          <w:p w14:paraId="4897B0C0" w14:textId="77777777" w:rsidR="003E3C23" w:rsidRPr="002C7850" w:rsidRDefault="003E3C23">
            <w:pPr>
              <w:jc w:val="center"/>
              <w:rPr>
                <w:rFonts w:ascii="微軟正黑體" w:eastAsia="微軟正黑體" w:hAnsi="微軟正黑體"/>
              </w:rPr>
            </w:pPr>
            <w:r w:rsidRPr="002C7850">
              <w:rPr>
                <w:rFonts w:ascii="微軟正黑體" w:eastAsia="微軟正黑體" w:hAnsi="微軟正黑體" w:hint="eastAsia"/>
              </w:rPr>
              <w:t>期</w:t>
            </w:r>
          </w:p>
          <w:p w14:paraId="7E649581" w14:textId="77777777" w:rsidR="003E3C23" w:rsidRPr="002C7850" w:rsidRDefault="003E3C23">
            <w:pPr>
              <w:jc w:val="center"/>
              <w:rPr>
                <w:rFonts w:ascii="微軟正黑體" w:eastAsia="微軟正黑體" w:hAnsi="微軟正黑體"/>
              </w:rPr>
            </w:pPr>
            <w:r w:rsidRPr="002C7850">
              <w:rPr>
                <w:rFonts w:ascii="微軟正黑體" w:eastAsia="微軟正黑體" w:hAnsi="微軟正黑體" w:hint="eastAsia"/>
              </w:rPr>
              <w:t>︵</w:t>
            </w:r>
          </w:p>
          <w:p w14:paraId="73C87B4F" w14:textId="77777777" w:rsidR="003E3C23" w:rsidRPr="002C7850" w:rsidRDefault="003E3C23">
            <w:pPr>
              <w:jc w:val="center"/>
              <w:rPr>
                <w:rFonts w:ascii="微軟正黑體" w:eastAsia="微軟正黑體" w:hAnsi="微軟正黑體"/>
              </w:rPr>
            </w:pPr>
            <w:r w:rsidRPr="002C7850">
              <w:rPr>
                <w:rFonts w:ascii="微軟正黑體" w:eastAsia="微軟正黑體" w:hAnsi="微軟正黑體" w:hint="eastAsia"/>
              </w:rPr>
              <w:t>每</w:t>
            </w:r>
          </w:p>
          <w:p w14:paraId="6D2F72DE" w14:textId="77777777" w:rsidR="004627A8" w:rsidRPr="002C7850" w:rsidRDefault="004627A8" w:rsidP="004627A8">
            <w:pPr>
              <w:jc w:val="center"/>
              <w:rPr>
                <w:rFonts w:ascii="微軟正黑體" w:eastAsia="微軟正黑體" w:hAnsi="微軟正黑體"/>
              </w:rPr>
            </w:pPr>
            <w:r w:rsidRPr="002C7850">
              <w:rPr>
                <w:rFonts w:ascii="微軟正黑體" w:eastAsia="微軟正黑體" w:hAnsi="微軟正黑體" w:hint="eastAsia"/>
              </w:rPr>
              <w:t>月</w:t>
            </w:r>
          </w:p>
          <w:p w14:paraId="5056A183" w14:textId="77777777" w:rsidR="003E3C23" w:rsidRPr="002C7850" w:rsidRDefault="003E3C23" w:rsidP="004627A8">
            <w:pPr>
              <w:jc w:val="center"/>
              <w:rPr>
                <w:rFonts w:ascii="微軟正黑體" w:eastAsia="微軟正黑體" w:hAnsi="微軟正黑體"/>
              </w:rPr>
            </w:pPr>
            <w:r w:rsidRPr="002C7850">
              <w:rPr>
                <w:rFonts w:ascii="微軟正黑體" w:eastAsia="微軟正黑體" w:hAnsi="微軟正黑體" w:hint="eastAsia"/>
              </w:rPr>
              <w:t>隨</w:t>
            </w:r>
          </w:p>
          <w:p w14:paraId="267F09F7" w14:textId="77777777" w:rsidR="003E3C23" w:rsidRPr="002C7850" w:rsidRDefault="003E3C23">
            <w:pPr>
              <w:jc w:val="center"/>
              <w:rPr>
                <w:rFonts w:ascii="微軟正黑體" w:eastAsia="微軟正黑體" w:hAnsi="微軟正黑體"/>
              </w:rPr>
            </w:pPr>
            <w:r w:rsidRPr="002C7850">
              <w:rPr>
                <w:rFonts w:ascii="微軟正黑體" w:eastAsia="微軟正黑體" w:hAnsi="微軟正黑體" w:hint="eastAsia"/>
              </w:rPr>
              <w:t>案</w:t>
            </w:r>
          </w:p>
          <w:p w14:paraId="72AE075E" w14:textId="77777777" w:rsidR="003E3C23" w:rsidRPr="002C7850" w:rsidRDefault="003E3C23">
            <w:pPr>
              <w:jc w:val="center"/>
              <w:rPr>
                <w:rFonts w:ascii="微軟正黑體" w:eastAsia="微軟正黑體" w:hAnsi="微軟正黑體"/>
              </w:rPr>
            </w:pPr>
            <w:r w:rsidRPr="002C7850">
              <w:rPr>
                <w:rFonts w:ascii="微軟正黑體" w:eastAsia="微軟正黑體" w:hAnsi="微軟正黑體" w:hint="eastAsia"/>
              </w:rPr>
              <w:t>查</w:t>
            </w:r>
          </w:p>
          <w:p w14:paraId="195D9BA9" w14:textId="77777777" w:rsidR="003E3C23" w:rsidRPr="002C7850" w:rsidRDefault="003E3C23">
            <w:pPr>
              <w:jc w:val="center"/>
              <w:rPr>
                <w:rFonts w:ascii="微軟正黑體" w:eastAsia="微軟正黑體" w:hAnsi="微軟正黑體"/>
              </w:rPr>
            </w:pPr>
            <w:r w:rsidRPr="002C7850">
              <w:rPr>
                <w:rFonts w:ascii="微軟正黑體" w:eastAsia="微軟正黑體" w:hAnsi="微軟正黑體" w:hint="eastAsia"/>
              </w:rPr>
              <w:t>核</w:t>
            </w:r>
          </w:p>
          <w:p w14:paraId="37295546" w14:textId="77777777" w:rsidR="003E3C23" w:rsidRPr="002C7850" w:rsidRDefault="003E3C23">
            <w:pPr>
              <w:jc w:val="center"/>
              <w:rPr>
                <w:rFonts w:ascii="微軟正黑體" w:eastAsia="微軟正黑體" w:hAnsi="微軟正黑體"/>
              </w:rPr>
            </w:pPr>
            <w:r w:rsidRPr="002C7850">
              <w:rPr>
                <w:rFonts w:ascii="微軟正黑體" w:eastAsia="微軟正黑體" w:hAnsi="微軟正黑體" w:hint="eastAsia"/>
              </w:rPr>
              <w:t>︶</w:t>
            </w:r>
          </w:p>
          <w:p w14:paraId="47B91EB8" w14:textId="77777777" w:rsidR="003E3C23" w:rsidRPr="002C7850" w:rsidRDefault="003E3C23">
            <w:pPr>
              <w:spacing w:line="440" w:lineRule="exact"/>
              <w:jc w:val="center"/>
              <w:rPr>
                <w:rFonts w:ascii="微軟正黑體" w:eastAsia="微軟正黑體" w:hAnsi="微軟正黑體"/>
              </w:rPr>
            </w:pPr>
          </w:p>
          <w:p w14:paraId="23DC4CD7" w14:textId="77777777" w:rsidR="003E3C23" w:rsidRPr="002C7850" w:rsidRDefault="003E3C23">
            <w:pPr>
              <w:spacing w:line="440" w:lineRule="exact"/>
              <w:jc w:val="center"/>
              <w:rPr>
                <w:rFonts w:ascii="微軟正黑體" w:eastAsia="微軟正黑體" w:hAnsi="微軟正黑體"/>
              </w:rPr>
            </w:pPr>
          </w:p>
          <w:p w14:paraId="557C9F55" w14:textId="77777777" w:rsidR="003E3C23" w:rsidRPr="002C7850" w:rsidRDefault="003E3C23">
            <w:pPr>
              <w:spacing w:line="440" w:lineRule="exact"/>
              <w:jc w:val="center"/>
              <w:rPr>
                <w:rFonts w:ascii="微軟正黑體" w:eastAsia="微軟正黑體" w:hAnsi="微軟正黑體"/>
              </w:rPr>
            </w:pPr>
          </w:p>
          <w:p w14:paraId="28F967CE" w14:textId="77777777" w:rsidR="003E3C23" w:rsidRPr="002C7850" w:rsidRDefault="003E3C23">
            <w:pPr>
              <w:spacing w:line="440" w:lineRule="exact"/>
              <w:jc w:val="center"/>
              <w:rPr>
                <w:rFonts w:ascii="微軟正黑體" w:eastAsia="微軟正黑體" w:hAnsi="微軟正黑體"/>
              </w:rPr>
            </w:pPr>
          </w:p>
          <w:p w14:paraId="03102135" w14:textId="77777777" w:rsidR="003E3C23" w:rsidRPr="002C7850" w:rsidRDefault="003E3C23">
            <w:pPr>
              <w:spacing w:line="440" w:lineRule="exact"/>
              <w:jc w:val="center"/>
              <w:rPr>
                <w:rFonts w:ascii="微軟正黑體" w:eastAsia="微軟正黑體" w:hAnsi="微軟正黑體"/>
              </w:rPr>
            </w:pPr>
          </w:p>
          <w:p w14:paraId="1CD699CA" w14:textId="77777777" w:rsidR="003E3C23" w:rsidRPr="002C7850" w:rsidRDefault="003E3C23">
            <w:pPr>
              <w:spacing w:line="440" w:lineRule="exact"/>
              <w:jc w:val="center"/>
              <w:rPr>
                <w:rFonts w:ascii="微軟正黑體" w:eastAsia="微軟正黑體" w:hAnsi="微軟正黑體"/>
              </w:rPr>
            </w:pPr>
          </w:p>
          <w:p w14:paraId="6FD6A250" w14:textId="77777777" w:rsidR="003E3C23" w:rsidRPr="002C7850" w:rsidRDefault="003E3C23">
            <w:pPr>
              <w:spacing w:line="440" w:lineRule="exact"/>
              <w:jc w:val="center"/>
              <w:rPr>
                <w:rFonts w:ascii="微軟正黑體" w:eastAsia="微軟正黑體" w:hAnsi="微軟正黑體"/>
              </w:rPr>
            </w:pPr>
          </w:p>
          <w:p w14:paraId="181DD64B" w14:textId="77777777" w:rsidR="003E3C23" w:rsidRPr="002C7850" w:rsidRDefault="003E3C23">
            <w:pPr>
              <w:spacing w:line="440" w:lineRule="exact"/>
              <w:jc w:val="center"/>
              <w:rPr>
                <w:rFonts w:ascii="微軟正黑體" w:eastAsia="微軟正黑體" w:hAnsi="微軟正黑體"/>
              </w:rPr>
            </w:pPr>
          </w:p>
          <w:p w14:paraId="235E246E" w14:textId="77777777" w:rsidR="003E3C23" w:rsidRPr="002C7850" w:rsidRDefault="003E3C23">
            <w:pPr>
              <w:spacing w:line="440" w:lineRule="exact"/>
              <w:jc w:val="center"/>
              <w:rPr>
                <w:rFonts w:ascii="微軟正黑體" w:eastAsia="微軟正黑體" w:hAnsi="微軟正黑體"/>
              </w:rPr>
            </w:pPr>
          </w:p>
          <w:p w14:paraId="6DA85112" w14:textId="77777777" w:rsidR="003E3C23" w:rsidRPr="002C7850" w:rsidRDefault="003E3C23">
            <w:pPr>
              <w:jc w:val="center"/>
              <w:rPr>
                <w:rFonts w:ascii="微軟正黑體" w:eastAsia="微軟正黑體" w:hAnsi="微軟正黑體"/>
              </w:rPr>
            </w:pPr>
            <w:r w:rsidRPr="002C7850">
              <w:rPr>
                <w:rFonts w:ascii="微軟正黑體" w:eastAsia="微軟正黑體" w:hAnsi="微軟正黑體" w:hint="eastAsia"/>
              </w:rPr>
              <w:t>不</w:t>
            </w:r>
          </w:p>
          <w:p w14:paraId="6D3B19D2" w14:textId="77777777" w:rsidR="003E3C23" w:rsidRPr="002C7850" w:rsidRDefault="003E3C23">
            <w:pPr>
              <w:jc w:val="center"/>
              <w:rPr>
                <w:rFonts w:ascii="微軟正黑體" w:eastAsia="微軟正黑體" w:hAnsi="微軟正黑體"/>
              </w:rPr>
            </w:pPr>
          </w:p>
          <w:p w14:paraId="0F5A77EA" w14:textId="77777777" w:rsidR="003E3C23" w:rsidRPr="002C7850" w:rsidRDefault="003E3C23">
            <w:pPr>
              <w:jc w:val="center"/>
              <w:rPr>
                <w:rFonts w:ascii="微軟正黑體" w:eastAsia="微軟正黑體" w:hAnsi="微軟正黑體"/>
              </w:rPr>
            </w:pPr>
            <w:r w:rsidRPr="002C7850">
              <w:rPr>
                <w:rFonts w:ascii="微軟正黑體" w:eastAsia="微軟正黑體" w:hAnsi="微軟正黑體" w:hint="eastAsia"/>
              </w:rPr>
              <w:t>定</w:t>
            </w:r>
          </w:p>
          <w:p w14:paraId="1CB711C5" w14:textId="77777777" w:rsidR="003E3C23" w:rsidRPr="002C7850" w:rsidRDefault="003E3C23">
            <w:pPr>
              <w:jc w:val="center"/>
              <w:rPr>
                <w:rFonts w:ascii="微軟正黑體" w:eastAsia="微軟正黑體" w:hAnsi="微軟正黑體"/>
              </w:rPr>
            </w:pPr>
          </w:p>
          <w:p w14:paraId="36316A2A" w14:textId="77777777" w:rsidR="003E3C23" w:rsidRPr="002C7850" w:rsidRDefault="003E3C23">
            <w:pPr>
              <w:jc w:val="center"/>
              <w:rPr>
                <w:rFonts w:ascii="微軟正黑體" w:eastAsia="微軟正黑體" w:hAnsi="微軟正黑體"/>
              </w:rPr>
            </w:pPr>
            <w:r w:rsidRPr="002C7850">
              <w:rPr>
                <w:rFonts w:ascii="微軟正黑體" w:eastAsia="微軟正黑體" w:hAnsi="微軟正黑體" w:hint="eastAsia"/>
              </w:rPr>
              <w:t>期</w:t>
            </w:r>
          </w:p>
          <w:p w14:paraId="20C29E8F" w14:textId="77777777" w:rsidR="003E3C23" w:rsidRPr="002C7850" w:rsidRDefault="003E3C23">
            <w:pPr>
              <w:jc w:val="center"/>
              <w:rPr>
                <w:rFonts w:ascii="微軟正黑體" w:eastAsia="微軟正黑體" w:hAnsi="微軟正黑體"/>
              </w:rPr>
            </w:pPr>
            <w:r w:rsidRPr="002C7850">
              <w:rPr>
                <w:rFonts w:ascii="微軟正黑體" w:eastAsia="微軟正黑體" w:hAnsi="微軟正黑體" w:hint="eastAsia"/>
              </w:rPr>
              <w:t>︵</w:t>
            </w:r>
          </w:p>
          <w:p w14:paraId="65498A7F" w14:textId="77777777" w:rsidR="003E3C23" w:rsidRPr="002C7850" w:rsidRDefault="003E3C23">
            <w:pPr>
              <w:jc w:val="center"/>
              <w:rPr>
                <w:rFonts w:ascii="微軟正黑體" w:eastAsia="微軟正黑體" w:hAnsi="微軟正黑體"/>
              </w:rPr>
            </w:pPr>
            <w:r w:rsidRPr="002C7850">
              <w:rPr>
                <w:rFonts w:ascii="微軟正黑體" w:eastAsia="微軟正黑體" w:hAnsi="微軟正黑體" w:hint="eastAsia"/>
              </w:rPr>
              <w:t>每</w:t>
            </w:r>
          </w:p>
          <w:p w14:paraId="51530CF7" w14:textId="77777777" w:rsidR="003E3C23" w:rsidRPr="002C7850" w:rsidRDefault="003E3C23">
            <w:pPr>
              <w:jc w:val="center"/>
              <w:rPr>
                <w:rFonts w:ascii="微軟正黑體" w:eastAsia="微軟正黑體" w:hAnsi="微軟正黑體"/>
              </w:rPr>
            </w:pPr>
            <w:r w:rsidRPr="002C7850">
              <w:rPr>
                <w:rFonts w:ascii="微軟正黑體" w:eastAsia="微軟正黑體" w:hAnsi="微軟正黑體" w:hint="eastAsia"/>
              </w:rPr>
              <w:t>月</w:t>
            </w:r>
          </w:p>
          <w:p w14:paraId="7A254FF8" w14:textId="77777777" w:rsidR="003E3C23" w:rsidRPr="002C7850" w:rsidRDefault="003E3C23">
            <w:pPr>
              <w:jc w:val="center"/>
              <w:rPr>
                <w:rFonts w:ascii="微軟正黑體" w:eastAsia="微軟正黑體" w:hAnsi="微軟正黑體"/>
              </w:rPr>
            </w:pPr>
            <w:r w:rsidRPr="002C7850">
              <w:rPr>
                <w:rFonts w:ascii="微軟正黑體" w:eastAsia="微軟正黑體" w:hAnsi="微軟正黑體" w:hint="eastAsia"/>
              </w:rPr>
              <w:t>至</w:t>
            </w:r>
          </w:p>
          <w:p w14:paraId="0479E10C" w14:textId="77777777" w:rsidR="003E3C23" w:rsidRPr="002C7850" w:rsidRDefault="003E3C23">
            <w:pPr>
              <w:jc w:val="center"/>
              <w:rPr>
                <w:rFonts w:ascii="微軟正黑體" w:eastAsia="微軟正黑體" w:hAnsi="微軟正黑體"/>
              </w:rPr>
            </w:pPr>
            <w:r w:rsidRPr="002C7850">
              <w:rPr>
                <w:rFonts w:ascii="微軟正黑體" w:eastAsia="微軟正黑體" w:hAnsi="微軟正黑體" w:hint="eastAsia"/>
              </w:rPr>
              <w:t>少</w:t>
            </w:r>
          </w:p>
          <w:p w14:paraId="52BB37E4" w14:textId="77777777" w:rsidR="003E3C23" w:rsidRPr="002C7850" w:rsidRDefault="003E3C23">
            <w:pPr>
              <w:jc w:val="center"/>
              <w:rPr>
                <w:rFonts w:ascii="微軟正黑體" w:eastAsia="微軟正黑體" w:hAnsi="微軟正黑體"/>
              </w:rPr>
            </w:pPr>
            <w:r w:rsidRPr="002C7850">
              <w:rPr>
                <w:rFonts w:ascii="微軟正黑體" w:eastAsia="微軟正黑體" w:hAnsi="微軟正黑體" w:hint="eastAsia"/>
              </w:rPr>
              <w:t>查</w:t>
            </w:r>
          </w:p>
          <w:p w14:paraId="735BF7F2" w14:textId="77777777" w:rsidR="003E3C23" w:rsidRPr="002C7850" w:rsidRDefault="003E3C23">
            <w:pPr>
              <w:jc w:val="center"/>
              <w:rPr>
                <w:rFonts w:ascii="微軟正黑體" w:eastAsia="微軟正黑體" w:hAnsi="微軟正黑體"/>
              </w:rPr>
            </w:pPr>
            <w:r w:rsidRPr="002C7850">
              <w:rPr>
                <w:rFonts w:ascii="微軟正黑體" w:eastAsia="微軟正黑體" w:hAnsi="微軟正黑體" w:hint="eastAsia"/>
              </w:rPr>
              <w:t>核</w:t>
            </w:r>
          </w:p>
          <w:p w14:paraId="2A44021D" w14:textId="77777777" w:rsidR="003E3C23" w:rsidRPr="002C7850" w:rsidRDefault="003E3C23">
            <w:pPr>
              <w:jc w:val="center"/>
              <w:rPr>
                <w:rFonts w:ascii="微軟正黑體" w:eastAsia="微軟正黑體" w:hAnsi="微軟正黑體"/>
              </w:rPr>
            </w:pPr>
            <w:r w:rsidRPr="002C7850">
              <w:rPr>
                <w:rFonts w:ascii="微軟正黑體" w:eastAsia="微軟正黑體" w:hAnsi="微軟正黑體" w:hint="eastAsia"/>
              </w:rPr>
              <w:t>乙</w:t>
            </w:r>
          </w:p>
          <w:p w14:paraId="0E11EE7A" w14:textId="77777777" w:rsidR="003E3C23" w:rsidRPr="002C7850" w:rsidRDefault="003E3C23">
            <w:pPr>
              <w:jc w:val="center"/>
              <w:rPr>
                <w:rFonts w:ascii="微軟正黑體" w:eastAsia="微軟正黑體" w:hAnsi="微軟正黑體"/>
              </w:rPr>
            </w:pPr>
            <w:r w:rsidRPr="002C7850">
              <w:rPr>
                <w:rFonts w:ascii="微軟正黑體" w:eastAsia="微軟正黑體" w:hAnsi="微軟正黑體" w:hint="eastAsia"/>
              </w:rPr>
              <w:t>次</w:t>
            </w:r>
          </w:p>
          <w:p w14:paraId="60F66CED" w14:textId="77777777" w:rsidR="003E3C23" w:rsidRPr="002C7850" w:rsidRDefault="003E3C23">
            <w:pPr>
              <w:spacing w:line="440" w:lineRule="exact"/>
              <w:jc w:val="center"/>
              <w:rPr>
                <w:rFonts w:ascii="微軟正黑體" w:eastAsia="微軟正黑體" w:hAnsi="微軟正黑體"/>
              </w:rPr>
            </w:pPr>
            <w:r w:rsidRPr="002C7850">
              <w:rPr>
                <w:rFonts w:ascii="微軟正黑體" w:eastAsia="微軟正黑體" w:hAnsi="微軟正黑體" w:hint="eastAsia"/>
              </w:rPr>
              <w:t>︶</w:t>
            </w:r>
          </w:p>
          <w:p w14:paraId="68BD992F" w14:textId="77777777" w:rsidR="003E3C23" w:rsidRPr="002C7850" w:rsidRDefault="003E3C23">
            <w:pPr>
              <w:spacing w:line="440" w:lineRule="exact"/>
              <w:jc w:val="center"/>
              <w:rPr>
                <w:rFonts w:ascii="微軟正黑體" w:eastAsia="微軟正黑體" w:hAnsi="微軟正黑體"/>
              </w:rPr>
            </w:pPr>
          </w:p>
          <w:p w14:paraId="5FC621F2" w14:textId="77777777" w:rsidR="003E3C23" w:rsidRPr="002C7850" w:rsidRDefault="003E3C23">
            <w:pPr>
              <w:spacing w:line="440" w:lineRule="exact"/>
              <w:jc w:val="center"/>
              <w:rPr>
                <w:rFonts w:ascii="微軟正黑體" w:eastAsia="微軟正黑體" w:hAnsi="微軟正黑體"/>
              </w:rPr>
            </w:pPr>
          </w:p>
          <w:p w14:paraId="0EE25356" w14:textId="77777777" w:rsidR="00132B01" w:rsidRPr="002C7850" w:rsidRDefault="00132B01">
            <w:pPr>
              <w:spacing w:before="120"/>
              <w:jc w:val="center"/>
              <w:rPr>
                <w:rFonts w:ascii="微軟正黑體" w:eastAsia="微軟正黑體" w:hAnsi="微軟正黑體"/>
              </w:rPr>
            </w:pPr>
          </w:p>
          <w:p w14:paraId="5E4AA624" w14:textId="76BEC040" w:rsidR="003E3C23" w:rsidRPr="002C7850" w:rsidRDefault="003E3C23">
            <w:pPr>
              <w:spacing w:before="120"/>
              <w:jc w:val="center"/>
              <w:rPr>
                <w:rFonts w:ascii="微軟正黑體" w:eastAsia="微軟正黑體" w:hAnsi="微軟正黑體"/>
              </w:rPr>
            </w:pPr>
            <w:r w:rsidRPr="002C7850">
              <w:rPr>
                <w:rFonts w:ascii="微軟正黑體" w:eastAsia="微軟正黑體" w:hAnsi="微軟正黑體" w:hint="eastAsia"/>
              </w:rPr>
              <w:t>不</w:t>
            </w:r>
          </w:p>
          <w:p w14:paraId="70D49528" w14:textId="77777777" w:rsidR="003E3C23" w:rsidRPr="002C7850" w:rsidRDefault="003E3C23">
            <w:pPr>
              <w:jc w:val="center"/>
              <w:rPr>
                <w:rFonts w:ascii="微軟正黑體" w:eastAsia="微軟正黑體" w:hAnsi="微軟正黑體"/>
              </w:rPr>
            </w:pPr>
          </w:p>
          <w:p w14:paraId="266B16D2" w14:textId="77777777" w:rsidR="003E3C23" w:rsidRPr="002C7850" w:rsidRDefault="003E3C23">
            <w:pPr>
              <w:jc w:val="center"/>
              <w:rPr>
                <w:rFonts w:ascii="微軟正黑體" w:eastAsia="微軟正黑體" w:hAnsi="微軟正黑體"/>
              </w:rPr>
            </w:pPr>
            <w:r w:rsidRPr="002C7850">
              <w:rPr>
                <w:rFonts w:ascii="微軟正黑體" w:eastAsia="微軟正黑體" w:hAnsi="微軟正黑體" w:hint="eastAsia"/>
              </w:rPr>
              <w:t>定</w:t>
            </w:r>
          </w:p>
          <w:p w14:paraId="7557305B" w14:textId="77777777" w:rsidR="003E3C23" w:rsidRPr="002C7850" w:rsidRDefault="003E3C23">
            <w:pPr>
              <w:jc w:val="center"/>
              <w:rPr>
                <w:rFonts w:ascii="微軟正黑體" w:eastAsia="微軟正黑體" w:hAnsi="微軟正黑體"/>
              </w:rPr>
            </w:pPr>
          </w:p>
          <w:p w14:paraId="2CE70A7F" w14:textId="77777777" w:rsidR="003E3C23" w:rsidRPr="002C7850" w:rsidRDefault="003E3C23">
            <w:pPr>
              <w:jc w:val="center"/>
              <w:rPr>
                <w:rFonts w:ascii="微軟正黑體" w:eastAsia="微軟正黑體" w:hAnsi="微軟正黑體"/>
              </w:rPr>
            </w:pPr>
            <w:r w:rsidRPr="002C7850">
              <w:rPr>
                <w:rFonts w:ascii="微軟正黑體" w:eastAsia="微軟正黑體" w:hAnsi="微軟正黑體" w:hint="eastAsia"/>
              </w:rPr>
              <w:t>期</w:t>
            </w:r>
          </w:p>
          <w:p w14:paraId="368A724B" w14:textId="77777777" w:rsidR="003E3C23" w:rsidRPr="002C7850" w:rsidRDefault="003E3C23">
            <w:pPr>
              <w:jc w:val="center"/>
              <w:rPr>
                <w:rFonts w:ascii="微軟正黑體" w:eastAsia="微軟正黑體" w:hAnsi="微軟正黑體"/>
              </w:rPr>
            </w:pPr>
            <w:r w:rsidRPr="002C7850">
              <w:rPr>
                <w:rFonts w:ascii="微軟正黑體" w:eastAsia="微軟正黑體" w:hAnsi="微軟正黑體" w:hint="eastAsia"/>
              </w:rPr>
              <w:t>︵</w:t>
            </w:r>
          </w:p>
          <w:p w14:paraId="784F7E03" w14:textId="77777777" w:rsidR="003E3C23" w:rsidRPr="002C7850" w:rsidRDefault="003E3C23">
            <w:pPr>
              <w:jc w:val="center"/>
              <w:rPr>
                <w:rFonts w:ascii="微軟正黑體" w:eastAsia="微軟正黑體" w:hAnsi="微軟正黑體"/>
              </w:rPr>
            </w:pPr>
            <w:r w:rsidRPr="002C7850">
              <w:rPr>
                <w:rFonts w:ascii="微軟正黑體" w:eastAsia="微軟正黑體" w:hAnsi="微軟正黑體" w:hint="eastAsia"/>
              </w:rPr>
              <w:t>每</w:t>
            </w:r>
          </w:p>
          <w:p w14:paraId="1CA21FF8" w14:textId="77777777" w:rsidR="00D21899" w:rsidRPr="002C7850" w:rsidRDefault="00D21899">
            <w:pPr>
              <w:jc w:val="center"/>
              <w:rPr>
                <w:rFonts w:ascii="微軟正黑體" w:eastAsia="微軟正黑體" w:hAnsi="微軟正黑體"/>
              </w:rPr>
            </w:pPr>
            <w:r w:rsidRPr="002C7850">
              <w:rPr>
                <w:rFonts w:ascii="微軟正黑體" w:eastAsia="微軟正黑體" w:hAnsi="微軟正黑體" w:hint="eastAsia"/>
              </w:rPr>
              <w:t>月</w:t>
            </w:r>
          </w:p>
          <w:p w14:paraId="12B12FB5" w14:textId="77777777" w:rsidR="003E3C23" w:rsidRPr="002C7850" w:rsidRDefault="003E3C23">
            <w:pPr>
              <w:jc w:val="center"/>
              <w:rPr>
                <w:rFonts w:ascii="微軟正黑體" w:eastAsia="微軟正黑體" w:hAnsi="微軟正黑體"/>
              </w:rPr>
            </w:pPr>
            <w:r w:rsidRPr="002C7850">
              <w:rPr>
                <w:rFonts w:ascii="微軟正黑體" w:eastAsia="微軟正黑體" w:hAnsi="微軟正黑體" w:hint="eastAsia"/>
              </w:rPr>
              <w:t>至</w:t>
            </w:r>
          </w:p>
          <w:p w14:paraId="327FF897" w14:textId="77777777" w:rsidR="003E3C23" w:rsidRPr="002C7850" w:rsidRDefault="003E3C23">
            <w:pPr>
              <w:jc w:val="center"/>
              <w:rPr>
                <w:rFonts w:ascii="微軟正黑體" w:eastAsia="微軟正黑體" w:hAnsi="微軟正黑體"/>
              </w:rPr>
            </w:pPr>
            <w:r w:rsidRPr="002C7850">
              <w:rPr>
                <w:rFonts w:ascii="微軟正黑體" w:eastAsia="微軟正黑體" w:hAnsi="微軟正黑體" w:hint="eastAsia"/>
              </w:rPr>
              <w:t>少</w:t>
            </w:r>
          </w:p>
          <w:p w14:paraId="7270776B" w14:textId="77777777" w:rsidR="003E3C23" w:rsidRPr="002C7850" w:rsidRDefault="003E3C23">
            <w:pPr>
              <w:jc w:val="center"/>
              <w:rPr>
                <w:rFonts w:ascii="微軟正黑體" w:eastAsia="微軟正黑體" w:hAnsi="微軟正黑體"/>
              </w:rPr>
            </w:pPr>
            <w:r w:rsidRPr="002C7850">
              <w:rPr>
                <w:rFonts w:ascii="微軟正黑體" w:eastAsia="微軟正黑體" w:hAnsi="微軟正黑體" w:hint="eastAsia"/>
              </w:rPr>
              <w:t>查</w:t>
            </w:r>
          </w:p>
          <w:p w14:paraId="5FA23769" w14:textId="77777777" w:rsidR="003E3C23" w:rsidRPr="002C7850" w:rsidRDefault="003E3C23">
            <w:pPr>
              <w:jc w:val="center"/>
              <w:rPr>
                <w:rFonts w:ascii="微軟正黑體" w:eastAsia="微軟正黑體" w:hAnsi="微軟正黑體"/>
              </w:rPr>
            </w:pPr>
            <w:r w:rsidRPr="002C7850">
              <w:rPr>
                <w:rFonts w:ascii="微軟正黑體" w:eastAsia="微軟正黑體" w:hAnsi="微軟正黑體" w:hint="eastAsia"/>
              </w:rPr>
              <w:t>核</w:t>
            </w:r>
          </w:p>
          <w:p w14:paraId="6D349494" w14:textId="77777777" w:rsidR="003E3C23" w:rsidRPr="002C7850" w:rsidRDefault="003E3C23">
            <w:pPr>
              <w:jc w:val="center"/>
              <w:rPr>
                <w:rFonts w:ascii="微軟正黑體" w:eastAsia="微軟正黑體" w:hAnsi="微軟正黑體"/>
              </w:rPr>
            </w:pPr>
            <w:r w:rsidRPr="002C7850">
              <w:rPr>
                <w:rFonts w:ascii="微軟正黑體" w:eastAsia="微軟正黑體" w:hAnsi="微軟正黑體" w:hint="eastAsia"/>
              </w:rPr>
              <w:t>乙</w:t>
            </w:r>
          </w:p>
          <w:p w14:paraId="1534DF04" w14:textId="77777777" w:rsidR="003E3C23" w:rsidRPr="002C7850" w:rsidRDefault="003E3C23">
            <w:pPr>
              <w:jc w:val="center"/>
              <w:rPr>
                <w:rFonts w:ascii="微軟正黑體" w:eastAsia="微軟正黑體" w:hAnsi="微軟正黑體"/>
              </w:rPr>
            </w:pPr>
            <w:r w:rsidRPr="002C7850">
              <w:rPr>
                <w:rFonts w:ascii="微軟正黑體" w:eastAsia="微軟正黑體" w:hAnsi="微軟正黑體" w:hint="eastAsia"/>
              </w:rPr>
              <w:t>次</w:t>
            </w:r>
          </w:p>
          <w:p w14:paraId="285C49A3" w14:textId="77777777" w:rsidR="003E3C23" w:rsidRPr="002C7850" w:rsidRDefault="003E3C23">
            <w:pPr>
              <w:jc w:val="center"/>
              <w:rPr>
                <w:rFonts w:ascii="微軟正黑體" w:eastAsia="微軟正黑體" w:hAnsi="微軟正黑體"/>
              </w:rPr>
            </w:pPr>
            <w:r w:rsidRPr="002C7850">
              <w:rPr>
                <w:rFonts w:ascii="微軟正黑體" w:eastAsia="微軟正黑體" w:hAnsi="微軟正黑體" w:hint="eastAsia"/>
              </w:rPr>
              <w:t>︶</w:t>
            </w:r>
          </w:p>
          <w:p w14:paraId="7781B9FE" w14:textId="77777777" w:rsidR="003E3C23" w:rsidRPr="002C7850" w:rsidRDefault="003E3C23">
            <w:pPr>
              <w:spacing w:line="440" w:lineRule="exact"/>
              <w:jc w:val="center"/>
              <w:rPr>
                <w:rFonts w:ascii="微軟正黑體" w:eastAsia="微軟正黑體" w:hAnsi="微軟正黑體"/>
              </w:rPr>
            </w:pPr>
          </w:p>
          <w:p w14:paraId="46C945ED" w14:textId="77777777" w:rsidR="003E3C23" w:rsidRPr="002C7850" w:rsidRDefault="003E3C23">
            <w:pPr>
              <w:spacing w:line="440" w:lineRule="exact"/>
              <w:jc w:val="center"/>
              <w:rPr>
                <w:rFonts w:ascii="微軟正黑體" w:eastAsia="微軟正黑體" w:hAnsi="微軟正黑體"/>
              </w:rPr>
            </w:pPr>
          </w:p>
          <w:p w14:paraId="328C6A4B" w14:textId="77777777" w:rsidR="003E3C23" w:rsidRPr="002C7850" w:rsidRDefault="003E3C23">
            <w:pPr>
              <w:spacing w:line="440" w:lineRule="exact"/>
              <w:jc w:val="center"/>
              <w:rPr>
                <w:rFonts w:ascii="微軟正黑體" w:eastAsia="微軟正黑體" w:hAnsi="微軟正黑體"/>
              </w:rPr>
            </w:pPr>
          </w:p>
          <w:p w14:paraId="20A947E9" w14:textId="77777777" w:rsidR="003E3C23" w:rsidRPr="002C7850" w:rsidRDefault="003E3C23">
            <w:pPr>
              <w:jc w:val="center"/>
              <w:rPr>
                <w:rFonts w:ascii="微軟正黑體" w:eastAsia="微軟正黑體" w:hAnsi="微軟正黑體"/>
              </w:rPr>
            </w:pPr>
            <w:r w:rsidRPr="002C7850">
              <w:rPr>
                <w:rFonts w:ascii="微軟正黑體" w:eastAsia="微軟正黑體" w:hAnsi="微軟正黑體" w:hint="eastAsia"/>
              </w:rPr>
              <w:t>定</w:t>
            </w:r>
          </w:p>
          <w:p w14:paraId="193874D0" w14:textId="77777777" w:rsidR="003E3C23" w:rsidRPr="002C7850" w:rsidRDefault="003E3C23">
            <w:pPr>
              <w:jc w:val="center"/>
              <w:rPr>
                <w:rFonts w:ascii="微軟正黑體" w:eastAsia="微軟正黑體" w:hAnsi="微軟正黑體"/>
              </w:rPr>
            </w:pPr>
          </w:p>
          <w:p w14:paraId="25E607C3" w14:textId="77777777" w:rsidR="003E3C23" w:rsidRPr="002C7850" w:rsidRDefault="003E3C23">
            <w:pPr>
              <w:jc w:val="center"/>
              <w:rPr>
                <w:rFonts w:ascii="微軟正黑體" w:eastAsia="微軟正黑體" w:hAnsi="微軟正黑體"/>
              </w:rPr>
            </w:pPr>
            <w:r w:rsidRPr="002C7850">
              <w:rPr>
                <w:rFonts w:ascii="微軟正黑體" w:eastAsia="微軟正黑體" w:hAnsi="微軟正黑體" w:hint="eastAsia"/>
              </w:rPr>
              <w:t>期</w:t>
            </w:r>
          </w:p>
          <w:p w14:paraId="04C48029" w14:textId="77777777" w:rsidR="003E3C23" w:rsidRPr="002C7850" w:rsidRDefault="003E3C23">
            <w:pPr>
              <w:jc w:val="center"/>
              <w:rPr>
                <w:rFonts w:ascii="微軟正黑體" w:eastAsia="微軟正黑體" w:hAnsi="微軟正黑體"/>
              </w:rPr>
            </w:pPr>
            <w:r w:rsidRPr="002C7850">
              <w:rPr>
                <w:rFonts w:ascii="微軟正黑體" w:eastAsia="微軟正黑體" w:hAnsi="微軟正黑體" w:hint="eastAsia"/>
              </w:rPr>
              <w:t>︵</w:t>
            </w:r>
          </w:p>
          <w:p w14:paraId="017560D7" w14:textId="77777777" w:rsidR="003E3C23" w:rsidRPr="002C7850" w:rsidRDefault="003E3C23">
            <w:pPr>
              <w:jc w:val="center"/>
              <w:rPr>
                <w:rFonts w:ascii="微軟正黑體" w:eastAsia="微軟正黑體" w:hAnsi="微軟正黑體"/>
              </w:rPr>
            </w:pPr>
            <w:r w:rsidRPr="002C7850">
              <w:rPr>
                <w:rFonts w:ascii="微軟正黑體" w:eastAsia="微軟正黑體" w:hAnsi="微軟正黑體" w:hint="eastAsia"/>
              </w:rPr>
              <w:t>每</w:t>
            </w:r>
          </w:p>
          <w:p w14:paraId="0F10D793" w14:textId="17B93D14" w:rsidR="003E3C23" w:rsidRPr="002C7850" w:rsidRDefault="00132B01">
            <w:pPr>
              <w:jc w:val="center"/>
              <w:rPr>
                <w:rFonts w:ascii="微軟正黑體" w:eastAsia="微軟正黑體" w:hAnsi="微軟正黑體"/>
                <w:b/>
                <w:bCs/>
                <w:color w:val="FF0000"/>
                <w:u w:val="single"/>
              </w:rPr>
            </w:pPr>
            <w:r w:rsidRPr="002C7850">
              <w:rPr>
                <w:rFonts w:ascii="微軟正黑體" w:eastAsia="微軟正黑體" w:hAnsi="微軟正黑體" w:hint="eastAsia"/>
                <w:b/>
                <w:bCs/>
                <w:color w:val="FF0000"/>
                <w:u w:val="single"/>
              </w:rPr>
              <w:t>月</w:t>
            </w:r>
          </w:p>
          <w:p w14:paraId="142AD01D" w14:textId="77777777" w:rsidR="003E3C23" w:rsidRPr="002C7850" w:rsidRDefault="003E3C23">
            <w:pPr>
              <w:jc w:val="center"/>
              <w:rPr>
                <w:rFonts w:ascii="微軟正黑體" w:eastAsia="微軟正黑體" w:hAnsi="微軟正黑體"/>
              </w:rPr>
            </w:pPr>
            <w:r w:rsidRPr="002C7850">
              <w:rPr>
                <w:rFonts w:ascii="微軟正黑體" w:eastAsia="微軟正黑體" w:hAnsi="微軟正黑體" w:hint="eastAsia"/>
              </w:rPr>
              <w:t>隨</w:t>
            </w:r>
          </w:p>
          <w:p w14:paraId="497E9FDF" w14:textId="77777777" w:rsidR="003E3C23" w:rsidRPr="002C7850" w:rsidRDefault="003E3C23">
            <w:pPr>
              <w:jc w:val="center"/>
              <w:rPr>
                <w:rFonts w:ascii="微軟正黑體" w:eastAsia="微軟正黑體" w:hAnsi="微軟正黑體"/>
              </w:rPr>
            </w:pPr>
            <w:r w:rsidRPr="002C7850">
              <w:rPr>
                <w:rFonts w:ascii="微軟正黑體" w:eastAsia="微軟正黑體" w:hAnsi="微軟正黑體" w:hint="eastAsia"/>
              </w:rPr>
              <w:t>案</w:t>
            </w:r>
          </w:p>
          <w:p w14:paraId="19C7FA1B" w14:textId="77777777" w:rsidR="003E3C23" w:rsidRPr="002C7850" w:rsidRDefault="003E3C23">
            <w:pPr>
              <w:jc w:val="center"/>
              <w:rPr>
                <w:rFonts w:ascii="微軟正黑體" w:eastAsia="微軟正黑體" w:hAnsi="微軟正黑體"/>
              </w:rPr>
            </w:pPr>
            <w:r w:rsidRPr="002C7850">
              <w:rPr>
                <w:rFonts w:ascii="微軟正黑體" w:eastAsia="微軟正黑體" w:hAnsi="微軟正黑體" w:hint="eastAsia"/>
              </w:rPr>
              <w:t>查</w:t>
            </w:r>
          </w:p>
          <w:p w14:paraId="27D28F90" w14:textId="77777777" w:rsidR="003E3C23" w:rsidRPr="002C7850" w:rsidRDefault="003E3C23">
            <w:pPr>
              <w:jc w:val="center"/>
              <w:rPr>
                <w:rFonts w:ascii="微軟正黑體" w:eastAsia="微軟正黑體" w:hAnsi="微軟正黑體"/>
              </w:rPr>
            </w:pPr>
            <w:r w:rsidRPr="002C7850">
              <w:rPr>
                <w:rFonts w:ascii="微軟正黑體" w:eastAsia="微軟正黑體" w:hAnsi="微軟正黑體" w:hint="eastAsia"/>
              </w:rPr>
              <w:t>核</w:t>
            </w:r>
          </w:p>
          <w:p w14:paraId="53DA522A" w14:textId="77777777" w:rsidR="003E3C23" w:rsidRPr="002C7850" w:rsidRDefault="003E3C23">
            <w:pPr>
              <w:spacing w:line="440" w:lineRule="exact"/>
              <w:jc w:val="center"/>
              <w:rPr>
                <w:rFonts w:ascii="微軟正黑體" w:eastAsia="微軟正黑體" w:hAnsi="微軟正黑體"/>
              </w:rPr>
            </w:pPr>
            <w:r w:rsidRPr="002C7850">
              <w:rPr>
                <w:rFonts w:ascii="微軟正黑體" w:eastAsia="微軟正黑體" w:hAnsi="微軟正黑體" w:hint="eastAsia"/>
              </w:rPr>
              <w:t>︶</w:t>
            </w:r>
          </w:p>
          <w:p w14:paraId="798F00B4" w14:textId="77777777" w:rsidR="003E3C23" w:rsidRPr="002C7850" w:rsidRDefault="003E3C23">
            <w:pPr>
              <w:spacing w:line="440" w:lineRule="exact"/>
              <w:jc w:val="center"/>
              <w:rPr>
                <w:rFonts w:ascii="微軟正黑體" w:eastAsia="微軟正黑體" w:hAnsi="微軟正黑體"/>
              </w:rPr>
            </w:pPr>
          </w:p>
          <w:p w14:paraId="7E1AE55C" w14:textId="77777777" w:rsidR="003E3C23" w:rsidRPr="002C7850" w:rsidRDefault="003E3C23">
            <w:pPr>
              <w:spacing w:line="440" w:lineRule="exact"/>
              <w:jc w:val="center"/>
              <w:rPr>
                <w:rFonts w:ascii="微軟正黑體" w:eastAsia="微軟正黑體" w:hAnsi="微軟正黑體"/>
              </w:rPr>
            </w:pPr>
          </w:p>
          <w:p w14:paraId="68DDF0E2" w14:textId="77777777" w:rsidR="003E3C23" w:rsidRPr="002C7850" w:rsidRDefault="003E3C23">
            <w:pPr>
              <w:spacing w:line="440" w:lineRule="exact"/>
              <w:jc w:val="center"/>
              <w:rPr>
                <w:rFonts w:ascii="微軟正黑體" w:eastAsia="微軟正黑體" w:hAnsi="微軟正黑體"/>
              </w:rPr>
            </w:pPr>
          </w:p>
          <w:p w14:paraId="256EEEB0" w14:textId="77777777" w:rsidR="003E3C23" w:rsidRPr="002C7850" w:rsidRDefault="003E3C23">
            <w:pPr>
              <w:jc w:val="center"/>
              <w:rPr>
                <w:rFonts w:ascii="微軟正黑體" w:eastAsia="微軟正黑體" w:hAnsi="微軟正黑體"/>
              </w:rPr>
            </w:pPr>
          </w:p>
          <w:p w14:paraId="2BC78E96" w14:textId="77777777" w:rsidR="003E3C23" w:rsidRPr="002C7850" w:rsidRDefault="003E3C23">
            <w:pPr>
              <w:spacing w:line="360" w:lineRule="exact"/>
              <w:jc w:val="center"/>
              <w:rPr>
                <w:rFonts w:ascii="微軟正黑體" w:eastAsia="微軟正黑體" w:hAnsi="微軟正黑體"/>
              </w:rPr>
            </w:pPr>
          </w:p>
          <w:p w14:paraId="21B5D042" w14:textId="77777777" w:rsidR="003E3C23" w:rsidRPr="002C7850" w:rsidRDefault="003E3C23">
            <w:pPr>
              <w:spacing w:line="360" w:lineRule="exact"/>
              <w:jc w:val="center"/>
              <w:rPr>
                <w:rFonts w:ascii="微軟正黑體" w:eastAsia="微軟正黑體" w:hAnsi="微軟正黑體"/>
              </w:rPr>
            </w:pPr>
          </w:p>
          <w:p w14:paraId="419C0CAF" w14:textId="77777777" w:rsidR="003E3C23" w:rsidRPr="002C7850" w:rsidRDefault="003E3C23">
            <w:pPr>
              <w:spacing w:line="360" w:lineRule="exact"/>
              <w:jc w:val="center"/>
              <w:rPr>
                <w:rFonts w:ascii="微軟正黑體" w:eastAsia="微軟正黑體" w:hAnsi="微軟正黑體"/>
              </w:rPr>
            </w:pPr>
          </w:p>
          <w:p w14:paraId="1A9F5E42" w14:textId="77777777" w:rsidR="00416AB3" w:rsidRPr="002C7850" w:rsidRDefault="00416AB3">
            <w:pPr>
              <w:spacing w:line="360" w:lineRule="exact"/>
              <w:jc w:val="center"/>
              <w:rPr>
                <w:rFonts w:ascii="微軟正黑體" w:eastAsia="微軟正黑體" w:hAnsi="微軟正黑體"/>
              </w:rPr>
            </w:pPr>
          </w:p>
          <w:p w14:paraId="6EEFC4CB" w14:textId="77777777" w:rsidR="003E3C23" w:rsidRPr="002C7850" w:rsidRDefault="003E3C23">
            <w:pPr>
              <w:spacing w:line="360" w:lineRule="exact"/>
              <w:jc w:val="center"/>
              <w:rPr>
                <w:rFonts w:ascii="微軟正黑體" w:eastAsia="微軟正黑體" w:hAnsi="微軟正黑體"/>
              </w:rPr>
            </w:pPr>
            <w:r w:rsidRPr="002C7850">
              <w:rPr>
                <w:rFonts w:ascii="微軟正黑體" w:eastAsia="微軟正黑體" w:hAnsi="微軟正黑體" w:hint="eastAsia"/>
              </w:rPr>
              <w:t>不</w:t>
            </w:r>
          </w:p>
          <w:p w14:paraId="7F5D9023" w14:textId="77777777" w:rsidR="003E3C23" w:rsidRPr="002C7850" w:rsidRDefault="003E3C23">
            <w:pPr>
              <w:spacing w:line="360" w:lineRule="exact"/>
              <w:jc w:val="center"/>
              <w:rPr>
                <w:rFonts w:ascii="微軟正黑體" w:eastAsia="微軟正黑體" w:hAnsi="微軟正黑體"/>
              </w:rPr>
            </w:pPr>
          </w:p>
          <w:p w14:paraId="436F7A3D" w14:textId="77777777" w:rsidR="003E3C23" w:rsidRPr="002C7850" w:rsidRDefault="003E3C23">
            <w:pPr>
              <w:spacing w:line="360" w:lineRule="exact"/>
              <w:jc w:val="center"/>
              <w:rPr>
                <w:rFonts w:ascii="微軟正黑體" w:eastAsia="微軟正黑體" w:hAnsi="微軟正黑體"/>
              </w:rPr>
            </w:pPr>
            <w:r w:rsidRPr="002C7850">
              <w:rPr>
                <w:rFonts w:ascii="微軟正黑體" w:eastAsia="微軟正黑體" w:hAnsi="微軟正黑體" w:hint="eastAsia"/>
              </w:rPr>
              <w:t>定</w:t>
            </w:r>
          </w:p>
          <w:p w14:paraId="26B142D0" w14:textId="77777777" w:rsidR="003E3C23" w:rsidRPr="002C7850" w:rsidRDefault="003E3C23">
            <w:pPr>
              <w:spacing w:line="360" w:lineRule="exact"/>
              <w:jc w:val="center"/>
              <w:rPr>
                <w:rFonts w:ascii="微軟正黑體" w:eastAsia="微軟正黑體" w:hAnsi="微軟正黑體"/>
              </w:rPr>
            </w:pPr>
          </w:p>
          <w:p w14:paraId="795CF86E" w14:textId="77777777" w:rsidR="003E3C23" w:rsidRPr="002C7850" w:rsidRDefault="003E3C23">
            <w:pPr>
              <w:spacing w:line="360" w:lineRule="exact"/>
              <w:jc w:val="center"/>
              <w:rPr>
                <w:rFonts w:ascii="微軟正黑體" w:eastAsia="微軟正黑體" w:hAnsi="微軟正黑體"/>
              </w:rPr>
            </w:pPr>
            <w:r w:rsidRPr="002C7850">
              <w:rPr>
                <w:rFonts w:ascii="微軟正黑體" w:eastAsia="微軟正黑體" w:hAnsi="微軟正黑體" w:hint="eastAsia"/>
              </w:rPr>
              <w:t>期</w:t>
            </w:r>
          </w:p>
          <w:p w14:paraId="7EB3901D" w14:textId="77777777" w:rsidR="003E3C23" w:rsidRPr="002C7850" w:rsidRDefault="003E3C23">
            <w:pPr>
              <w:spacing w:line="360" w:lineRule="exact"/>
              <w:jc w:val="center"/>
              <w:rPr>
                <w:rFonts w:ascii="微軟正黑體" w:eastAsia="微軟正黑體" w:hAnsi="微軟正黑體"/>
              </w:rPr>
            </w:pPr>
            <w:r w:rsidRPr="002C7850">
              <w:rPr>
                <w:rFonts w:ascii="微軟正黑體" w:eastAsia="微軟正黑體" w:hAnsi="微軟正黑體" w:hint="eastAsia"/>
              </w:rPr>
              <w:t>︵</w:t>
            </w:r>
          </w:p>
          <w:p w14:paraId="49ACA7FD" w14:textId="77777777" w:rsidR="003E3C23" w:rsidRPr="002C7850" w:rsidRDefault="003E3C23">
            <w:pPr>
              <w:spacing w:line="360" w:lineRule="exact"/>
              <w:jc w:val="center"/>
              <w:rPr>
                <w:rFonts w:ascii="微軟正黑體" w:eastAsia="微軟正黑體" w:hAnsi="微軟正黑體"/>
              </w:rPr>
            </w:pPr>
            <w:r w:rsidRPr="002C7850">
              <w:rPr>
                <w:rFonts w:ascii="微軟正黑體" w:eastAsia="微軟正黑體" w:hAnsi="微軟正黑體" w:hint="eastAsia"/>
              </w:rPr>
              <w:t>每</w:t>
            </w:r>
          </w:p>
          <w:p w14:paraId="7FB56DB2" w14:textId="77777777" w:rsidR="003E3C23" w:rsidRPr="002C7850" w:rsidRDefault="003E3C23">
            <w:pPr>
              <w:spacing w:line="360" w:lineRule="exact"/>
              <w:jc w:val="center"/>
              <w:rPr>
                <w:rFonts w:ascii="微軟正黑體" w:eastAsia="微軟正黑體" w:hAnsi="微軟正黑體"/>
              </w:rPr>
            </w:pPr>
            <w:r w:rsidRPr="002C7850">
              <w:rPr>
                <w:rFonts w:ascii="微軟正黑體" w:eastAsia="微軟正黑體" w:hAnsi="微軟正黑體" w:hint="eastAsia"/>
              </w:rPr>
              <w:t>月</w:t>
            </w:r>
          </w:p>
          <w:p w14:paraId="6E3E4F3B" w14:textId="77777777" w:rsidR="003E3C23" w:rsidRPr="002C7850" w:rsidRDefault="003E3C23">
            <w:pPr>
              <w:spacing w:line="360" w:lineRule="exact"/>
              <w:jc w:val="center"/>
              <w:rPr>
                <w:rFonts w:ascii="微軟正黑體" w:eastAsia="微軟正黑體" w:hAnsi="微軟正黑體"/>
              </w:rPr>
            </w:pPr>
            <w:r w:rsidRPr="002C7850">
              <w:rPr>
                <w:rFonts w:ascii="微軟正黑體" w:eastAsia="微軟正黑體" w:hAnsi="微軟正黑體" w:hint="eastAsia"/>
              </w:rPr>
              <w:t>至</w:t>
            </w:r>
          </w:p>
          <w:p w14:paraId="67727727" w14:textId="77777777" w:rsidR="003E3C23" w:rsidRPr="002C7850" w:rsidRDefault="003E3C23">
            <w:pPr>
              <w:spacing w:line="360" w:lineRule="exact"/>
              <w:jc w:val="center"/>
              <w:rPr>
                <w:rFonts w:ascii="微軟正黑體" w:eastAsia="微軟正黑體" w:hAnsi="微軟正黑體"/>
              </w:rPr>
            </w:pPr>
            <w:r w:rsidRPr="002C7850">
              <w:rPr>
                <w:rFonts w:ascii="微軟正黑體" w:eastAsia="微軟正黑體" w:hAnsi="微軟正黑體" w:hint="eastAsia"/>
              </w:rPr>
              <w:t>少</w:t>
            </w:r>
          </w:p>
          <w:p w14:paraId="2D520296" w14:textId="77777777" w:rsidR="003E3C23" w:rsidRPr="002C7850" w:rsidRDefault="003E3C23">
            <w:pPr>
              <w:spacing w:line="360" w:lineRule="exact"/>
              <w:jc w:val="center"/>
              <w:rPr>
                <w:rFonts w:ascii="微軟正黑體" w:eastAsia="微軟正黑體" w:hAnsi="微軟正黑體"/>
              </w:rPr>
            </w:pPr>
            <w:r w:rsidRPr="002C7850">
              <w:rPr>
                <w:rFonts w:ascii="微軟正黑體" w:eastAsia="微軟正黑體" w:hAnsi="微軟正黑體" w:hint="eastAsia"/>
              </w:rPr>
              <w:t>查</w:t>
            </w:r>
          </w:p>
          <w:p w14:paraId="3E3A1227" w14:textId="77777777" w:rsidR="003E3C23" w:rsidRPr="002C7850" w:rsidRDefault="003E3C23">
            <w:pPr>
              <w:spacing w:line="360" w:lineRule="exact"/>
              <w:jc w:val="center"/>
              <w:rPr>
                <w:rFonts w:ascii="微軟正黑體" w:eastAsia="微軟正黑體" w:hAnsi="微軟正黑體"/>
              </w:rPr>
            </w:pPr>
            <w:r w:rsidRPr="002C7850">
              <w:rPr>
                <w:rFonts w:ascii="微軟正黑體" w:eastAsia="微軟正黑體" w:hAnsi="微軟正黑體" w:hint="eastAsia"/>
              </w:rPr>
              <w:t>核</w:t>
            </w:r>
          </w:p>
          <w:p w14:paraId="54D73DF4" w14:textId="77777777" w:rsidR="003E3C23" w:rsidRPr="002C7850" w:rsidRDefault="003E3C23">
            <w:pPr>
              <w:spacing w:line="360" w:lineRule="exact"/>
              <w:jc w:val="center"/>
              <w:rPr>
                <w:rFonts w:ascii="微軟正黑體" w:eastAsia="微軟正黑體" w:hAnsi="微軟正黑體"/>
              </w:rPr>
            </w:pPr>
            <w:r w:rsidRPr="002C7850">
              <w:rPr>
                <w:rFonts w:ascii="微軟正黑體" w:eastAsia="微軟正黑體" w:hAnsi="微軟正黑體" w:hint="eastAsia"/>
              </w:rPr>
              <w:t>乙</w:t>
            </w:r>
          </w:p>
          <w:p w14:paraId="6070A709" w14:textId="77777777" w:rsidR="003E3C23" w:rsidRPr="002C7850" w:rsidRDefault="003E3C23">
            <w:pPr>
              <w:spacing w:line="360" w:lineRule="exact"/>
              <w:jc w:val="center"/>
              <w:rPr>
                <w:rFonts w:ascii="微軟正黑體" w:eastAsia="微軟正黑體" w:hAnsi="微軟正黑體"/>
              </w:rPr>
            </w:pPr>
            <w:r w:rsidRPr="002C7850">
              <w:rPr>
                <w:rFonts w:ascii="微軟正黑體" w:eastAsia="微軟正黑體" w:hAnsi="微軟正黑體" w:hint="eastAsia"/>
              </w:rPr>
              <w:t>次</w:t>
            </w:r>
          </w:p>
          <w:p w14:paraId="5CC4E59A" w14:textId="77777777" w:rsidR="003E3C23" w:rsidRPr="002C7850" w:rsidRDefault="003E3C23">
            <w:pPr>
              <w:spacing w:line="360" w:lineRule="exact"/>
              <w:jc w:val="center"/>
              <w:rPr>
                <w:rFonts w:ascii="微軟正黑體" w:eastAsia="微軟正黑體" w:hAnsi="微軟正黑體"/>
              </w:rPr>
            </w:pPr>
            <w:r w:rsidRPr="002C7850">
              <w:rPr>
                <w:rFonts w:ascii="微軟正黑體" w:eastAsia="微軟正黑體" w:hAnsi="微軟正黑體" w:hint="eastAsia"/>
              </w:rPr>
              <w:t>︶</w:t>
            </w:r>
          </w:p>
          <w:p w14:paraId="08A91CEA" w14:textId="77777777" w:rsidR="003E3C23" w:rsidRPr="002C7850" w:rsidRDefault="003E3C23">
            <w:pPr>
              <w:spacing w:line="440" w:lineRule="exact"/>
              <w:jc w:val="center"/>
              <w:rPr>
                <w:rFonts w:ascii="微軟正黑體" w:eastAsia="微軟正黑體" w:hAnsi="微軟正黑體"/>
              </w:rPr>
            </w:pPr>
          </w:p>
        </w:tc>
        <w:tc>
          <w:tcPr>
            <w:tcW w:w="7371" w:type="dxa"/>
          </w:tcPr>
          <w:p w14:paraId="5AC6F9EC" w14:textId="77777777" w:rsidR="006004F5" w:rsidRPr="002C7850" w:rsidRDefault="006004F5" w:rsidP="00DF6075">
            <w:pPr>
              <w:spacing w:beforeLines="30" w:before="72" w:line="400" w:lineRule="atLeast"/>
              <w:ind w:left="510" w:hanging="510"/>
              <w:jc w:val="both"/>
              <w:rPr>
                <w:rFonts w:ascii="微軟正黑體" w:eastAsia="微軟正黑體" w:hAnsi="微軟正黑體"/>
              </w:rPr>
            </w:pPr>
            <w:r w:rsidRPr="002C7850">
              <w:rPr>
                <w:rFonts w:ascii="微軟正黑體" w:eastAsia="微軟正黑體" w:hAnsi="微軟正黑體" w:hint="eastAsia"/>
              </w:rPr>
              <w:lastRenderedPageBreak/>
              <w:t>一</w:t>
            </w:r>
            <w:r w:rsidR="00DF6075" w:rsidRPr="002C7850">
              <w:rPr>
                <w:rFonts w:ascii="微軟正黑體" w:eastAsia="微軟正黑體" w:hAnsi="微軟正黑體" w:hint="eastAsia"/>
              </w:rPr>
              <w:t>、</w:t>
            </w:r>
            <w:r w:rsidRPr="002C7850">
              <w:rPr>
                <w:rFonts w:ascii="微軟正黑體" w:eastAsia="微軟正黑體" w:hAnsi="微軟正黑體" w:hint="eastAsia"/>
              </w:rPr>
              <w:t>是否經金管會「代理買賣外國債券」營業項目之核准及中央銀行之許可，並取得外國金融機構之書面授權並簽訂代理買賣契約，方經營代理買賣外國債券業務。</w:t>
            </w:r>
          </w:p>
          <w:p w14:paraId="1E6EC66D" w14:textId="77777777" w:rsidR="003E3C23" w:rsidRPr="002C7850" w:rsidRDefault="006004F5" w:rsidP="00DF6075">
            <w:pPr>
              <w:spacing w:beforeLines="30" w:before="72" w:line="400" w:lineRule="atLeast"/>
              <w:ind w:left="510" w:hanging="510"/>
              <w:jc w:val="both"/>
              <w:rPr>
                <w:rFonts w:ascii="微軟正黑體" w:eastAsia="微軟正黑體" w:hAnsi="微軟正黑體"/>
              </w:rPr>
            </w:pPr>
            <w:r w:rsidRPr="002C7850">
              <w:rPr>
                <w:rFonts w:ascii="微軟正黑體" w:eastAsia="微軟正黑體" w:hAnsi="微軟正黑體" w:hint="eastAsia"/>
              </w:rPr>
              <w:t>二</w:t>
            </w:r>
            <w:r w:rsidR="00DF6075" w:rsidRPr="002C7850">
              <w:rPr>
                <w:rFonts w:ascii="微軟正黑體" w:eastAsia="微軟正黑體" w:hAnsi="微軟正黑體" w:hint="eastAsia"/>
              </w:rPr>
              <w:t>、</w:t>
            </w:r>
            <w:r w:rsidR="003E3C23" w:rsidRPr="002C7850">
              <w:rPr>
                <w:rFonts w:ascii="微軟正黑體" w:eastAsia="微軟正黑體" w:hAnsi="微軟正黑體" w:hint="eastAsia"/>
              </w:rPr>
              <w:t>代理買賣契約之應行記載事項是否確實載明。</w:t>
            </w:r>
          </w:p>
          <w:p w14:paraId="1ABF0876" w14:textId="77777777" w:rsidR="003E3C23" w:rsidRPr="002C7850" w:rsidRDefault="00DF6075" w:rsidP="00DF6075">
            <w:pPr>
              <w:spacing w:beforeLines="30" w:before="72" w:line="400" w:lineRule="atLeast"/>
              <w:ind w:left="510" w:hanging="510"/>
              <w:jc w:val="both"/>
              <w:rPr>
                <w:rFonts w:ascii="微軟正黑體" w:eastAsia="微軟正黑體" w:hAnsi="微軟正黑體"/>
              </w:rPr>
            </w:pPr>
            <w:r w:rsidRPr="002C7850">
              <w:rPr>
                <w:rFonts w:ascii="微軟正黑體" w:eastAsia="微軟正黑體" w:hAnsi="微軟正黑體" w:hint="eastAsia"/>
              </w:rPr>
              <w:t>三、</w:t>
            </w:r>
            <w:r w:rsidR="00455EAC" w:rsidRPr="002C7850">
              <w:rPr>
                <w:rFonts w:ascii="微軟正黑體" w:eastAsia="微軟正黑體" w:hAnsi="微軟正黑體" w:hint="eastAsia"/>
              </w:rPr>
              <w:t>經營代理買賣外國債券業務之資格、設備及人員是否符合規定。</w:t>
            </w:r>
          </w:p>
          <w:p w14:paraId="2DB44792" w14:textId="77777777" w:rsidR="003E3C23" w:rsidRPr="002C7850" w:rsidRDefault="003E3C23">
            <w:pPr>
              <w:spacing w:line="400" w:lineRule="atLeast"/>
              <w:jc w:val="both"/>
              <w:rPr>
                <w:rFonts w:ascii="微軟正黑體" w:eastAsia="微軟正黑體" w:hAnsi="微軟正黑體"/>
              </w:rPr>
            </w:pPr>
          </w:p>
          <w:p w14:paraId="782A886C" w14:textId="77777777" w:rsidR="003E3C23" w:rsidRPr="002C7850" w:rsidRDefault="003E3C23">
            <w:pPr>
              <w:spacing w:line="400" w:lineRule="atLeast"/>
              <w:jc w:val="both"/>
              <w:rPr>
                <w:rFonts w:ascii="微軟正黑體" w:eastAsia="微軟正黑體" w:hAnsi="微軟正黑體"/>
              </w:rPr>
            </w:pPr>
          </w:p>
          <w:p w14:paraId="12C09604" w14:textId="77777777" w:rsidR="003E3C23" w:rsidRPr="002C7850" w:rsidRDefault="003E3C23">
            <w:pPr>
              <w:spacing w:line="400" w:lineRule="atLeast"/>
              <w:jc w:val="both"/>
              <w:rPr>
                <w:rFonts w:ascii="微軟正黑體" w:eastAsia="微軟正黑體" w:hAnsi="微軟正黑體"/>
              </w:rPr>
            </w:pPr>
          </w:p>
          <w:p w14:paraId="0147D7D2" w14:textId="77777777" w:rsidR="00F75194" w:rsidRPr="002C7850" w:rsidRDefault="00F75194">
            <w:pPr>
              <w:spacing w:line="400" w:lineRule="atLeast"/>
              <w:jc w:val="both"/>
              <w:rPr>
                <w:rFonts w:ascii="微軟正黑體" w:eastAsia="微軟正黑體" w:hAnsi="微軟正黑體"/>
              </w:rPr>
            </w:pPr>
          </w:p>
          <w:p w14:paraId="3C2F47E4" w14:textId="77777777" w:rsidR="003E3C23" w:rsidRPr="002C7850" w:rsidRDefault="003E3C23">
            <w:pPr>
              <w:spacing w:line="400" w:lineRule="atLeast"/>
              <w:jc w:val="both"/>
              <w:rPr>
                <w:rFonts w:ascii="微軟正黑體" w:eastAsia="微軟正黑體" w:hAnsi="微軟正黑體"/>
              </w:rPr>
            </w:pPr>
          </w:p>
          <w:p w14:paraId="7CE5BCEF" w14:textId="77777777" w:rsidR="003E3C23" w:rsidRPr="002C7850" w:rsidRDefault="003E3C23">
            <w:pPr>
              <w:spacing w:line="400" w:lineRule="atLeast"/>
              <w:jc w:val="both"/>
              <w:rPr>
                <w:rFonts w:ascii="微軟正黑體" w:eastAsia="微軟正黑體" w:hAnsi="微軟正黑體"/>
              </w:rPr>
            </w:pPr>
          </w:p>
          <w:p w14:paraId="148E1097" w14:textId="77777777" w:rsidR="003E3C23" w:rsidRPr="002C7850" w:rsidRDefault="003E3C23">
            <w:pPr>
              <w:spacing w:line="400" w:lineRule="atLeast"/>
              <w:jc w:val="both"/>
              <w:rPr>
                <w:rFonts w:ascii="微軟正黑體" w:eastAsia="微軟正黑體" w:hAnsi="微軟正黑體"/>
              </w:rPr>
            </w:pPr>
          </w:p>
          <w:p w14:paraId="291F3CC2" w14:textId="77777777" w:rsidR="003E3C23" w:rsidRPr="002C7850" w:rsidRDefault="003E3C23">
            <w:pPr>
              <w:spacing w:line="400" w:lineRule="atLeast"/>
              <w:jc w:val="both"/>
              <w:rPr>
                <w:rFonts w:ascii="微軟正黑體" w:eastAsia="微軟正黑體" w:hAnsi="微軟正黑體"/>
              </w:rPr>
            </w:pPr>
          </w:p>
          <w:p w14:paraId="2E6AB864" w14:textId="77777777" w:rsidR="003E3C23" w:rsidRPr="002C7850" w:rsidRDefault="003E3C23">
            <w:pPr>
              <w:spacing w:line="400" w:lineRule="atLeast"/>
              <w:jc w:val="both"/>
              <w:rPr>
                <w:rFonts w:ascii="微軟正黑體" w:eastAsia="微軟正黑體" w:hAnsi="微軟正黑體"/>
              </w:rPr>
            </w:pPr>
          </w:p>
          <w:p w14:paraId="4F30ACF8" w14:textId="77777777" w:rsidR="003E3C23" w:rsidRPr="002C7850" w:rsidRDefault="003E3C23">
            <w:pPr>
              <w:spacing w:line="400" w:lineRule="atLeast"/>
              <w:jc w:val="both"/>
              <w:rPr>
                <w:rFonts w:ascii="微軟正黑體" w:eastAsia="微軟正黑體" w:hAnsi="微軟正黑體"/>
              </w:rPr>
            </w:pPr>
          </w:p>
          <w:p w14:paraId="19687B5D" w14:textId="77777777" w:rsidR="003E3C23" w:rsidRPr="002C7850" w:rsidRDefault="003E3C23">
            <w:pPr>
              <w:spacing w:line="400" w:lineRule="atLeast"/>
              <w:jc w:val="both"/>
              <w:rPr>
                <w:rFonts w:ascii="微軟正黑體" w:eastAsia="微軟正黑體" w:hAnsi="微軟正黑體"/>
              </w:rPr>
            </w:pPr>
          </w:p>
          <w:p w14:paraId="58516D62" w14:textId="77777777" w:rsidR="003E3C23" w:rsidRPr="002C7850" w:rsidRDefault="003E3C23">
            <w:pPr>
              <w:spacing w:line="400" w:lineRule="atLeast"/>
              <w:jc w:val="both"/>
              <w:rPr>
                <w:rFonts w:ascii="微軟正黑體" w:eastAsia="微軟正黑體" w:hAnsi="微軟正黑體"/>
              </w:rPr>
            </w:pPr>
          </w:p>
          <w:p w14:paraId="46DE3732" w14:textId="77777777" w:rsidR="003E3C23" w:rsidRPr="002C7850" w:rsidRDefault="003E3C23">
            <w:pPr>
              <w:spacing w:line="400" w:lineRule="atLeast"/>
              <w:jc w:val="both"/>
              <w:rPr>
                <w:rFonts w:ascii="微軟正黑體" w:eastAsia="微軟正黑體" w:hAnsi="微軟正黑體"/>
              </w:rPr>
            </w:pPr>
          </w:p>
          <w:p w14:paraId="55F856E6" w14:textId="77777777" w:rsidR="00DF6075" w:rsidRPr="002C7850" w:rsidRDefault="00DF6075">
            <w:pPr>
              <w:spacing w:line="400" w:lineRule="atLeast"/>
              <w:jc w:val="both"/>
              <w:rPr>
                <w:rFonts w:ascii="微軟正黑體" w:eastAsia="微軟正黑體" w:hAnsi="微軟正黑體"/>
              </w:rPr>
            </w:pPr>
          </w:p>
          <w:p w14:paraId="0421F7FA" w14:textId="77777777" w:rsidR="003E3C23" w:rsidRPr="002C7850" w:rsidRDefault="00DF6075" w:rsidP="002C7850">
            <w:pPr>
              <w:spacing w:beforeLines="30" w:before="72" w:line="400" w:lineRule="atLeast"/>
              <w:ind w:left="480" w:hangingChars="200" w:hanging="480"/>
              <w:jc w:val="both"/>
              <w:rPr>
                <w:rFonts w:ascii="微軟正黑體" w:eastAsia="微軟正黑體" w:hAnsi="微軟正黑體"/>
              </w:rPr>
            </w:pPr>
            <w:r w:rsidRPr="002C7850">
              <w:rPr>
                <w:rFonts w:ascii="微軟正黑體" w:eastAsia="微軟正黑體" w:hAnsi="微軟正黑體" w:hint="eastAsia"/>
              </w:rPr>
              <w:lastRenderedPageBreak/>
              <w:t>一、</w:t>
            </w:r>
            <w:r w:rsidR="003E3C23" w:rsidRPr="002C7850">
              <w:rPr>
                <w:rFonts w:ascii="微軟正黑體" w:eastAsia="微軟正黑體" w:hAnsi="微軟正黑體" w:hint="eastAsia"/>
              </w:rPr>
              <w:t>應詳細檢查代理買賣外國債券之買受人資格是否符合規定。</w:t>
            </w:r>
          </w:p>
          <w:p w14:paraId="2632ED2A" w14:textId="77777777" w:rsidR="003E3C23" w:rsidRPr="002C7850" w:rsidRDefault="00DF6075" w:rsidP="002C7850">
            <w:pPr>
              <w:spacing w:beforeLines="30" w:before="72" w:line="400" w:lineRule="atLeast"/>
              <w:ind w:left="480" w:hangingChars="200" w:hanging="480"/>
              <w:jc w:val="both"/>
              <w:rPr>
                <w:rFonts w:ascii="微軟正黑體" w:eastAsia="微軟正黑體" w:hAnsi="微軟正黑體"/>
              </w:rPr>
            </w:pPr>
            <w:r w:rsidRPr="002C7850">
              <w:rPr>
                <w:rFonts w:ascii="微軟正黑體" w:eastAsia="微軟正黑體" w:hAnsi="微軟正黑體" w:hint="eastAsia"/>
              </w:rPr>
              <w:t>二、</w:t>
            </w:r>
            <w:r w:rsidR="003E3C23" w:rsidRPr="002C7850">
              <w:rPr>
                <w:rFonts w:ascii="微軟正黑體" w:eastAsia="微軟正黑體" w:hAnsi="微軟正黑體" w:hint="eastAsia"/>
              </w:rPr>
              <w:t>是否指派專人協助買受人與外國金融機構辦理相關開戶作業。</w:t>
            </w:r>
          </w:p>
          <w:p w14:paraId="0AC138B5" w14:textId="77777777" w:rsidR="003E3C23" w:rsidRPr="002C7850" w:rsidRDefault="00DF6075" w:rsidP="002C7850">
            <w:pPr>
              <w:spacing w:beforeLines="30" w:before="72" w:line="400" w:lineRule="atLeast"/>
              <w:ind w:left="480" w:hangingChars="200" w:hanging="480"/>
              <w:jc w:val="both"/>
              <w:rPr>
                <w:rFonts w:ascii="微軟正黑體" w:eastAsia="微軟正黑體" w:hAnsi="微軟正黑體"/>
              </w:rPr>
            </w:pPr>
            <w:r w:rsidRPr="002C7850">
              <w:rPr>
                <w:rFonts w:ascii="微軟正黑體" w:eastAsia="微軟正黑體" w:hAnsi="微軟正黑體" w:hint="eastAsia"/>
              </w:rPr>
              <w:t>三、</w:t>
            </w:r>
            <w:r w:rsidR="003E3C23" w:rsidRPr="002C7850">
              <w:rPr>
                <w:rFonts w:ascii="微軟正黑體" w:eastAsia="微軟正黑體" w:hAnsi="微軟正黑體" w:hint="eastAsia"/>
              </w:rPr>
              <w:t>是否指派登記合格之業務人員詳細解說</w:t>
            </w:r>
            <w:r w:rsidR="00455EAC" w:rsidRPr="002C7850">
              <w:rPr>
                <w:rFonts w:ascii="微軟正黑體" w:eastAsia="微軟正黑體" w:hAnsi="微軟正黑體" w:hint="eastAsia"/>
              </w:rPr>
              <w:t>公司</w:t>
            </w:r>
            <w:r w:rsidR="003E3C23" w:rsidRPr="002C7850">
              <w:rPr>
                <w:rFonts w:ascii="微軟正黑體" w:eastAsia="微軟正黑體" w:hAnsi="微軟正黑體" w:hint="eastAsia"/>
              </w:rPr>
              <w:t>、外國金融機構與買受人間三方之法律及權利義務關係。</w:t>
            </w:r>
          </w:p>
          <w:p w14:paraId="31A92011" w14:textId="77777777" w:rsidR="003E3C23" w:rsidRPr="002C7850" w:rsidRDefault="00DF6075" w:rsidP="002C7850">
            <w:pPr>
              <w:spacing w:beforeLines="30" w:before="72" w:line="400" w:lineRule="atLeast"/>
              <w:ind w:left="480" w:hangingChars="200" w:hanging="480"/>
              <w:jc w:val="both"/>
              <w:rPr>
                <w:rFonts w:ascii="微軟正黑體" w:eastAsia="微軟正黑體" w:hAnsi="微軟正黑體"/>
              </w:rPr>
            </w:pPr>
            <w:r w:rsidRPr="002C7850">
              <w:rPr>
                <w:rFonts w:ascii="微軟正黑體" w:eastAsia="微軟正黑體" w:hAnsi="微軟正黑體" w:hint="eastAsia"/>
              </w:rPr>
              <w:t>四、</w:t>
            </w:r>
            <w:r w:rsidR="003E3C23" w:rsidRPr="002C7850">
              <w:rPr>
                <w:rFonts w:ascii="微軟正黑體" w:eastAsia="微軟正黑體" w:hAnsi="微軟正黑體" w:hint="eastAsia"/>
              </w:rPr>
              <w:t>非與外國金融機構完成開戶手續並與公司簽訂書面文件，且建檔完成者，是否未接受客戶代理買賣之指示。</w:t>
            </w:r>
          </w:p>
          <w:p w14:paraId="403FFB60" w14:textId="77777777" w:rsidR="003E3C23" w:rsidRPr="002C7850" w:rsidRDefault="00DF6075" w:rsidP="002C7850">
            <w:pPr>
              <w:spacing w:beforeLines="30" w:before="72" w:line="400" w:lineRule="atLeast"/>
              <w:ind w:left="480" w:hangingChars="200" w:hanging="480"/>
              <w:jc w:val="both"/>
              <w:rPr>
                <w:rFonts w:ascii="微軟正黑體" w:eastAsia="微軟正黑體" w:hAnsi="微軟正黑體"/>
              </w:rPr>
            </w:pPr>
            <w:r w:rsidRPr="002C7850">
              <w:rPr>
                <w:rFonts w:ascii="微軟正黑體" w:eastAsia="微軟正黑體" w:hAnsi="微軟正黑體" w:hint="eastAsia"/>
              </w:rPr>
              <w:t>五、</w:t>
            </w:r>
            <w:r w:rsidR="003E3C23" w:rsidRPr="002C7850">
              <w:rPr>
                <w:rFonts w:ascii="微軟正黑體" w:eastAsia="微軟正黑體" w:hAnsi="微軟正黑體" w:hint="eastAsia"/>
              </w:rPr>
              <w:t>各有關人員之用印是否完整。</w:t>
            </w:r>
          </w:p>
          <w:p w14:paraId="719B6B7D" w14:textId="77777777" w:rsidR="003E3C23" w:rsidRPr="002C7850" w:rsidRDefault="00DF6075" w:rsidP="002C7850">
            <w:pPr>
              <w:spacing w:beforeLines="30" w:before="72" w:line="400" w:lineRule="atLeast"/>
              <w:ind w:left="480" w:hangingChars="200" w:hanging="480"/>
              <w:jc w:val="both"/>
              <w:rPr>
                <w:rFonts w:ascii="微軟正黑體" w:eastAsia="微軟正黑體" w:hAnsi="微軟正黑體"/>
              </w:rPr>
            </w:pPr>
            <w:r w:rsidRPr="002C7850">
              <w:rPr>
                <w:rFonts w:ascii="微軟正黑體" w:eastAsia="微軟正黑體" w:hAnsi="微軟正黑體" w:hint="eastAsia"/>
              </w:rPr>
              <w:t>六、</w:t>
            </w:r>
            <w:r w:rsidR="003E3C23" w:rsidRPr="002C7850">
              <w:rPr>
                <w:rFonts w:ascii="微軟正黑體" w:eastAsia="微軟正黑體" w:hAnsi="微軟正黑體" w:hint="eastAsia"/>
              </w:rPr>
              <w:t>是否確實掌握以代理買賣方式從事外國債券交易之買受人資料，並將前開資料與雙方簽署之書面文件建檔列管。</w:t>
            </w:r>
          </w:p>
          <w:p w14:paraId="72777D8A" w14:textId="77777777" w:rsidR="003E3C23" w:rsidRPr="002C7850" w:rsidRDefault="003E3C23">
            <w:pPr>
              <w:spacing w:line="400" w:lineRule="atLeast"/>
              <w:ind w:left="77"/>
              <w:jc w:val="both"/>
              <w:rPr>
                <w:rFonts w:ascii="微軟正黑體" w:eastAsia="微軟正黑體" w:hAnsi="微軟正黑體"/>
              </w:rPr>
            </w:pPr>
          </w:p>
          <w:p w14:paraId="6D17FCF5" w14:textId="77777777" w:rsidR="005537E8" w:rsidRPr="002C7850" w:rsidRDefault="005537E8">
            <w:pPr>
              <w:spacing w:line="400" w:lineRule="atLeast"/>
              <w:ind w:left="77"/>
              <w:jc w:val="both"/>
              <w:rPr>
                <w:rFonts w:ascii="微軟正黑體" w:eastAsia="微軟正黑體" w:hAnsi="微軟正黑體"/>
              </w:rPr>
            </w:pPr>
          </w:p>
          <w:p w14:paraId="4C503D83" w14:textId="77777777" w:rsidR="005537E8" w:rsidRPr="002C7850" w:rsidRDefault="005537E8">
            <w:pPr>
              <w:spacing w:line="400" w:lineRule="atLeast"/>
              <w:ind w:left="77"/>
              <w:jc w:val="both"/>
              <w:rPr>
                <w:rFonts w:ascii="微軟正黑體" w:eastAsia="微軟正黑體" w:hAnsi="微軟正黑體"/>
              </w:rPr>
            </w:pPr>
          </w:p>
          <w:p w14:paraId="3D54A3D4" w14:textId="77777777" w:rsidR="003E3C23" w:rsidRPr="002C7850" w:rsidRDefault="003E3C23">
            <w:pPr>
              <w:spacing w:line="400" w:lineRule="atLeast"/>
              <w:jc w:val="both"/>
              <w:rPr>
                <w:rFonts w:ascii="微軟正黑體" w:eastAsia="微軟正黑體" w:hAnsi="微軟正黑體"/>
              </w:rPr>
            </w:pPr>
          </w:p>
          <w:p w14:paraId="731DE2AA" w14:textId="77777777" w:rsidR="003E3C23" w:rsidRPr="002C7850" w:rsidRDefault="003E3C23">
            <w:pPr>
              <w:spacing w:line="400" w:lineRule="atLeast"/>
              <w:jc w:val="both"/>
              <w:rPr>
                <w:rFonts w:ascii="微軟正黑體" w:eastAsia="微軟正黑體" w:hAnsi="微軟正黑體"/>
              </w:rPr>
            </w:pPr>
          </w:p>
          <w:p w14:paraId="5C8D8E1D" w14:textId="77777777" w:rsidR="003E3C23" w:rsidRPr="002C7850" w:rsidRDefault="003E3C23">
            <w:pPr>
              <w:spacing w:line="400" w:lineRule="atLeast"/>
              <w:jc w:val="both"/>
              <w:rPr>
                <w:rFonts w:ascii="微軟正黑體" w:eastAsia="微軟正黑體" w:hAnsi="微軟正黑體"/>
              </w:rPr>
            </w:pPr>
          </w:p>
          <w:p w14:paraId="3D91E034" w14:textId="77777777" w:rsidR="003E3C23" w:rsidRPr="002C7850" w:rsidRDefault="003E3C23">
            <w:pPr>
              <w:spacing w:line="400" w:lineRule="atLeast"/>
              <w:jc w:val="both"/>
              <w:rPr>
                <w:rFonts w:ascii="微軟正黑體" w:eastAsia="微軟正黑體" w:hAnsi="微軟正黑體"/>
              </w:rPr>
            </w:pPr>
          </w:p>
          <w:p w14:paraId="2052F36C" w14:textId="77777777" w:rsidR="003E3C23" w:rsidRPr="002C7850" w:rsidRDefault="003E3C23">
            <w:pPr>
              <w:spacing w:line="400" w:lineRule="atLeast"/>
              <w:jc w:val="both"/>
              <w:rPr>
                <w:rFonts w:ascii="微軟正黑體" w:eastAsia="微軟正黑體" w:hAnsi="微軟正黑體"/>
              </w:rPr>
            </w:pPr>
          </w:p>
          <w:p w14:paraId="2951497B" w14:textId="77777777" w:rsidR="003E3C23" w:rsidRPr="002C7850" w:rsidRDefault="003E3C23">
            <w:pPr>
              <w:spacing w:line="400" w:lineRule="atLeast"/>
              <w:jc w:val="both"/>
              <w:rPr>
                <w:rFonts w:ascii="微軟正黑體" w:eastAsia="微軟正黑體" w:hAnsi="微軟正黑體"/>
              </w:rPr>
            </w:pPr>
          </w:p>
          <w:p w14:paraId="03C30C6B" w14:textId="77777777" w:rsidR="003E3C23" w:rsidRPr="002C7850" w:rsidRDefault="00DF6075" w:rsidP="00DF6075">
            <w:pPr>
              <w:spacing w:beforeLines="30" w:before="72" w:line="400" w:lineRule="atLeast"/>
              <w:ind w:left="510" w:hanging="510"/>
              <w:jc w:val="both"/>
              <w:rPr>
                <w:rFonts w:ascii="微軟正黑體" w:eastAsia="微軟正黑體" w:hAnsi="微軟正黑體"/>
              </w:rPr>
            </w:pPr>
            <w:r w:rsidRPr="002C7850">
              <w:rPr>
                <w:rFonts w:ascii="微軟正黑體" w:eastAsia="微軟正黑體" w:hAnsi="微軟正黑體" w:hint="eastAsia"/>
              </w:rPr>
              <w:lastRenderedPageBreak/>
              <w:t>一</w:t>
            </w:r>
            <w:r w:rsidR="00416AB3" w:rsidRPr="002C7850">
              <w:rPr>
                <w:rFonts w:ascii="微軟正黑體" w:eastAsia="微軟正黑體" w:hAnsi="微軟正黑體" w:hint="eastAsia"/>
              </w:rPr>
              <w:t>、</w:t>
            </w:r>
            <w:r w:rsidR="003E3C23" w:rsidRPr="002C7850">
              <w:rPr>
                <w:rFonts w:ascii="微軟正黑體" w:eastAsia="微軟正黑體" w:hAnsi="微軟正黑體" w:hint="eastAsia"/>
              </w:rPr>
              <w:t>代理買賣之外國債券是否符合</w:t>
            </w:r>
            <w:r w:rsidR="00632E8B" w:rsidRPr="002C7850">
              <w:rPr>
                <w:rFonts w:ascii="微軟正黑體" w:eastAsia="微軟正黑體" w:hAnsi="微軟正黑體" w:hint="eastAsia"/>
              </w:rPr>
              <w:t>規定範圍</w:t>
            </w:r>
            <w:r w:rsidR="003E3C23" w:rsidRPr="002C7850">
              <w:rPr>
                <w:rFonts w:ascii="微軟正黑體" w:eastAsia="微軟正黑體" w:hAnsi="微軟正黑體" w:hint="eastAsia"/>
              </w:rPr>
              <w:t>。</w:t>
            </w:r>
          </w:p>
          <w:p w14:paraId="6CC01220" w14:textId="77777777" w:rsidR="003E3C23" w:rsidRPr="002C7850" w:rsidRDefault="00DF6075" w:rsidP="00DF6075">
            <w:pPr>
              <w:spacing w:beforeLines="30" w:before="72" w:line="400" w:lineRule="atLeast"/>
              <w:ind w:left="510" w:hanging="510"/>
              <w:jc w:val="both"/>
              <w:rPr>
                <w:rFonts w:ascii="微軟正黑體" w:eastAsia="微軟正黑體" w:hAnsi="微軟正黑體"/>
              </w:rPr>
            </w:pPr>
            <w:r w:rsidRPr="002C7850">
              <w:rPr>
                <w:rFonts w:ascii="微軟正黑體" w:eastAsia="微軟正黑體" w:hAnsi="微軟正黑體" w:hint="eastAsia"/>
              </w:rPr>
              <w:t>二、</w:t>
            </w:r>
            <w:r w:rsidR="003E3C23" w:rsidRPr="002C7850">
              <w:rPr>
                <w:rFonts w:ascii="微軟正黑體" w:eastAsia="微軟正黑體" w:hAnsi="微軟正黑體" w:hint="eastAsia"/>
              </w:rPr>
              <w:t>代理買賣之外國債券是否不含限制買賣之標的。</w:t>
            </w:r>
          </w:p>
          <w:p w14:paraId="1F844ABD" w14:textId="77777777" w:rsidR="003E3C23" w:rsidRPr="002C7850" w:rsidRDefault="00DF6075" w:rsidP="00DF6075">
            <w:pPr>
              <w:spacing w:beforeLines="30" w:before="72" w:line="400" w:lineRule="atLeast"/>
              <w:ind w:left="510" w:hanging="510"/>
              <w:jc w:val="both"/>
              <w:rPr>
                <w:rFonts w:ascii="微軟正黑體" w:eastAsia="微軟正黑體" w:hAnsi="微軟正黑體"/>
              </w:rPr>
            </w:pPr>
            <w:r w:rsidRPr="002C7850">
              <w:rPr>
                <w:rFonts w:ascii="微軟正黑體" w:eastAsia="微軟正黑體" w:hAnsi="微軟正黑體" w:hint="eastAsia"/>
              </w:rPr>
              <w:t>三、</w:t>
            </w:r>
            <w:r w:rsidR="003E3C23" w:rsidRPr="002C7850">
              <w:rPr>
                <w:rFonts w:ascii="微軟正黑體" w:eastAsia="微軟正黑體" w:hAnsi="微軟正黑體" w:hint="eastAsia"/>
              </w:rPr>
              <w:t>業務人員接受買受人請求代為傳遞交易指示予外國金融機構是否應留存紀錄，並妥善保存。</w:t>
            </w:r>
          </w:p>
          <w:p w14:paraId="31340AE7" w14:textId="77777777" w:rsidR="003E3C23" w:rsidRPr="002C7850" w:rsidRDefault="00DF6075" w:rsidP="00F75194">
            <w:pPr>
              <w:spacing w:beforeLines="30" w:before="72" w:line="400" w:lineRule="atLeast"/>
              <w:ind w:left="510" w:hanging="510"/>
              <w:jc w:val="both"/>
              <w:rPr>
                <w:rFonts w:ascii="微軟正黑體" w:eastAsia="微軟正黑體" w:hAnsi="微軟正黑體"/>
              </w:rPr>
            </w:pPr>
            <w:r w:rsidRPr="002C7850">
              <w:rPr>
                <w:rFonts w:ascii="微軟正黑體" w:eastAsia="微軟正黑體" w:hAnsi="微軟正黑體" w:hint="eastAsia"/>
              </w:rPr>
              <w:t>四、</w:t>
            </w:r>
            <w:r w:rsidR="003E3C23" w:rsidRPr="002C7850">
              <w:rPr>
                <w:rFonts w:ascii="微軟正黑體" w:eastAsia="微軟正黑體" w:hAnsi="微軟正黑體" w:hint="eastAsia"/>
              </w:rPr>
              <w:t>從事本項業務之業務人員是否已登記合格。</w:t>
            </w:r>
          </w:p>
          <w:p w14:paraId="34931C61" w14:textId="77777777" w:rsidR="003E3C23" w:rsidRPr="002C7850" w:rsidRDefault="00DF6075" w:rsidP="00DF6075">
            <w:pPr>
              <w:spacing w:beforeLines="30" w:before="72" w:line="400" w:lineRule="atLeast"/>
              <w:ind w:left="510" w:hanging="510"/>
              <w:jc w:val="both"/>
              <w:rPr>
                <w:rFonts w:ascii="微軟正黑體" w:eastAsia="微軟正黑體" w:hAnsi="微軟正黑體"/>
              </w:rPr>
            </w:pPr>
            <w:r w:rsidRPr="002C7850">
              <w:rPr>
                <w:rFonts w:ascii="微軟正黑體" w:eastAsia="微軟正黑體" w:hAnsi="微軟正黑體" w:hint="eastAsia"/>
              </w:rPr>
              <w:t>五、</w:t>
            </w:r>
            <w:r w:rsidR="003E3C23" w:rsidRPr="002C7850">
              <w:rPr>
                <w:rFonts w:ascii="微軟正黑體" w:eastAsia="微軟正黑體" w:hAnsi="微軟正黑體" w:hint="eastAsia"/>
              </w:rPr>
              <w:t>代理買賣外國債券業務是否無融資、融券。</w:t>
            </w:r>
          </w:p>
          <w:p w14:paraId="0AB494A0" w14:textId="77777777" w:rsidR="003E3C23" w:rsidRPr="002C7850" w:rsidRDefault="00DF6075" w:rsidP="00DF6075">
            <w:pPr>
              <w:spacing w:beforeLines="30" w:before="72" w:line="400" w:lineRule="atLeast"/>
              <w:ind w:left="510" w:hanging="510"/>
              <w:jc w:val="both"/>
              <w:rPr>
                <w:rFonts w:ascii="微軟正黑體" w:eastAsia="微軟正黑體" w:hAnsi="微軟正黑體"/>
              </w:rPr>
            </w:pPr>
            <w:r w:rsidRPr="002C7850">
              <w:rPr>
                <w:rFonts w:ascii="微軟正黑體" w:eastAsia="微軟正黑體" w:hAnsi="微軟正黑體" w:hint="eastAsia"/>
              </w:rPr>
              <w:t>六、</w:t>
            </w:r>
            <w:r w:rsidR="003E3C23" w:rsidRPr="002C7850">
              <w:rPr>
                <w:rFonts w:ascii="微軟正黑體" w:eastAsia="微軟正黑體" w:hAnsi="微軟正黑體" w:hint="eastAsia"/>
              </w:rPr>
              <w:t>電話錄音紀錄是否依時限保存。</w:t>
            </w:r>
          </w:p>
          <w:p w14:paraId="4CB67A5E" w14:textId="77777777" w:rsidR="003E3C23" w:rsidRPr="002C7850" w:rsidRDefault="00DF6075" w:rsidP="00DF6075">
            <w:pPr>
              <w:spacing w:beforeLines="30" w:before="72" w:line="400" w:lineRule="atLeast"/>
              <w:ind w:left="510" w:hanging="510"/>
              <w:jc w:val="both"/>
              <w:rPr>
                <w:rFonts w:ascii="微軟正黑體" w:eastAsia="微軟正黑體" w:hAnsi="微軟正黑體"/>
              </w:rPr>
            </w:pPr>
            <w:r w:rsidRPr="002C7850">
              <w:rPr>
                <w:rFonts w:ascii="微軟正黑體" w:eastAsia="微軟正黑體" w:hAnsi="微軟正黑體" w:hint="eastAsia"/>
              </w:rPr>
              <w:t>七、</w:t>
            </w:r>
            <w:r w:rsidR="003E3C23" w:rsidRPr="002C7850">
              <w:rPr>
                <w:rFonts w:ascii="微軟正黑體" w:eastAsia="微軟正黑體" w:hAnsi="微軟正黑體" w:hint="eastAsia"/>
              </w:rPr>
              <w:t>取得外國金融機構出具相當於成交確認之文件資料</w:t>
            </w:r>
            <w:r w:rsidR="00D503A1" w:rsidRPr="002C7850">
              <w:rPr>
                <w:rFonts w:ascii="微軟正黑體" w:eastAsia="微軟正黑體" w:hAnsi="微軟正黑體" w:hint="eastAsia"/>
                <w:u w:val="single"/>
              </w:rPr>
              <w:t>（若公司自行提供之確認成交通知與該文件資料相符者，亦屬之）</w:t>
            </w:r>
            <w:r w:rsidR="003E3C23" w:rsidRPr="002C7850">
              <w:rPr>
                <w:rFonts w:ascii="微軟正黑體" w:eastAsia="微軟正黑體" w:hAnsi="微軟正黑體" w:hint="eastAsia"/>
              </w:rPr>
              <w:t>後，是否及時交付買受人。</w:t>
            </w:r>
          </w:p>
          <w:p w14:paraId="0F81437D" w14:textId="77777777" w:rsidR="003E3C23" w:rsidRPr="002C7850" w:rsidRDefault="00DF6075" w:rsidP="00DF6075">
            <w:pPr>
              <w:spacing w:beforeLines="30" w:before="72" w:line="400" w:lineRule="atLeast"/>
              <w:ind w:left="510" w:hanging="510"/>
              <w:jc w:val="both"/>
              <w:rPr>
                <w:rFonts w:ascii="微軟正黑體" w:eastAsia="微軟正黑體" w:hAnsi="微軟正黑體"/>
              </w:rPr>
            </w:pPr>
            <w:r w:rsidRPr="002C7850">
              <w:rPr>
                <w:rFonts w:ascii="微軟正黑體" w:eastAsia="微軟正黑體" w:hAnsi="微軟正黑體" w:hint="eastAsia"/>
              </w:rPr>
              <w:t>八、</w:t>
            </w:r>
            <w:r w:rsidR="003E3C23" w:rsidRPr="002C7850">
              <w:rPr>
                <w:rFonts w:ascii="微軟正黑體" w:eastAsia="微軟正黑體" w:hAnsi="微軟正黑體" w:hint="eastAsia"/>
              </w:rPr>
              <w:t>對帳單是否分送買受人查對。</w:t>
            </w:r>
          </w:p>
          <w:p w14:paraId="6D06D5FE" w14:textId="77777777" w:rsidR="003E3C23" w:rsidRPr="002C7850" w:rsidRDefault="00DF6075" w:rsidP="00DF6075">
            <w:pPr>
              <w:spacing w:beforeLines="30" w:before="72" w:line="400" w:lineRule="atLeast"/>
              <w:ind w:left="510" w:hanging="510"/>
              <w:jc w:val="both"/>
              <w:rPr>
                <w:rFonts w:ascii="微軟正黑體" w:eastAsia="微軟正黑體" w:hAnsi="微軟正黑體"/>
              </w:rPr>
            </w:pPr>
            <w:r w:rsidRPr="002C7850">
              <w:rPr>
                <w:rFonts w:ascii="微軟正黑體" w:eastAsia="微軟正黑體" w:hAnsi="微軟正黑體" w:hint="eastAsia"/>
              </w:rPr>
              <w:t>九、</w:t>
            </w:r>
            <w:r w:rsidR="00632E8B" w:rsidRPr="002C7850">
              <w:rPr>
                <w:rFonts w:ascii="微軟正黑體" w:eastAsia="微軟正黑體" w:hAnsi="微軟正黑體" w:hint="eastAsia"/>
              </w:rPr>
              <w:t>是否按時於每月營業終了後</w:t>
            </w:r>
            <w:r w:rsidR="00D503A1" w:rsidRPr="002C7850">
              <w:rPr>
                <w:rFonts w:ascii="微軟正黑體" w:eastAsia="微軟正黑體" w:hAnsi="微軟正黑體" w:hint="eastAsia"/>
                <w:u w:val="single"/>
              </w:rPr>
              <w:t>十</w:t>
            </w:r>
            <w:r w:rsidR="00632E8B" w:rsidRPr="002C7850">
              <w:rPr>
                <w:rFonts w:ascii="微軟正黑體" w:eastAsia="微軟正黑體" w:hAnsi="微軟正黑體" w:hint="eastAsia"/>
              </w:rPr>
              <w:t>日內向券商公會申報代理買賣外國債券之營業月報表。</w:t>
            </w:r>
          </w:p>
          <w:p w14:paraId="3A4C6B55" w14:textId="77777777" w:rsidR="003E3C23" w:rsidRPr="002C7850" w:rsidRDefault="003E3C23">
            <w:pPr>
              <w:spacing w:line="400" w:lineRule="atLeast"/>
              <w:ind w:left="567"/>
              <w:jc w:val="both"/>
              <w:rPr>
                <w:rFonts w:ascii="微軟正黑體" w:eastAsia="微軟正黑體" w:hAnsi="微軟正黑體"/>
              </w:rPr>
            </w:pPr>
          </w:p>
          <w:p w14:paraId="20BE71AD" w14:textId="77777777" w:rsidR="00632E8B" w:rsidRPr="002C7850" w:rsidRDefault="00632E8B">
            <w:pPr>
              <w:spacing w:line="400" w:lineRule="atLeast"/>
              <w:ind w:left="567"/>
              <w:jc w:val="both"/>
              <w:rPr>
                <w:rFonts w:ascii="微軟正黑體" w:eastAsia="微軟正黑體" w:hAnsi="微軟正黑體"/>
              </w:rPr>
            </w:pPr>
          </w:p>
          <w:p w14:paraId="451BAC80" w14:textId="77777777" w:rsidR="00632E8B" w:rsidRPr="002C7850" w:rsidRDefault="00632E8B">
            <w:pPr>
              <w:spacing w:line="400" w:lineRule="atLeast"/>
              <w:ind w:left="567"/>
              <w:jc w:val="both"/>
              <w:rPr>
                <w:rFonts w:ascii="微軟正黑體" w:eastAsia="微軟正黑體" w:hAnsi="微軟正黑體"/>
              </w:rPr>
            </w:pPr>
          </w:p>
          <w:p w14:paraId="51B57C3F" w14:textId="77777777" w:rsidR="00F75194" w:rsidRPr="002C7850" w:rsidRDefault="00F75194">
            <w:pPr>
              <w:spacing w:line="360" w:lineRule="exact"/>
              <w:rPr>
                <w:rFonts w:ascii="微軟正黑體" w:eastAsia="微軟正黑體" w:hAnsi="微軟正黑體"/>
              </w:rPr>
            </w:pPr>
          </w:p>
          <w:p w14:paraId="3A6C5D3F" w14:textId="77777777" w:rsidR="00F75194" w:rsidRPr="002C7850" w:rsidRDefault="00F75194">
            <w:pPr>
              <w:spacing w:line="360" w:lineRule="exact"/>
              <w:rPr>
                <w:rFonts w:ascii="微軟正黑體" w:eastAsia="微軟正黑體" w:hAnsi="微軟正黑體"/>
              </w:rPr>
            </w:pPr>
          </w:p>
          <w:p w14:paraId="019FF368" w14:textId="5B2D0C3A" w:rsidR="003E3C23" w:rsidRPr="002C7850" w:rsidRDefault="00DF6075" w:rsidP="002C7850">
            <w:pPr>
              <w:spacing w:line="360" w:lineRule="exact"/>
              <w:ind w:left="480" w:hangingChars="200" w:hanging="480"/>
              <w:rPr>
                <w:rFonts w:ascii="微軟正黑體" w:eastAsia="微軟正黑體" w:hAnsi="微軟正黑體"/>
              </w:rPr>
            </w:pPr>
            <w:r w:rsidRPr="002C7850">
              <w:rPr>
                <w:rFonts w:ascii="微軟正黑體" w:eastAsia="微軟正黑體" w:hAnsi="微軟正黑體" w:hint="eastAsia"/>
              </w:rPr>
              <w:lastRenderedPageBreak/>
              <w:t>一、</w:t>
            </w:r>
            <w:r w:rsidR="003E3C23" w:rsidRPr="002C7850">
              <w:rPr>
                <w:rFonts w:ascii="微軟正黑體" w:eastAsia="微軟正黑體" w:hAnsi="微軟正黑體" w:hint="eastAsia"/>
              </w:rPr>
              <w:t>買受人或外國金融機構違約時，是否依與買受人簽署之書面文件中關於交割違約之處理事項，協助買受人或外國金融機構處理有關事宜。</w:t>
            </w:r>
          </w:p>
          <w:p w14:paraId="70497EDF" w14:textId="77777777" w:rsidR="003E3C23" w:rsidRPr="002C7850" w:rsidRDefault="00DF6075" w:rsidP="002C7850">
            <w:pPr>
              <w:spacing w:beforeLines="30" w:before="72" w:line="400" w:lineRule="atLeast"/>
              <w:ind w:left="480" w:hangingChars="200" w:hanging="480"/>
              <w:jc w:val="both"/>
              <w:rPr>
                <w:rFonts w:ascii="微軟正黑體" w:eastAsia="微軟正黑體" w:hAnsi="微軟正黑體"/>
              </w:rPr>
            </w:pPr>
            <w:r w:rsidRPr="002C7850">
              <w:rPr>
                <w:rFonts w:ascii="微軟正黑體" w:eastAsia="微軟正黑體" w:hAnsi="微軟正黑體" w:hint="eastAsia"/>
              </w:rPr>
              <w:t>二、</w:t>
            </w:r>
            <w:r w:rsidR="003E3C23" w:rsidRPr="002C7850">
              <w:rPr>
                <w:rFonts w:ascii="微軟正黑體" w:eastAsia="微軟正黑體" w:hAnsi="微軟正黑體" w:hint="eastAsia"/>
              </w:rPr>
              <w:t>是否將違約情事及其處理情形，函報主管機關及券商公會備查。</w:t>
            </w:r>
          </w:p>
          <w:p w14:paraId="4E9523A7" w14:textId="77777777" w:rsidR="003E3C23" w:rsidRPr="002C7850" w:rsidRDefault="00DF6075" w:rsidP="002C7850">
            <w:pPr>
              <w:spacing w:beforeLines="30" w:before="72" w:line="400" w:lineRule="atLeast"/>
              <w:ind w:left="480" w:hangingChars="200" w:hanging="480"/>
              <w:jc w:val="both"/>
              <w:rPr>
                <w:rFonts w:ascii="微軟正黑體" w:eastAsia="微軟正黑體" w:hAnsi="微軟正黑體"/>
              </w:rPr>
            </w:pPr>
            <w:r w:rsidRPr="002C7850">
              <w:rPr>
                <w:rFonts w:ascii="微軟正黑體" w:eastAsia="微軟正黑體" w:hAnsi="微軟正黑體" w:hint="eastAsia"/>
              </w:rPr>
              <w:t>三、</w:t>
            </w:r>
            <w:r w:rsidR="003E3C23" w:rsidRPr="002C7850">
              <w:rPr>
                <w:rFonts w:ascii="微軟正黑體" w:eastAsia="微軟正黑體" w:hAnsi="微軟正黑體" w:hint="eastAsia"/>
              </w:rPr>
              <w:t>公司與買受人簽署之書面文件中是否加註風險警語。</w:t>
            </w:r>
          </w:p>
          <w:p w14:paraId="4A859F99" w14:textId="77777777" w:rsidR="003E3C23" w:rsidRPr="002C7850" w:rsidRDefault="003E3C23">
            <w:pPr>
              <w:spacing w:line="360" w:lineRule="exact"/>
              <w:ind w:left="797" w:hanging="797"/>
              <w:jc w:val="both"/>
              <w:rPr>
                <w:rFonts w:ascii="微軟正黑體" w:eastAsia="微軟正黑體" w:hAnsi="微軟正黑體"/>
              </w:rPr>
            </w:pPr>
          </w:p>
          <w:p w14:paraId="034899EF" w14:textId="77777777" w:rsidR="003E3C23" w:rsidRPr="002C7850" w:rsidRDefault="003E3C23">
            <w:pPr>
              <w:spacing w:line="360" w:lineRule="exact"/>
              <w:ind w:left="797" w:hanging="797"/>
              <w:jc w:val="both"/>
              <w:rPr>
                <w:rFonts w:ascii="微軟正黑體" w:eastAsia="微軟正黑體" w:hAnsi="微軟正黑體"/>
              </w:rPr>
            </w:pPr>
          </w:p>
          <w:p w14:paraId="13462824" w14:textId="77777777" w:rsidR="003E3C23" w:rsidRPr="002C7850" w:rsidRDefault="003E3C23">
            <w:pPr>
              <w:spacing w:line="360" w:lineRule="exact"/>
              <w:jc w:val="both"/>
              <w:rPr>
                <w:rFonts w:ascii="微軟正黑體" w:eastAsia="微軟正黑體" w:hAnsi="微軟正黑體"/>
              </w:rPr>
            </w:pPr>
          </w:p>
          <w:p w14:paraId="057E970B" w14:textId="77777777" w:rsidR="003E3C23" w:rsidRPr="002C7850" w:rsidRDefault="003E3C23">
            <w:pPr>
              <w:spacing w:line="360" w:lineRule="exact"/>
              <w:ind w:left="857" w:hanging="857"/>
              <w:jc w:val="both"/>
              <w:rPr>
                <w:rFonts w:ascii="微軟正黑體" w:eastAsia="微軟正黑體" w:hAnsi="微軟正黑體"/>
              </w:rPr>
            </w:pPr>
          </w:p>
          <w:p w14:paraId="647540AF" w14:textId="77777777" w:rsidR="003E3C23" w:rsidRPr="002C7850" w:rsidRDefault="003E3C23">
            <w:pPr>
              <w:spacing w:line="360" w:lineRule="exact"/>
              <w:rPr>
                <w:rFonts w:ascii="微軟正黑體" w:eastAsia="微軟正黑體" w:hAnsi="微軟正黑體"/>
              </w:rPr>
            </w:pPr>
          </w:p>
          <w:p w14:paraId="013F628E" w14:textId="77777777" w:rsidR="003E3C23" w:rsidRPr="002C7850" w:rsidRDefault="003E3C23">
            <w:pPr>
              <w:spacing w:line="360" w:lineRule="exact"/>
              <w:rPr>
                <w:rFonts w:ascii="微軟正黑體" w:eastAsia="微軟正黑體" w:hAnsi="微軟正黑體"/>
              </w:rPr>
            </w:pPr>
            <w:r w:rsidRPr="002C7850">
              <w:rPr>
                <w:rFonts w:ascii="微軟正黑體" w:eastAsia="微軟正黑體" w:hAnsi="微軟正黑體" w:hint="eastAsia"/>
              </w:rPr>
              <w:t xml:space="preserve"> </w:t>
            </w:r>
          </w:p>
          <w:p w14:paraId="77B4810E" w14:textId="77777777" w:rsidR="003E3C23" w:rsidRPr="002C7850" w:rsidRDefault="003E3C23">
            <w:pPr>
              <w:spacing w:line="360" w:lineRule="exact"/>
              <w:ind w:left="257"/>
              <w:rPr>
                <w:rFonts w:ascii="微軟正黑體" w:eastAsia="微軟正黑體" w:hAnsi="微軟正黑體"/>
              </w:rPr>
            </w:pPr>
          </w:p>
          <w:p w14:paraId="62C7DB04" w14:textId="77777777" w:rsidR="003E3C23" w:rsidRPr="002C7850" w:rsidRDefault="003E3C23">
            <w:pPr>
              <w:spacing w:line="360" w:lineRule="exact"/>
              <w:ind w:left="257"/>
              <w:rPr>
                <w:rFonts w:ascii="微軟正黑體" w:eastAsia="微軟正黑體" w:hAnsi="微軟正黑體"/>
              </w:rPr>
            </w:pPr>
          </w:p>
          <w:p w14:paraId="079CEE4C" w14:textId="77777777" w:rsidR="003E3C23" w:rsidRPr="002C7850" w:rsidRDefault="003E3C23">
            <w:pPr>
              <w:spacing w:line="360" w:lineRule="exact"/>
              <w:ind w:left="257"/>
              <w:rPr>
                <w:rFonts w:ascii="微軟正黑體" w:eastAsia="微軟正黑體" w:hAnsi="微軟正黑體"/>
              </w:rPr>
            </w:pPr>
          </w:p>
          <w:p w14:paraId="4358CC46" w14:textId="77777777" w:rsidR="00132B01" w:rsidRPr="002C7850" w:rsidRDefault="00132B01" w:rsidP="00132B01">
            <w:pPr>
              <w:spacing w:line="240" w:lineRule="auto"/>
              <w:rPr>
                <w:rFonts w:ascii="微軟正黑體" w:eastAsia="微軟正黑體" w:hAnsi="微軟正黑體"/>
              </w:rPr>
            </w:pPr>
            <w:r w:rsidRPr="002C7850">
              <w:rPr>
                <w:rFonts w:ascii="微軟正黑體" w:eastAsia="微軟正黑體" w:hAnsi="微軟正黑體" w:hint="eastAsia"/>
              </w:rPr>
              <w:t>備註：</w:t>
            </w:r>
          </w:p>
          <w:p w14:paraId="40A175AB" w14:textId="77777777" w:rsidR="00132B01" w:rsidRPr="002C7850" w:rsidRDefault="00132B01" w:rsidP="00132B01">
            <w:pPr>
              <w:spacing w:line="240" w:lineRule="auto"/>
              <w:rPr>
                <w:rFonts w:ascii="微軟正黑體" w:eastAsia="微軟正黑體" w:hAnsi="微軟正黑體"/>
              </w:rPr>
            </w:pPr>
          </w:p>
          <w:p w14:paraId="0D2BEB9A" w14:textId="37851504" w:rsidR="00132B01" w:rsidRPr="002C7850" w:rsidRDefault="00132B01" w:rsidP="00132B01">
            <w:pPr>
              <w:pStyle w:val="3"/>
              <w:spacing w:line="240" w:lineRule="auto"/>
              <w:rPr>
                <w:rFonts w:ascii="微軟正黑體" w:eastAsia="微軟正黑體" w:hAnsi="微軟正黑體"/>
                <w:color w:val="FF0000"/>
                <w:u w:val="single"/>
              </w:rPr>
            </w:pPr>
            <w:r w:rsidRPr="002C7850">
              <w:rPr>
                <w:rFonts w:ascii="微軟正黑體" w:eastAsia="微軟正黑體" w:hAnsi="微軟正黑體" w:hint="eastAsia"/>
                <w:color w:val="FF0000"/>
                <w:sz w:val="24"/>
                <w:szCs w:val="24"/>
                <w:u w:val="single"/>
              </w:rPr>
              <w:t>AA-18940違約及爭議處理作業之稽核，作業週期由不定期（每日隨案處理）改為不定期（每月隨案處理）</w:t>
            </w:r>
            <w:r w:rsidRPr="002C7850">
              <w:rPr>
                <w:rFonts w:ascii="微軟正黑體" w:eastAsia="微軟正黑體" w:hAnsi="微軟正黑體" w:hint="eastAsia"/>
              </w:rPr>
              <w:t>。</w:t>
            </w:r>
          </w:p>
          <w:p w14:paraId="2A6E7C4E" w14:textId="09244EA2" w:rsidR="003E3C23" w:rsidRDefault="003E3C23">
            <w:pPr>
              <w:spacing w:line="360" w:lineRule="exact"/>
              <w:ind w:left="257"/>
              <w:rPr>
                <w:rFonts w:ascii="微軟正黑體" w:eastAsia="微軟正黑體" w:hAnsi="微軟正黑體"/>
              </w:rPr>
            </w:pPr>
          </w:p>
          <w:p w14:paraId="50E956EC" w14:textId="77777777" w:rsidR="002C7850" w:rsidRPr="002C7850" w:rsidRDefault="002C7850">
            <w:pPr>
              <w:spacing w:line="360" w:lineRule="exact"/>
              <w:ind w:left="257"/>
              <w:rPr>
                <w:rFonts w:ascii="微軟正黑體" w:eastAsia="微軟正黑體" w:hAnsi="微軟正黑體"/>
              </w:rPr>
            </w:pPr>
          </w:p>
          <w:p w14:paraId="371C26C3" w14:textId="77777777" w:rsidR="003E3C23" w:rsidRPr="002C7850" w:rsidRDefault="00DF6075">
            <w:pPr>
              <w:spacing w:before="240" w:line="360" w:lineRule="exact"/>
              <w:ind w:left="618" w:hanging="618"/>
              <w:jc w:val="both"/>
              <w:rPr>
                <w:rFonts w:ascii="微軟正黑體" w:eastAsia="微軟正黑體" w:hAnsi="微軟正黑體"/>
              </w:rPr>
            </w:pPr>
            <w:r w:rsidRPr="002C7850">
              <w:rPr>
                <w:rFonts w:ascii="微軟正黑體" w:eastAsia="微軟正黑體" w:hAnsi="微軟正黑體" w:hint="eastAsia"/>
              </w:rPr>
              <w:lastRenderedPageBreak/>
              <w:t>一、</w:t>
            </w:r>
            <w:r w:rsidR="003E3C23" w:rsidRPr="002C7850">
              <w:rPr>
                <w:rFonts w:ascii="微軟正黑體" w:eastAsia="微軟正黑體" w:hAnsi="微軟正黑體" w:hint="eastAsia"/>
              </w:rPr>
              <w:t>公司向外國金融機構收取之服務費收入，是否確實入帳。</w:t>
            </w:r>
          </w:p>
          <w:p w14:paraId="4E07CCE6" w14:textId="77777777" w:rsidR="00DF6075" w:rsidRPr="002C7850" w:rsidRDefault="00DF6075" w:rsidP="00DB0D16">
            <w:pPr>
              <w:spacing w:before="240" w:line="360" w:lineRule="exact"/>
              <w:ind w:left="618" w:hanging="618"/>
              <w:jc w:val="both"/>
              <w:rPr>
                <w:rFonts w:ascii="微軟正黑體" w:eastAsia="微軟正黑體" w:hAnsi="微軟正黑體"/>
                <w:spacing w:val="24"/>
              </w:rPr>
            </w:pPr>
            <w:r w:rsidRPr="002C7850">
              <w:rPr>
                <w:rFonts w:ascii="微軟正黑體" w:eastAsia="微軟正黑體" w:hAnsi="微軟正黑體" w:hint="eastAsia"/>
                <w:spacing w:val="24"/>
              </w:rPr>
              <w:t>二、</w:t>
            </w:r>
            <w:r w:rsidR="0071075E" w:rsidRPr="002C7850">
              <w:rPr>
                <w:rFonts w:ascii="微軟正黑體" w:eastAsia="微軟正黑體" w:hAnsi="微軟正黑體" w:hint="eastAsia"/>
                <w:szCs w:val="24"/>
              </w:rPr>
              <w:t>公司經營經紀業務收取經紀手續費，</w:t>
            </w:r>
            <w:r w:rsidRPr="002C7850">
              <w:rPr>
                <w:rFonts w:ascii="微軟正黑體" w:eastAsia="微軟正黑體" w:hAnsi="微軟正黑體" w:hint="eastAsia"/>
                <w:szCs w:val="24"/>
              </w:rPr>
              <w:t>權責單位是否定期審視經紀手續費率及折讓定價政策內容，適時檢討修正，定期向董事會報告。</w:t>
            </w:r>
          </w:p>
        </w:tc>
        <w:tc>
          <w:tcPr>
            <w:tcW w:w="2814" w:type="dxa"/>
          </w:tcPr>
          <w:p w14:paraId="1C4C6707" w14:textId="77777777" w:rsidR="003E3C23" w:rsidRPr="002C7850" w:rsidRDefault="003E3C23">
            <w:pPr>
              <w:spacing w:line="440" w:lineRule="exact"/>
              <w:ind w:left="86" w:hanging="86"/>
              <w:jc w:val="both"/>
              <w:rPr>
                <w:rFonts w:ascii="微軟正黑體" w:eastAsia="微軟正黑體" w:hAnsi="微軟正黑體"/>
              </w:rPr>
            </w:pPr>
          </w:p>
        </w:tc>
      </w:tr>
    </w:tbl>
    <w:p w14:paraId="7493D977" w14:textId="77777777" w:rsidR="003E3C23" w:rsidRPr="002C7850" w:rsidRDefault="003E3C23">
      <w:pPr>
        <w:rPr>
          <w:rFonts w:ascii="微軟正黑體" w:eastAsia="微軟正黑體" w:hAnsi="微軟正黑體"/>
        </w:rPr>
      </w:pPr>
    </w:p>
    <w:sectPr w:rsidR="003E3C23" w:rsidRPr="002C7850">
      <w:headerReference w:type="even" r:id="rId7"/>
      <w:headerReference w:type="default" r:id="rId8"/>
      <w:footerReference w:type="even" r:id="rId9"/>
      <w:footerReference w:type="default" r:id="rId10"/>
      <w:headerReference w:type="first" r:id="rId11"/>
      <w:footerReference w:type="first" r:id="rId12"/>
      <w:pgSz w:w="16840" w:h="11907" w:orient="landscape" w:code="9"/>
      <w:pgMar w:top="1418" w:right="1418" w:bottom="1418"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F8224F" w14:textId="77777777" w:rsidR="00667DD8" w:rsidRDefault="00667DD8">
      <w:pPr>
        <w:spacing w:line="240" w:lineRule="auto"/>
      </w:pPr>
      <w:r>
        <w:separator/>
      </w:r>
    </w:p>
  </w:endnote>
  <w:endnote w:type="continuationSeparator" w:id="0">
    <w:p w14:paraId="301EB2C4" w14:textId="77777777" w:rsidR="00667DD8" w:rsidRDefault="00667D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華康仿宋體W2(P)">
    <w:altName w:val="微軟正黑體"/>
    <w:charset w:val="88"/>
    <w:family w:val="auto"/>
    <w:pitch w:val="variable"/>
    <w:sig w:usb0="00000000"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1214F" w14:textId="77777777" w:rsidR="00DF6075" w:rsidRDefault="00DF607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ED7D207" w14:textId="77777777" w:rsidR="00DF6075" w:rsidRDefault="00DF607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9E0B8" w14:textId="77777777" w:rsidR="00DF6075" w:rsidRDefault="00DF607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B0D16">
      <w:rPr>
        <w:rStyle w:val="a5"/>
        <w:noProof/>
      </w:rPr>
      <w:t>5</w:t>
    </w:r>
    <w:r>
      <w:rPr>
        <w:rStyle w:val="a5"/>
      </w:rPr>
      <w:fldChar w:fldCharType="end"/>
    </w:r>
  </w:p>
  <w:p w14:paraId="336ED5FA" w14:textId="77777777" w:rsidR="00DF6075" w:rsidRDefault="00DF6075">
    <w:pPr>
      <w:pStyle w:val="a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2B854" w14:textId="77777777" w:rsidR="00C75590" w:rsidRDefault="00C7559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4816E" w14:textId="77777777" w:rsidR="00667DD8" w:rsidRDefault="00667DD8">
      <w:pPr>
        <w:spacing w:line="240" w:lineRule="auto"/>
      </w:pPr>
      <w:r>
        <w:separator/>
      </w:r>
    </w:p>
  </w:footnote>
  <w:footnote w:type="continuationSeparator" w:id="0">
    <w:p w14:paraId="10B0B0EE" w14:textId="77777777" w:rsidR="00667DD8" w:rsidRDefault="00667D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D5155" w14:textId="77777777" w:rsidR="00C75590" w:rsidRDefault="00C7559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73EFB" w14:textId="05AAC801" w:rsidR="00DF6075" w:rsidRPr="003E3C23" w:rsidRDefault="00DF6075" w:rsidP="002C7850">
    <w:pPr>
      <w:pStyle w:val="a3"/>
      <w:tabs>
        <w:tab w:val="center" w:pos="7002"/>
        <w:tab w:val="right" w:pos="14004"/>
      </w:tabs>
      <w:jc w:val="center"/>
      <w:rPr>
        <w:rFonts w:ascii="華康仿宋體W2(P)" w:eastAsia="華康仿宋體W2(P)"/>
        <w:b/>
        <w:color w:val="FF0000"/>
        <w:sz w:val="32"/>
        <w:u w:val="single"/>
      </w:rPr>
    </w:pPr>
    <w:r>
      <w:rPr>
        <w:rFonts w:ascii="華康仿宋體W2(P)" w:eastAsia="華康仿宋體W2(P)" w:hint="eastAsia"/>
        <w:b/>
        <w:sz w:val="32"/>
      </w:rPr>
      <w:t>證券商內部控制制度標準規範</w:t>
    </w:r>
    <w:r>
      <w:rPr>
        <w:rFonts w:ascii="華康仿宋體W2(P)" w:eastAsia="華康仿宋體W2(P)"/>
        <w:b/>
        <w:sz w:val="32"/>
      </w:rPr>
      <w:t>—</w:t>
    </w:r>
    <w:r>
      <w:rPr>
        <w:rFonts w:ascii="華康仿宋體W2(P)" w:eastAsia="華康仿宋體W2(P)" w:hint="eastAsia"/>
        <w:b/>
        <w:sz w:val="32"/>
      </w:rPr>
      <w:t xml:space="preserve">內部稽核實施細則（代理買賣外國債券）   </w:t>
    </w:r>
    <w:r w:rsidRPr="00DF6075">
      <w:rPr>
        <w:rFonts w:ascii="華康仿宋體W2(P)" w:eastAsia="華康仿宋體W2(P)" w:hint="eastAsia"/>
        <w:b/>
        <w:color w:val="C00000"/>
        <w:sz w:val="28"/>
        <w:szCs w:val="28"/>
      </w:rPr>
      <w:t>10</w:t>
    </w:r>
    <w:r w:rsidR="00132B01">
      <w:rPr>
        <w:rFonts w:ascii="華康仿宋體W2(P)" w:eastAsia="華康仿宋體W2(P)"/>
        <w:b/>
        <w:color w:val="C00000"/>
        <w:sz w:val="28"/>
        <w:szCs w:val="28"/>
      </w:rPr>
      <w:t>9.0</w:t>
    </w:r>
    <w:r w:rsidR="00C75590">
      <w:rPr>
        <w:rFonts w:ascii="華康仿宋體W2(P)" w:eastAsia="華康仿宋體W2(P)"/>
        <w:b/>
        <w:color w:val="C00000"/>
        <w:sz w:val="28"/>
        <w:szCs w:val="28"/>
      </w:rPr>
      <w:t>5</w:t>
    </w:r>
    <w:r w:rsidRPr="00DF6075">
      <w:rPr>
        <w:rFonts w:ascii="華康仿宋體W2(P)" w:eastAsia="華康仿宋體W2(P)" w:hint="eastAsia"/>
        <w:b/>
        <w:color w:val="C00000"/>
        <w:sz w:val="28"/>
        <w:szCs w:val="28"/>
      </w:rPr>
      <w:t>.</w:t>
    </w:r>
    <w:r w:rsidR="00C75590">
      <w:rPr>
        <w:rFonts w:ascii="華康仿宋體W2(P)" w:eastAsia="華康仿宋體W2(P)"/>
        <w:b/>
        <w:color w:val="C00000"/>
        <w:sz w:val="28"/>
        <w:szCs w:val="28"/>
      </w:rPr>
      <w:t>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9350D" w14:textId="77777777" w:rsidR="00C75590" w:rsidRDefault="00C7559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557E5"/>
    <w:multiLevelType w:val="multilevel"/>
    <w:tmpl w:val="03D8DD6C"/>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 w15:restartNumberingAfterBreak="0">
    <w:nsid w:val="021171F8"/>
    <w:multiLevelType w:val="multilevel"/>
    <w:tmpl w:val="9692EEF6"/>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lvlText w:val="(%3)"/>
      <w:lvlJc w:val="left"/>
      <w:pPr>
        <w:tabs>
          <w:tab w:val="num" w:pos="1276"/>
        </w:tabs>
        <w:ind w:left="1276" w:hanging="425"/>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 w15:restartNumberingAfterBreak="0">
    <w:nsid w:val="09250462"/>
    <w:multiLevelType w:val="singleLevel"/>
    <w:tmpl w:val="FF562AEC"/>
    <w:lvl w:ilvl="0">
      <w:start w:val="1"/>
      <w:numFmt w:val="taiwaneseCountingThousand"/>
      <w:lvlText w:val="（%1）"/>
      <w:lvlJc w:val="left"/>
      <w:pPr>
        <w:tabs>
          <w:tab w:val="num" w:pos="840"/>
        </w:tabs>
        <w:ind w:left="840" w:hanging="840"/>
      </w:pPr>
      <w:rPr>
        <w:rFonts w:hint="eastAsia"/>
      </w:rPr>
    </w:lvl>
  </w:abstractNum>
  <w:abstractNum w:abstractNumId="3" w15:restartNumberingAfterBreak="0">
    <w:nsid w:val="11A17EE5"/>
    <w:multiLevelType w:val="multilevel"/>
    <w:tmpl w:val="03D8DD6C"/>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 w15:restartNumberingAfterBreak="0">
    <w:nsid w:val="14DB37CF"/>
    <w:multiLevelType w:val="singleLevel"/>
    <w:tmpl w:val="8DDA84CE"/>
    <w:lvl w:ilvl="0">
      <w:start w:val="1"/>
      <w:numFmt w:val="taiwaneseCountingThousand"/>
      <w:lvlText w:val="(%1)"/>
      <w:legacy w:legacy="1" w:legacySpace="0" w:legacyIndent="495"/>
      <w:lvlJc w:val="left"/>
      <w:pPr>
        <w:ind w:left="495" w:hanging="495"/>
      </w:pPr>
      <w:rPr>
        <w:rFonts w:ascii="新細明體" w:eastAsia="新細明體" w:hint="eastAsia"/>
        <w:b w:val="0"/>
        <w:i w:val="0"/>
        <w:sz w:val="24"/>
        <w:u w:val="none"/>
      </w:rPr>
    </w:lvl>
  </w:abstractNum>
  <w:abstractNum w:abstractNumId="5" w15:restartNumberingAfterBreak="0">
    <w:nsid w:val="15C603E5"/>
    <w:multiLevelType w:val="singleLevel"/>
    <w:tmpl w:val="106C42E4"/>
    <w:lvl w:ilvl="0">
      <w:start w:val="1"/>
      <w:numFmt w:val="taiwaneseCountingThousand"/>
      <w:lvlText w:val="(%1)"/>
      <w:lvlJc w:val="left"/>
      <w:pPr>
        <w:tabs>
          <w:tab w:val="num" w:pos="720"/>
        </w:tabs>
        <w:ind w:left="720" w:hanging="720"/>
      </w:pPr>
      <w:rPr>
        <w:rFonts w:hint="eastAsia"/>
      </w:rPr>
    </w:lvl>
  </w:abstractNum>
  <w:abstractNum w:abstractNumId="6" w15:restartNumberingAfterBreak="0">
    <w:nsid w:val="2B11640C"/>
    <w:multiLevelType w:val="singleLevel"/>
    <w:tmpl w:val="F37686EE"/>
    <w:lvl w:ilvl="0">
      <w:start w:val="1"/>
      <w:numFmt w:val="taiwaneseCountingThousand"/>
      <w:lvlText w:val="（%1）"/>
      <w:lvlJc w:val="left"/>
      <w:pPr>
        <w:tabs>
          <w:tab w:val="num" w:pos="720"/>
        </w:tabs>
        <w:ind w:left="720" w:hanging="720"/>
      </w:pPr>
      <w:rPr>
        <w:rFonts w:ascii="新細明體" w:hAnsi="Times New Roman" w:hint="eastAsia"/>
      </w:rPr>
    </w:lvl>
  </w:abstractNum>
  <w:abstractNum w:abstractNumId="7" w15:restartNumberingAfterBreak="0">
    <w:nsid w:val="2F7F616F"/>
    <w:multiLevelType w:val="singleLevel"/>
    <w:tmpl w:val="3F54EE36"/>
    <w:lvl w:ilvl="0">
      <w:start w:val="1"/>
      <w:numFmt w:val="taiwaneseCountingThousand"/>
      <w:lvlText w:val="(%1)"/>
      <w:lvlJc w:val="left"/>
      <w:pPr>
        <w:tabs>
          <w:tab w:val="num" w:pos="570"/>
        </w:tabs>
        <w:ind w:left="570" w:hanging="570"/>
      </w:pPr>
      <w:rPr>
        <w:rFonts w:hint="eastAsia"/>
      </w:rPr>
    </w:lvl>
  </w:abstractNum>
  <w:abstractNum w:abstractNumId="8" w15:restartNumberingAfterBreak="0">
    <w:nsid w:val="34316EA4"/>
    <w:multiLevelType w:val="hybridMultilevel"/>
    <w:tmpl w:val="46E42F4C"/>
    <w:lvl w:ilvl="0" w:tplc="C38A19DC">
      <w:start w:val="1"/>
      <w:numFmt w:val="decimal"/>
      <w:lvlText w:val="(%1)"/>
      <w:lvlJc w:val="left"/>
      <w:pPr>
        <w:tabs>
          <w:tab w:val="num" w:pos="648"/>
        </w:tabs>
        <w:ind w:left="648" w:hanging="360"/>
      </w:pPr>
      <w:rPr>
        <w:rFonts w:hint="eastAsia"/>
      </w:rPr>
    </w:lvl>
    <w:lvl w:ilvl="1" w:tplc="824E71AE" w:tentative="1">
      <w:start w:val="1"/>
      <w:numFmt w:val="ideographTraditional"/>
      <w:lvlText w:val="%2、"/>
      <w:lvlJc w:val="left"/>
      <w:pPr>
        <w:tabs>
          <w:tab w:val="num" w:pos="1248"/>
        </w:tabs>
        <w:ind w:left="1248" w:hanging="480"/>
      </w:pPr>
    </w:lvl>
    <w:lvl w:ilvl="2" w:tplc="7A9C3904" w:tentative="1">
      <w:start w:val="1"/>
      <w:numFmt w:val="lowerRoman"/>
      <w:lvlText w:val="%3."/>
      <w:lvlJc w:val="right"/>
      <w:pPr>
        <w:tabs>
          <w:tab w:val="num" w:pos="1728"/>
        </w:tabs>
        <w:ind w:left="1728" w:hanging="480"/>
      </w:pPr>
    </w:lvl>
    <w:lvl w:ilvl="3" w:tplc="C47EA062" w:tentative="1">
      <w:start w:val="1"/>
      <w:numFmt w:val="decimal"/>
      <w:lvlText w:val="%4."/>
      <w:lvlJc w:val="left"/>
      <w:pPr>
        <w:tabs>
          <w:tab w:val="num" w:pos="2208"/>
        </w:tabs>
        <w:ind w:left="2208" w:hanging="480"/>
      </w:pPr>
    </w:lvl>
    <w:lvl w:ilvl="4" w:tplc="4BFC50DA" w:tentative="1">
      <w:start w:val="1"/>
      <w:numFmt w:val="ideographTraditional"/>
      <w:lvlText w:val="%5、"/>
      <w:lvlJc w:val="left"/>
      <w:pPr>
        <w:tabs>
          <w:tab w:val="num" w:pos="2688"/>
        </w:tabs>
        <w:ind w:left="2688" w:hanging="480"/>
      </w:pPr>
    </w:lvl>
    <w:lvl w:ilvl="5" w:tplc="18C48444" w:tentative="1">
      <w:start w:val="1"/>
      <w:numFmt w:val="lowerRoman"/>
      <w:lvlText w:val="%6."/>
      <w:lvlJc w:val="right"/>
      <w:pPr>
        <w:tabs>
          <w:tab w:val="num" w:pos="3168"/>
        </w:tabs>
        <w:ind w:left="3168" w:hanging="480"/>
      </w:pPr>
    </w:lvl>
    <w:lvl w:ilvl="6" w:tplc="9FB21D84" w:tentative="1">
      <w:start w:val="1"/>
      <w:numFmt w:val="decimal"/>
      <w:lvlText w:val="%7."/>
      <w:lvlJc w:val="left"/>
      <w:pPr>
        <w:tabs>
          <w:tab w:val="num" w:pos="3648"/>
        </w:tabs>
        <w:ind w:left="3648" w:hanging="480"/>
      </w:pPr>
    </w:lvl>
    <w:lvl w:ilvl="7" w:tplc="DAD82A0C" w:tentative="1">
      <w:start w:val="1"/>
      <w:numFmt w:val="ideographTraditional"/>
      <w:lvlText w:val="%8、"/>
      <w:lvlJc w:val="left"/>
      <w:pPr>
        <w:tabs>
          <w:tab w:val="num" w:pos="4128"/>
        </w:tabs>
        <w:ind w:left="4128" w:hanging="480"/>
      </w:pPr>
    </w:lvl>
    <w:lvl w:ilvl="8" w:tplc="83C49CB8" w:tentative="1">
      <w:start w:val="1"/>
      <w:numFmt w:val="lowerRoman"/>
      <w:lvlText w:val="%9."/>
      <w:lvlJc w:val="right"/>
      <w:pPr>
        <w:tabs>
          <w:tab w:val="num" w:pos="4608"/>
        </w:tabs>
        <w:ind w:left="4608" w:hanging="480"/>
      </w:pPr>
    </w:lvl>
  </w:abstractNum>
  <w:abstractNum w:abstractNumId="9" w15:restartNumberingAfterBreak="0">
    <w:nsid w:val="36464962"/>
    <w:multiLevelType w:val="singleLevel"/>
    <w:tmpl w:val="F45ABEFE"/>
    <w:lvl w:ilvl="0">
      <w:start w:val="1"/>
      <w:numFmt w:val="taiwaneseCountingThousand"/>
      <w:lvlText w:val="(%1)"/>
      <w:lvlJc w:val="left"/>
      <w:pPr>
        <w:tabs>
          <w:tab w:val="num" w:pos="1050"/>
        </w:tabs>
        <w:ind w:left="1050" w:hanging="570"/>
      </w:pPr>
      <w:rPr>
        <w:rFonts w:hint="eastAsia"/>
      </w:rPr>
    </w:lvl>
  </w:abstractNum>
  <w:abstractNum w:abstractNumId="10"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1" w15:restartNumberingAfterBreak="0">
    <w:nsid w:val="40A71154"/>
    <w:multiLevelType w:val="hybridMultilevel"/>
    <w:tmpl w:val="0DD04BCA"/>
    <w:lvl w:ilvl="0" w:tplc="9EA6E904">
      <w:start w:val="1"/>
      <w:numFmt w:val="decimal"/>
      <w:lvlText w:val="(%1)"/>
      <w:lvlJc w:val="left"/>
      <w:pPr>
        <w:tabs>
          <w:tab w:val="num" w:pos="648"/>
        </w:tabs>
        <w:ind w:left="648" w:hanging="360"/>
      </w:pPr>
      <w:rPr>
        <w:rFonts w:hint="eastAsia"/>
      </w:rPr>
    </w:lvl>
    <w:lvl w:ilvl="1" w:tplc="BDDC3150" w:tentative="1">
      <w:start w:val="1"/>
      <w:numFmt w:val="ideographTraditional"/>
      <w:lvlText w:val="%2、"/>
      <w:lvlJc w:val="left"/>
      <w:pPr>
        <w:tabs>
          <w:tab w:val="num" w:pos="1248"/>
        </w:tabs>
        <w:ind w:left="1248" w:hanging="480"/>
      </w:pPr>
    </w:lvl>
    <w:lvl w:ilvl="2" w:tplc="0EFE7F00" w:tentative="1">
      <w:start w:val="1"/>
      <w:numFmt w:val="lowerRoman"/>
      <w:lvlText w:val="%3."/>
      <w:lvlJc w:val="right"/>
      <w:pPr>
        <w:tabs>
          <w:tab w:val="num" w:pos="1728"/>
        </w:tabs>
        <w:ind w:left="1728" w:hanging="480"/>
      </w:pPr>
    </w:lvl>
    <w:lvl w:ilvl="3" w:tplc="A754EA0E" w:tentative="1">
      <w:start w:val="1"/>
      <w:numFmt w:val="decimal"/>
      <w:lvlText w:val="%4."/>
      <w:lvlJc w:val="left"/>
      <w:pPr>
        <w:tabs>
          <w:tab w:val="num" w:pos="2208"/>
        </w:tabs>
        <w:ind w:left="2208" w:hanging="480"/>
      </w:pPr>
    </w:lvl>
    <w:lvl w:ilvl="4" w:tplc="C5F86C6C" w:tentative="1">
      <w:start w:val="1"/>
      <w:numFmt w:val="ideographTraditional"/>
      <w:lvlText w:val="%5、"/>
      <w:lvlJc w:val="left"/>
      <w:pPr>
        <w:tabs>
          <w:tab w:val="num" w:pos="2688"/>
        </w:tabs>
        <w:ind w:left="2688" w:hanging="480"/>
      </w:pPr>
    </w:lvl>
    <w:lvl w:ilvl="5" w:tplc="042C7CCC" w:tentative="1">
      <w:start w:val="1"/>
      <w:numFmt w:val="lowerRoman"/>
      <w:lvlText w:val="%6."/>
      <w:lvlJc w:val="right"/>
      <w:pPr>
        <w:tabs>
          <w:tab w:val="num" w:pos="3168"/>
        </w:tabs>
        <w:ind w:left="3168" w:hanging="480"/>
      </w:pPr>
    </w:lvl>
    <w:lvl w:ilvl="6" w:tplc="157215FC" w:tentative="1">
      <w:start w:val="1"/>
      <w:numFmt w:val="decimal"/>
      <w:lvlText w:val="%7."/>
      <w:lvlJc w:val="left"/>
      <w:pPr>
        <w:tabs>
          <w:tab w:val="num" w:pos="3648"/>
        </w:tabs>
        <w:ind w:left="3648" w:hanging="480"/>
      </w:pPr>
    </w:lvl>
    <w:lvl w:ilvl="7" w:tplc="C770C824" w:tentative="1">
      <w:start w:val="1"/>
      <w:numFmt w:val="ideographTraditional"/>
      <w:lvlText w:val="%8、"/>
      <w:lvlJc w:val="left"/>
      <w:pPr>
        <w:tabs>
          <w:tab w:val="num" w:pos="4128"/>
        </w:tabs>
        <w:ind w:left="4128" w:hanging="480"/>
      </w:pPr>
    </w:lvl>
    <w:lvl w:ilvl="8" w:tplc="ADC27382" w:tentative="1">
      <w:start w:val="1"/>
      <w:numFmt w:val="lowerRoman"/>
      <w:lvlText w:val="%9."/>
      <w:lvlJc w:val="right"/>
      <w:pPr>
        <w:tabs>
          <w:tab w:val="num" w:pos="4608"/>
        </w:tabs>
        <w:ind w:left="4608" w:hanging="480"/>
      </w:pPr>
    </w:lvl>
  </w:abstractNum>
  <w:abstractNum w:abstractNumId="12" w15:restartNumberingAfterBreak="0">
    <w:nsid w:val="40BA6DDD"/>
    <w:multiLevelType w:val="singleLevel"/>
    <w:tmpl w:val="0960E6DC"/>
    <w:lvl w:ilvl="0">
      <w:start w:val="1"/>
      <w:numFmt w:val="taiwaneseCountingThousand"/>
      <w:lvlText w:val="(%1)"/>
      <w:lvlJc w:val="left"/>
      <w:pPr>
        <w:tabs>
          <w:tab w:val="num" w:pos="390"/>
        </w:tabs>
        <w:ind w:left="390" w:hanging="390"/>
      </w:pPr>
      <w:rPr>
        <w:rFonts w:hint="eastAsia"/>
      </w:rPr>
    </w:lvl>
  </w:abstractNum>
  <w:abstractNum w:abstractNumId="13" w15:restartNumberingAfterBreak="0">
    <w:nsid w:val="42464AAB"/>
    <w:multiLevelType w:val="multilevel"/>
    <w:tmpl w:val="92987D26"/>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454" w:hanging="454"/>
      </w:pPr>
      <w:rPr>
        <w:rFonts w:hint="eastAsia"/>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4" w15:restartNumberingAfterBreak="0">
    <w:nsid w:val="46AB50E1"/>
    <w:multiLevelType w:val="multilevel"/>
    <w:tmpl w:val="2E3AB764"/>
    <w:lvl w:ilvl="0">
      <w:start w:val="1"/>
      <w:numFmt w:val="taiwaneseCountingThousand"/>
      <w:suff w:val="space"/>
      <w:lvlText w:val="%1、"/>
      <w:lvlJc w:val="left"/>
      <w:pPr>
        <w:ind w:left="567" w:hanging="567"/>
      </w:pPr>
      <w:rPr>
        <w:rFonts w:hint="eastAsia"/>
      </w:rPr>
    </w:lvl>
    <w:lvl w:ilvl="1">
      <w:start w:val="1"/>
      <w:numFmt w:val="taiwaneseCountingThousand"/>
      <w:suff w:val="space"/>
      <w:lvlText w:val="(%2)"/>
      <w:lvlJc w:val="left"/>
      <w:pPr>
        <w:ind w:left="1123" w:hanging="556"/>
      </w:pPr>
      <w:rPr>
        <w:rFonts w:hint="eastAsia"/>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5" w15:restartNumberingAfterBreak="0">
    <w:nsid w:val="49630CF3"/>
    <w:multiLevelType w:val="singleLevel"/>
    <w:tmpl w:val="E26035D6"/>
    <w:lvl w:ilvl="0">
      <w:start w:val="1"/>
      <w:numFmt w:val="taiwaneseCountingThousand"/>
      <w:lvlText w:val="（%1）"/>
      <w:lvlJc w:val="left"/>
      <w:pPr>
        <w:tabs>
          <w:tab w:val="num" w:pos="840"/>
        </w:tabs>
        <w:ind w:left="840" w:hanging="840"/>
      </w:pPr>
      <w:rPr>
        <w:rFonts w:hint="eastAsia"/>
      </w:rPr>
    </w:lvl>
  </w:abstractNum>
  <w:abstractNum w:abstractNumId="16" w15:restartNumberingAfterBreak="0">
    <w:nsid w:val="4BDA215C"/>
    <w:multiLevelType w:val="multilevel"/>
    <w:tmpl w:val="03D8DD6C"/>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7" w15:restartNumberingAfterBreak="0">
    <w:nsid w:val="4F9A1657"/>
    <w:multiLevelType w:val="singleLevel"/>
    <w:tmpl w:val="7CC06056"/>
    <w:lvl w:ilvl="0">
      <w:start w:val="1"/>
      <w:numFmt w:val="taiwaneseCountingThousand"/>
      <w:lvlText w:val="（%1）"/>
      <w:lvlJc w:val="left"/>
      <w:pPr>
        <w:tabs>
          <w:tab w:val="num" w:pos="720"/>
        </w:tabs>
        <w:ind w:left="720" w:hanging="720"/>
      </w:pPr>
      <w:rPr>
        <w:rFonts w:hint="eastAsia"/>
      </w:rPr>
    </w:lvl>
  </w:abstractNum>
  <w:abstractNum w:abstractNumId="18" w15:restartNumberingAfterBreak="0">
    <w:nsid w:val="52EC7904"/>
    <w:multiLevelType w:val="singleLevel"/>
    <w:tmpl w:val="B512F954"/>
    <w:lvl w:ilvl="0">
      <w:start w:val="1"/>
      <w:numFmt w:val="taiwaneseCountingThousand"/>
      <w:lvlText w:val="（%1）"/>
      <w:lvlJc w:val="left"/>
      <w:pPr>
        <w:tabs>
          <w:tab w:val="num" w:pos="840"/>
        </w:tabs>
        <w:ind w:left="840" w:hanging="840"/>
      </w:pPr>
      <w:rPr>
        <w:rFonts w:hint="eastAsia"/>
      </w:rPr>
    </w:lvl>
  </w:abstractNum>
  <w:abstractNum w:abstractNumId="19" w15:restartNumberingAfterBreak="0">
    <w:nsid w:val="5F06225C"/>
    <w:multiLevelType w:val="multilevel"/>
    <w:tmpl w:val="C9FC669A"/>
    <w:lvl w:ilvl="0">
      <w:start w:val="1"/>
      <w:numFmt w:val="taiwaneseCountingThousand"/>
      <w:suff w:val="space"/>
      <w:lvlText w:val="%1、"/>
      <w:lvlJc w:val="left"/>
      <w:pPr>
        <w:ind w:left="425" w:hanging="425"/>
      </w:pPr>
      <w:rPr>
        <w:rFonts w:hint="eastAsia"/>
      </w:rPr>
    </w:lvl>
    <w:lvl w:ilvl="1">
      <w:start w:val="1"/>
      <w:numFmt w:val="taiwaneseCountingThousand"/>
      <w:suff w:val="space"/>
      <w:lvlText w:val="(%2)"/>
      <w:lvlJc w:val="left"/>
      <w:pPr>
        <w:ind w:left="737" w:hanging="453"/>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
      <w:lvlJc w:val="left"/>
      <w:pPr>
        <w:tabs>
          <w:tab w:val="num" w:pos="1985"/>
        </w:tabs>
        <w:ind w:left="1985" w:hanging="709"/>
      </w:pPr>
      <w:rPr>
        <w:rFonts w:hint="eastAsia"/>
      </w:rPr>
    </w:lvl>
    <w:lvl w:ilvl="4">
      <w:start w:val="1"/>
      <w:numFmt w:val="upperLetter"/>
      <w:suff w:val="space"/>
      <w:lvlText w:val="%5."/>
      <w:lvlJc w:val="left"/>
      <w:pPr>
        <w:ind w:left="2552" w:hanging="851"/>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0" w15:restartNumberingAfterBreak="0">
    <w:nsid w:val="5F3E0C0D"/>
    <w:multiLevelType w:val="singleLevel"/>
    <w:tmpl w:val="2614349A"/>
    <w:lvl w:ilvl="0">
      <w:start w:val="1"/>
      <w:numFmt w:val="decimal"/>
      <w:lvlText w:val=""/>
      <w:lvlJc w:val="left"/>
      <w:pPr>
        <w:tabs>
          <w:tab w:val="num" w:pos="360"/>
        </w:tabs>
        <w:ind w:left="360" w:hanging="360"/>
      </w:pPr>
      <w:rPr>
        <w:rFonts w:ascii="Times New Roman" w:hint="default"/>
      </w:rPr>
    </w:lvl>
  </w:abstractNum>
  <w:abstractNum w:abstractNumId="21" w15:restartNumberingAfterBreak="0">
    <w:nsid w:val="60160568"/>
    <w:multiLevelType w:val="singleLevel"/>
    <w:tmpl w:val="19B2092E"/>
    <w:lvl w:ilvl="0">
      <w:start w:val="1"/>
      <w:numFmt w:val="taiwaneseCountingThousand"/>
      <w:lvlText w:val="（%1）"/>
      <w:lvlJc w:val="left"/>
      <w:pPr>
        <w:tabs>
          <w:tab w:val="num" w:pos="876"/>
        </w:tabs>
        <w:ind w:left="876" w:hanging="876"/>
      </w:pPr>
      <w:rPr>
        <w:rFonts w:hint="eastAsia"/>
      </w:rPr>
    </w:lvl>
  </w:abstractNum>
  <w:abstractNum w:abstractNumId="22" w15:restartNumberingAfterBreak="0">
    <w:nsid w:val="60DE6DA1"/>
    <w:multiLevelType w:val="multilevel"/>
    <w:tmpl w:val="2E3AB764"/>
    <w:lvl w:ilvl="0">
      <w:start w:val="1"/>
      <w:numFmt w:val="taiwaneseCountingThousand"/>
      <w:suff w:val="space"/>
      <w:lvlText w:val="%1、"/>
      <w:lvlJc w:val="left"/>
      <w:pPr>
        <w:ind w:left="567" w:hanging="567"/>
      </w:pPr>
      <w:rPr>
        <w:rFonts w:hint="eastAsia"/>
      </w:rPr>
    </w:lvl>
    <w:lvl w:ilvl="1">
      <w:start w:val="1"/>
      <w:numFmt w:val="taiwaneseCountingThousand"/>
      <w:suff w:val="space"/>
      <w:lvlText w:val="(%2)"/>
      <w:lvlJc w:val="left"/>
      <w:pPr>
        <w:ind w:left="1123" w:hanging="556"/>
      </w:pPr>
      <w:rPr>
        <w:rFonts w:hint="eastAsia"/>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3" w15:restartNumberingAfterBreak="0">
    <w:nsid w:val="61A66D19"/>
    <w:multiLevelType w:val="singleLevel"/>
    <w:tmpl w:val="4016DB4A"/>
    <w:lvl w:ilvl="0">
      <w:start w:val="1"/>
      <w:numFmt w:val="taiwaneseCountingThousand"/>
      <w:lvlText w:val="（%1）"/>
      <w:lvlJc w:val="left"/>
      <w:pPr>
        <w:tabs>
          <w:tab w:val="num" w:pos="744"/>
        </w:tabs>
        <w:ind w:left="744" w:hanging="744"/>
      </w:pPr>
      <w:rPr>
        <w:rFonts w:hint="eastAsia"/>
      </w:rPr>
    </w:lvl>
  </w:abstractNum>
  <w:abstractNum w:abstractNumId="24" w15:restartNumberingAfterBreak="0">
    <w:nsid w:val="657B5BF0"/>
    <w:multiLevelType w:val="singleLevel"/>
    <w:tmpl w:val="8B4A236A"/>
    <w:lvl w:ilvl="0">
      <w:start w:val="1"/>
      <w:numFmt w:val="taiwaneseCountingThousand"/>
      <w:lvlText w:val="（%1）"/>
      <w:lvlJc w:val="left"/>
      <w:pPr>
        <w:tabs>
          <w:tab w:val="num" w:pos="720"/>
        </w:tabs>
        <w:ind w:left="720" w:hanging="720"/>
      </w:pPr>
      <w:rPr>
        <w:rFonts w:hint="eastAsia"/>
      </w:rPr>
    </w:lvl>
  </w:abstractNum>
  <w:abstractNum w:abstractNumId="25" w15:restartNumberingAfterBreak="0">
    <w:nsid w:val="68D0470A"/>
    <w:multiLevelType w:val="singleLevel"/>
    <w:tmpl w:val="FF562AEC"/>
    <w:lvl w:ilvl="0">
      <w:start w:val="1"/>
      <w:numFmt w:val="taiwaneseCountingThousand"/>
      <w:lvlText w:val="（%1）"/>
      <w:lvlJc w:val="left"/>
      <w:pPr>
        <w:tabs>
          <w:tab w:val="num" w:pos="840"/>
        </w:tabs>
        <w:ind w:left="840" w:hanging="840"/>
      </w:pPr>
      <w:rPr>
        <w:rFonts w:hint="eastAsia"/>
      </w:rPr>
    </w:lvl>
  </w:abstractNum>
  <w:abstractNum w:abstractNumId="26" w15:restartNumberingAfterBreak="0">
    <w:nsid w:val="6A267BAE"/>
    <w:multiLevelType w:val="singleLevel"/>
    <w:tmpl w:val="2BD4D502"/>
    <w:lvl w:ilvl="0">
      <w:start w:val="1"/>
      <w:numFmt w:val="taiwaneseCountingThousand"/>
      <w:lvlText w:val="（%1）"/>
      <w:lvlJc w:val="left"/>
      <w:pPr>
        <w:tabs>
          <w:tab w:val="num" w:pos="840"/>
        </w:tabs>
        <w:ind w:left="840" w:hanging="840"/>
      </w:pPr>
      <w:rPr>
        <w:rFonts w:hint="eastAsia"/>
      </w:rPr>
    </w:lvl>
  </w:abstractNum>
  <w:abstractNum w:abstractNumId="27" w15:restartNumberingAfterBreak="0">
    <w:nsid w:val="6CC22080"/>
    <w:multiLevelType w:val="multilevel"/>
    <w:tmpl w:val="B9DA8B6A"/>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8" w15:restartNumberingAfterBreak="0">
    <w:nsid w:val="720502DA"/>
    <w:multiLevelType w:val="multilevel"/>
    <w:tmpl w:val="03D8DD6C"/>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9" w15:restartNumberingAfterBreak="0">
    <w:nsid w:val="72963C7C"/>
    <w:multiLevelType w:val="singleLevel"/>
    <w:tmpl w:val="3B82579C"/>
    <w:lvl w:ilvl="0">
      <w:start w:val="1"/>
      <w:numFmt w:val="taiwaneseCountingThousand"/>
      <w:lvlText w:val="(%1)"/>
      <w:legacy w:legacy="1" w:legacySpace="0" w:legacyIndent="390"/>
      <w:lvlJc w:val="left"/>
      <w:pPr>
        <w:ind w:left="390" w:hanging="390"/>
      </w:pPr>
      <w:rPr>
        <w:rFonts w:ascii="新細明體" w:eastAsia="新細明體" w:hint="eastAsia"/>
        <w:b w:val="0"/>
        <w:i w:val="0"/>
        <w:sz w:val="24"/>
        <w:u w:val="none"/>
      </w:rPr>
    </w:lvl>
  </w:abstractNum>
  <w:abstractNum w:abstractNumId="30" w15:restartNumberingAfterBreak="0">
    <w:nsid w:val="73B006F6"/>
    <w:multiLevelType w:val="singleLevel"/>
    <w:tmpl w:val="89C27E3E"/>
    <w:lvl w:ilvl="0">
      <w:start w:val="1"/>
      <w:numFmt w:val="taiwaneseCountingThousand"/>
      <w:lvlText w:val="(%1)"/>
      <w:lvlJc w:val="left"/>
      <w:pPr>
        <w:tabs>
          <w:tab w:val="num" w:pos="390"/>
        </w:tabs>
        <w:ind w:left="390" w:hanging="390"/>
      </w:pPr>
      <w:rPr>
        <w:rFonts w:hint="eastAsia"/>
      </w:rPr>
    </w:lvl>
  </w:abstractNum>
  <w:abstractNum w:abstractNumId="31" w15:restartNumberingAfterBreak="0">
    <w:nsid w:val="73E61AEC"/>
    <w:multiLevelType w:val="singleLevel"/>
    <w:tmpl w:val="F56E31F2"/>
    <w:lvl w:ilvl="0">
      <w:start w:val="1"/>
      <w:numFmt w:val="taiwaneseCountingThousand"/>
      <w:lvlText w:val="（%1）"/>
      <w:lvlJc w:val="left"/>
      <w:pPr>
        <w:tabs>
          <w:tab w:val="num" w:pos="799"/>
        </w:tabs>
        <w:ind w:left="799" w:hanging="720"/>
      </w:pPr>
      <w:rPr>
        <w:rFonts w:ascii="新細明體" w:hAnsi="Times New Roman" w:hint="eastAsia"/>
      </w:rPr>
    </w:lvl>
  </w:abstractNum>
  <w:abstractNum w:abstractNumId="32" w15:restartNumberingAfterBreak="0">
    <w:nsid w:val="76C65FCB"/>
    <w:multiLevelType w:val="multilevel"/>
    <w:tmpl w:val="03D8DD6C"/>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33" w15:restartNumberingAfterBreak="0">
    <w:nsid w:val="7BF41713"/>
    <w:multiLevelType w:val="singleLevel"/>
    <w:tmpl w:val="AD34238A"/>
    <w:lvl w:ilvl="0">
      <w:start w:val="2"/>
      <w:numFmt w:val="decimal"/>
      <w:lvlText w:val=""/>
      <w:lvlJc w:val="left"/>
      <w:pPr>
        <w:tabs>
          <w:tab w:val="num" w:pos="360"/>
        </w:tabs>
        <w:ind w:left="360" w:hanging="360"/>
      </w:pPr>
      <w:rPr>
        <w:rFonts w:ascii="Times New Roman" w:hint="default"/>
      </w:rPr>
    </w:lvl>
  </w:abstractNum>
  <w:abstractNum w:abstractNumId="34" w15:restartNumberingAfterBreak="0">
    <w:nsid w:val="7D9F059C"/>
    <w:multiLevelType w:val="multilevel"/>
    <w:tmpl w:val="03D8DD6C"/>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35" w15:restartNumberingAfterBreak="0">
    <w:nsid w:val="7EC06809"/>
    <w:multiLevelType w:val="singleLevel"/>
    <w:tmpl w:val="D452DE54"/>
    <w:lvl w:ilvl="0">
      <w:start w:val="1"/>
      <w:numFmt w:val="taiwaneseCountingThousand"/>
      <w:lvlText w:val="（%1）"/>
      <w:lvlJc w:val="left"/>
      <w:pPr>
        <w:tabs>
          <w:tab w:val="num" w:pos="840"/>
        </w:tabs>
        <w:ind w:left="840" w:hanging="840"/>
      </w:pPr>
      <w:rPr>
        <w:rFonts w:ascii="Times New Roman" w:hAnsi="Times New Roman" w:hint="eastAsia"/>
      </w:rPr>
    </w:lvl>
  </w:abstractNum>
  <w:num w:numId="1">
    <w:abstractNumId w:val="29"/>
  </w:num>
  <w:num w:numId="2">
    <w:abstractNumId w:val="14"/>
  </w:num>
  <w:num w:numId="3">
    <w:abstractNumId w:val="22"/>
  </w:num>
  <w:num w:numId="4">
    <w:abstractNumId w:val="1"/>
  </w:num>
  <w:num w:numId="5">
    <w:abstractNumId w:val="27"/>
  </w:num>
  <w:num w:numId="6">
    <w:abstractNumId w:val="0"/>
  </w:num>
  <w:num w:numId="7">
    <w:abstractNumId w:val="11"/>
  </w:num>
  <w:num w:numId="8">
    <w:abstractNumId w:val="16"/>
  </w:num>
  <w:num w:numId="9">
    <w:abstractNumId w:val="3"/>
  </w:num>
  <w:num w:numId="10">
    <w:abstractNumId w:val="32"/>
  </w:num>
  <w:num w:numId="11">
    <w:abstractNumId w:val="8"/>
  </w:num>
  <w:num w:numId="12">
    <w:abstractNumId w:val="34"/>
  </w:num>
  <w:num w:numId="13">
    <w:abstractNumId w:val="28"/>
  </w:num>
  <w:num w:numId="14">
    <w:abstractNumId w:val="30"/>
  </w:num>
  <w:num w:numId="15">
    <w:abstractNumId w:val="12"/>
  </w:num>
  <w:num w:numId="16">
    <w:abstractNumId w:val="7"/>
  </w:num>
  <w:num w:numId="17">
    <w:abstractNumId w:val="9"/>
  </w:num>
  <w:num w:numId="18">
    <w:abstractNumId w:val="5"/>
  </w:num>
  <w:num w:numId="19">
    <w:abstractNumId w:val="33"/>
  </w:num>
  <w:num w:numId="20">
    <w:abstractNumId w:val="20"/>
  </w:num>
  <w:num w:numId="21">
    <w:abstractNumId w:val="10"/>
  </w:num>
  <w:num w:numId="22">
    <w:abstractNumId w:val="21"/>
  </w:num>
  <w:num w:numId="23">
    <w:abstractNumId w:val="35"/>
  </w:num>
  <w:num w:numId="24">
    <w:abstractNumId w:val="15"/>
  </w:num>
  <w:num w:numId="25">
    <w:abstractNumId w:val="18"/>
  </w:num>
  <w:num w:numId="26">
    <w:abstractNumId w:val="25"/>
  </w:num>
  <w:num w:numId="27">
    <w:abstractNumId w:val="13"/>
  </w:num>
  <w:num w:numId="28">
    <w:abstractNumId w:val="19"/>
  </w:num>
  <w:num w:numId="29">
    <w:abstractNumId w:val="26"/>
  </w:num>
  <w:num w:numId="30">
    <w:abstractNumId w:val="2"/>
  </w:num>
  <w:num w:numId="31">
    <w:abstractNumId w:val="4"/>
  </w:num>
  <w:num w:numId="32">
    <w:abstractNumId w:val="23"/>
  </w:num>
  <w:num w:numId="33">
    <w:abstractNumId w:val="31"/>
  </w:num>
  <w:num w:numId="34">
    <w:abstractNumId w:val="17"/>
  </w:num>
  <w:num w:numId="35">
    <w:abstractNumId w:val="6"/>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10E"/>
    <w:rsid w:val="0000110E"/>
    <w:rsid w:val="00055633"/>
    <w:rsid w:val="00064FFA"/>
    <w:rsid w:val="00124A01"/>
    <w:rsid w:val="00132B01"/>
    <w:rsid w:val="00175A24"/>
    <w:rsid w:val="001877F8"/>
    <w:rsid w:val="001E6F7A"/>
    <w:rsid w:val="001F69CD"/>
    <w:rsid w:val="00214205"/>
    <w:rsid w:val="00241958"/>
    <w:rsid w:val="00260A73"/>
    <w:rsid w:val="002973CD"/>
    <w:rsid w:val="002C7850"/>
    <w:rsid w:val="00311677"/>
    <w:rsid w:val="00326192"/>
    <w:rsid w:val="00374623"/>
    <w:rsid w:val="003B3BBD"/>
    <w:rsid w:val="003B4841"/>
    <w:rsid w:val="003E3C23"/>
    <w:rsid w:val="00416AB3"/>
    <w:rsid w:val="0044444E"/>
    <w:rsid w:val="00445868"/>
    <w:rsid w:val="004546A4"/>
    <w:rsid w:val="00455EAC"/>
    <w:rsid w:val="004627A8"/>
    <w:rsid w:val="004A4DAD"/>
    <w:rsid w:val="00511993"/>
    <w:rsid w:val="0052192A"/>
    <w:rsid w:val="00533028"/>
    <w:rsid w:val="005537E8"/>
    <w:rsid w:val="005C73D8"/>
    <w:rsid w:val="006004F5"/>
    <w:rsid w:val="00632E8B"/>
    <w:rsid w:val="00663806"/>
    <w:rsid w:val="00667DD8"/>
    <w:rsid w:val="00693950"/>
    <w:rsid w:val="006C0861"/>
    <w:rsid w:val="006D0B67"/>
    <w:rsid w:val="006D610D"/>
    <w:rsid w:val="0071075E"/>
    <w:rsid w:val="008610EC"/>
    <w:rsid w:val="00977017"/>
    <w:rsid w:val="009801E1"/>
    <w:rsid w:val="0098060E"/>
    <w:rsid w:val="009D25D3"/>
    <w:rsid w:val="009E042D"/>
    <w:rsid w:val="009E4E13"/>
    <w:rsid w:val="00A80648"/>
    <w:rsid w:val="00A917AB"/>
    <w:rsid w:val="00A95CDD"/>
    <w:rsid w:val="00AE0591"/>
    <w:rsid w:val="00B22FA4"/>
    <w:rsid w:val="00B86E16"/>
    <w:rsid w:val="00BE4046"/>
    <w:rsid w:val="00C00DDB"/>
    <w:rsid w:val="00C36E88"/>
    <w:rsid w:val="00C56CA2"/>
    <w:rsid w:val="00C75590"/>
    <w:rsid w:val="00C96089"/>
    <w:rsid w:val="00CB75F1"/>
    <w:rsid w:val="00CE655F"/>
    <w:rsid w:val="00D21899"/>
    <w:rsid w:val="00D30043"/>
    <w:rsid w:val="00D333FD"/>
    <w:rsid w:val="00D503A1"/>
    <w:rsid w:val="00D6006A"/>
    <w:rsid w:val="00DB0D16"/>
    <w:rsid w:val="00DF58EF"/>
    <w:rsid w:val="00DF6075"/>
    <w:rsid w:val="00E64CB5"/>
    <w:rsid w:val="00F506E2"/>
    <w:rsid w:val="00F7347A"/>
    <w:rsid w:val="00F75194"/>
    <w:rsid w:val="00F75DB7"/>
    <w:rsid w:val="00FA6780"/>
    <w:rsid w:val="00FF71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6C2453"/>
  <w15:chartTrackingRefBased/>
  <w15:docId w15:val="{F5D78D06-0DCC-4592-BF16-01AF45B1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spacing w:line="400" w:lineRule="exact"/>
      <w:jc w:val="both"/>
      <w:outlineLvl w:val="0"/>
    </w:pPr>
    <w:rPr>
      <w:rFonts w:ascii="標楷體" w:eastAsia="標楷體"/>
      <w:spacing w:val="24"/>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rPr>
      <w:sz w:val="20"/>
    </w:rPr>
  </w:style>
  <w:style w:type="paragraph" w:styleId="a4">
    <w:name w:val="footer"/>
    <w:basedOn w:val="a"/>
    <w:semiHidden/>
    <w:pPr>
      <w:tabs>
        <w:tab w:val="center" w:pos="4153"/>
        <w:tab w:val="right" w:pos="8306"/>
      </w:tabs>
    </w:pPr>
    <w:rPr>
      <w:sz w:val="20"/>
    </w:rPr>
  </w:style>
  <w:style w:type="character" w:styleId="a5">
    <w:name w:val="page number"/>
    <w:basedOn w:val="a0"/>
    <w:semiHidden/>
  </w:style>
  <w:style w:type="paragraph" w:styleId="a6">
    <w:name w:val="Body Text"/>
    <w:basedOn w:val="a"/>
    <w:semiHidden/>
    <w:pPr>
      <w:spacing w:line="400" w:lineRule="exact"/>
      <w:jc w:val="both"/>
    </w:pPr>
    <w:rPr>
      <w:spacing w:val="24"/>
    </w:rPr>
  </w:style>
  <w:style w:type="paragraph" w:styleId="a7">
    <w:name w:val="Body Text Indent"/>
    <w:basedOn w:val="a"/>
    <w:semiHidden/>
    <w:pPr>
      <w:spacing w:line="400" w:lineRule="exact"/>
      <w:ind w:left="22" w:hanging="22"/>
      <w:jc w:val="both"/>
    </w:pPr>
    <w:rPr>
      <w:rFonts w:ascii="標楷體" w:eastAsia="標楷體"/>
      <w:sz w:val="28"/>
    </w:rPr>
  </w:style>
  <w:style w:type="paragraph" w:styleId="2">
    <w:name w:val="Body Text 2"/>
    <w:basedOn w:val="a"/>
    <w:semiHidden/>
    <w:pPr>
      <w:spacing w:line="400" w:lineRule="exact"/>
      <w:jc w:val="both"/>
    </w:pPr>
    <w:rPr>
      <w:rFonts w:eastAsia="標楷體"/>
      <w:sz w:val="28"/>
    </w:rPr>
  </w:style>
  <w:style w:type="paragraph" w:styleId="3">
    <w:name w:val="Body Text 3"/>
    <w:basedOn w:val="a"/>
    <w:semiHidden/>
    <w:pPr>
      <w:adjustRightInd/>
      <w:spacing w:line="360" w:lineRule="exact"/>
      <w:jc w:val="both"/>
      <w:textAlignment w:val="auto"/>
    </w:pPr>
    <w:rPr>
      <w:rFonts w:eastAsia="標楷體"/>
      <w:kern w:val="2"/>
      <w:sz w:val="28"/>
    </w:rPr>
  </w:style>
  <w:style w:type="paragraph" w:styleId="20">
    <w:name w:val="Body Text Indent 2"/>
    <w:basedOn w:val="a"/>
    <w:semiHidden/>
    <w:pPr>
      <w:spacing w:line="400" w:lineRule="atLeast"/>
      <w:ind w:left="1157" w:hanging="1157"/>
      <w:jc w:val="both"/>
    </w:pPr>
    <w:rPr>
      <w:rFonts w:eastAsia="標楷體"/>
      <w:sz w:val="28"/>
    </w:rPr>
  </w:style>
  <w:style w:type="paragraph" w:styleId="30">
    <w:name w:val="Body Text Indent 3"/>
    <w:basedOn w:val="a"/>
    <w:semiHidden/>
    <w:pPr>
      <w:spacing w:line="400" w:lineRule="atLeast"/>
      <w:ind w:left="806" w:hanging="806"/>
      <w:jc w:val="both"/>
    </w:pPr>
    <w:rPr>
      <w:rFonts w:eastAsia="標楷體"/>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編  號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  號	</dc:title>
  <dc:subject/>
  <dc:creator>陳仁杰</dc:creator>
  <cp:keywords/>
  <cp:lastModifiedBy>賴育新</cp:lastModifiedBy>
  <cp:revision>3</cp:revision>
  <cp:lastPrinted>2003-11-19T06:30:00Z</cp:lastPrinted>
  <dcterms:created xsi:type="dcterms:W3CDTF">2020-06-05T01:18:00Z</dcterms:created>
  <dcterms:modified xsi:type="dcterms:W3CDTF">2020-06-05T02:09:00Z</dcterms:modified>
</cp:coreProperties>
</file>