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981C9" w14:textId="57CA913D" w:rsidR="000743C7" w:rsidRPr="00BA439E" w:rsidRDefault="000743C7" w:rsidP="00DE7AC1">
      <w:pPr>
        <w:spacing w:afterLines="50" w:after="180" w:line="400" w:lineRule="exact"/>
        <w:jc w:val="center"/>
        <w:rPr>
          <w:rFonts w:ascii="微軟正黑體" w:eastAsia="微軟正黑體" w:hAnsi="微軟正黑體"/>
          <w:color w:val="000000" w:themeColor="text1"/>
          <w:sz w:val="28"/>
          <w:szCs w:val="28"/>
        </w:rPr>
      </w:pPr>
      <w:r w:rsidRPr="00BA439E">
        <w:rPr>
          <w:rFonts w:ascii="微軟正黑體" w:eastAsia="微軟正黑體" w:hAnsi="微軟正黑體" w:hint="eastAsia"/>
          <w:color w:val="000000" w:themeColor="text1"/>
          <w:sz w:val="28"/>
          <w:szCs w:val="28"/>
        </w:rPr>
        <w:t>證券商內部控制制度標準規範</w:t>
      </w:r>
      <w:r w:rsidRPr="00BA439E">
        <w:rPr>
          <w:rFonts w:ascii="微軟正黑體" w:eastAsia="微軟正黑體" w:hAnsi="微軟正黑體"/>
          <w:color w:val="000000" w:themeColor="text1"/>
          <w:sz w:val="28"/>
          <w:szCs w:val="28"/>
        </w:rPr>
        <w:t>—</w:t>
      </w:r>
      <w:r w:rsidRPr="00BA439E">
        <w:rPr>
          <w:rFonts w:ascii="微軟正黑體" w:eastAsia="微軟正黑體" w:hAnsi="微軟正黑體" w:hint="eastAsia"/>
          <w:color w:val="000000" w:themeColor="text1"/>
          <w:sz w:val="28"/>
          <w:szCs w:val="28"/>
        </w:rPr>
        <w:t>內部稽核實施細則（受託買賣外國有價證券）修正對照表</w:t>
      </w:r>
      <w:r w:rsidR="000822FF" w:rsidRPr="00BA439E">
        <w:rPr>
          <w:rFonts w:ascii="微軟正黑體" w:eastAsia="微軟正黑體" w:hAnsi="微軟正黑體" w:hint="eastAsia"/>
          <w:color w:val="000000" w:themeColor="text1"/>
          <w:sz w:val="28"/>
          <w:szCs w:val="28"/>
        </w:rPr>
        <w:t xml:space="preserve"> </w:t>
      </w:r>
      <w:r w:rsidR="000822FF" w:rsidRPr="00BA439E">
        <w:rPr>
          <w:rFonts w:ascii="微軟正黑體" w:eastAsia="微軟正黑體" w:hAnsi="微軟正黑體" w:hint="eastAsia"/>
          <w:b/>
          <w:color w:val="000000" w:themeColor="text1"/>
          <w:sz w:val="28"/>
          <w:szCs w:val="28"/>
        </w:rPr>
        <w:t>109年1</w:t>
      </w:r>
      <w:r w:rsidR="002D2555" w:rsidRPr="00BA439E">
        <w:rPr>
          <w:rFonts w:ascii="微軟正黑體" w:eastAsia="微軟正黑體" w:hAnsi="微軟正黑體"/>
          <w:b/>
          <w:color w:val="000000" w:themeColor="text1"/>
          <w:sz w:val="28"/>
          <w:szCs w:val="28"/>
        </w:rPr>
        <w:t>2</w:t>
      </w:r>
      <w:r w:rsidR="000822FF" w:rsidRPr="00BA439E">
        <w:rPr>
          <w:rFonts w:ascii="微軟正黑體" w:eastAsia="微軟正黑體" w:hAnsi="微軟正黑體" w:hint="eastAsia"/>
          <w:b/>
          <w:color w:val="000000" w:themeColor="text1"/>
          <w:sz w:val="28"/>
          <w:szCs w:val="28"/>
        </w:rPr>
        <w:t>月</w:t>
      </w: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67"/>
        <w:gridCol w:w="4193"/>
        <w:gridCol w:w="4242"/>
        <w:gridCol w:w="3244"/>
      </w:tblGrid>
      <w:tr w:rsidR="00BA439E" w:rsidRPr="00BA439E" w14:paraId="30D9F1FE" w14:textId="77777777" w:rsidTr="00BC04B1">
        <w:trPr>
          <w:tblHeader/>
        </w:trPr>
        <w:tc>
          <w:tcPr>
            <w:tcW w:w="1237" w:type="dxa"/>
            <w:tcBorders>
              <w:bottom w:val="single" w:sz="4" w:space="0" w:color="auto"/>
            </w:tcBorders>
            <w:vAlign w:val="center"/>
          </w:tcPr>
          <w:p w14:paraId="3E34D961" w14:textId="77777777" w:rsidR="000743C7" w:rsidRPr="00BA439E" w:rsidRDefault="000743C7" w:rsidP="00DE7AC1">
            <w:pPr>
              <w:spacing w:beforeLines="20" w:before="72" w:afterLines="20" w:after="72" w:line="40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編號</w:t>
            </w:r>
          </w:p>
        </w:tc>
        <w:tc>
          <w:tcPr>
            <w:tcW w:w="1268" w:type="dxa"/>
            <w:tcBorders>
              <w:bottom w:val="single" w:sz="4" w:space="0" w:color="auto"/>
            </w:tcBorders>
            <w:vAlign w:val="center"/>
          </w:tcPr>
          <w:p w14:paraId="0C844485" w14:textId="77777777" w:rsidR="000743C7" w:rsidRPr="00BA439E" w:rsidRDefault="000743C7" w:rsidP="00DE7AC1">
            <w:pPr>
              <w:spacing w:beforeLines="20" w:before="72" w:afterLines="20" w:after="72" w:line="40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作業項目及目的</w:t>
            </w:r>
          </w:p>
        </w:tc>
        <w:tc>
          <w:tcPr>
            <w:tcW w:w="1267" w:type="dxa"/>
            <w:tcBorders>
              <w:bottom w:val="single" w:sz="4" w:space="0" w:color="auto"/>
            </w:tcBorders>
            <w:vAlign w:val="center"/>
          </w:tcPr>
          <w:p w14:paraId="49455378" w14:textId="77777777" w:rsidR="000743C7" w:rsidRPr="00BA439E" w:rsidRDefault="000743C7" w:rsidP="00DE7AC1">
            <w:pPr>
              <w:spacing w:beforeLines="20" w:before="72" w:afterLines="20" w:after="72" w:line="40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作業週期</w:t>
            </w:r>
          </w:p>
        </w:tc>
        <w:tc>
          <w:tcPr>
            <w:tcW w:w="4193" w:type="dxa"/>
            <w:tcBorders>
              <w:bottom w:val="single" w:sz="4" w:space="0" w:color="auto"/>
            </w:tcBorders>
            <w:vAlign w:val="center"/>
          </w:tcPr>
          <w:p w14:paraId="03A0026E" w14:textId="77777777" w:rsidR="000743C7" w:rsidRPr="00BA439E" w:rsidRDefault="000743C7" w:rsidP="00DE7AC1">
            <w:pPr>
              <w:spacing w:beforeLines="20" w:before="72" w:afterLines="20" w:after="72" w:line="40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修訂後內容</w:t>
            </w:r>
          </w:p>
        </w:tc>
        <w:tc>
          <w:tcPr>
            <w:tcW w:w="4242" w:type="dxa"/>
            <w:tcBorders>
              <w:bottom w:val="single" w:sz="4" w:space="0" w:color="auto"/>
            </w:tcBorders>
            <w:vAlign w:val="center"/>
          </w:tcPr>
          <w:p w14:paraId="2C89F5A7" w14:textId="77777777" w:rsidR="000743C7" w:rsidRPr="00BA439E" w:rsidRDefault="000743C7" w:rsidP="00DE7AC1">
            <w:pPr>
              <w:spacing w:beforeLines="20" w:before="72" w:afterLines="20" w:after="72" w:line="40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修訂前內容</w:t>
            </w:r>
          </w:p>
        </w:tc>
        <w:tc>
          <w:tcPr>
            <w:tcW w:w="3244" w:type="dxa"/>
            <w:tcBorders>
              <w:bottom w:val="single" w:sz="4" w:space="0" w:color="auto"/>
            </w:tcBorders>
            <w:vAlign w:val="center"/>
          </w:tcPr>
          <w:p w14:paraId="43A1CA48" w14:textId="77777777" w:rsidR="000743C7" w:rsidRPr="00BA439E" w:rsidRDefault="000743C7" w:rsidP="00DE7AC1">
            <w:pPr>
              <w:spacing w:beforeLines="20" w:before="72" w:afterLines="20" w:after="72" w:line="40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修正說明</w:t>
            </w:r>
          </w:p>
        </w:tc>
      </w:tr>
      <w:tr w:rsidR="00BA439E" w:rsidRPr="00BA439E" w14:paraId="41E60F7A" w14:textId="77777777" w:rsidTr="00BC04B1">
        <w:trPr>
          <w:trHeight w:val="7361"/>
        </w:trPr>
        <w:tc>
          <w:tcPr>
            <w:tcW w:w="1237" w:type="dxa"/>
            <w:tcBorders>
              <w:top w:val="single" w:sz="4" w:space="0" w:color="auto"/>
              <w:left w:val="single" w:sz="4" w:space="0" w:color="auto"/>
              <w:bottom w:val="single" w:sz="4" w:space="0" w:color="auto"/>
              <w:right w:val="single" w:sz="4" w:space="0" w:color="auto"/>
            </w:tcBorders>
          </w:tcPr>
          <w:p w14:paraId="34255BD7" w14:textId="77777777" w:rsidR="000743C7" w:rsidRPr="00BA439E" w:rsidRDefault="000743C7" w:rsidP="007F7BBB">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t>AA-18</w:t>
            </w:r>
            <w:r w:rsidR="001427AF" w:rsidRPr="00BA439E">
              <w:rPr>
                <w:rFonts w:ascii="微軟正黑體" w:eastAsia="微軟正黑體" w:hAnsi="微軟正黑體" w:hint="eastAsia"/>
                <w:color w:val="000000" w:themeColor="text1"/>
                <w:spacing w:val="-14"/>
                <w:szCs w:val="24"/>
              </w:rPr>
              <w:t>3</w:t>
            </w:r>
            <w:r w:rsidR="00C53DDB" w:rsidRPr="00BA439E">
              <w:rPr>
                <w:rFonts w:ascii="微軟正黑體" w:eastAsia="微軟正黑體" w:hAnsi="微軟正黑體" w:hint="eastAsia"/>
                <w:color w:val="000000" w:themeColor="text1"/>
                <w:spacing w:val="-14"/>
                <w:szCs w:val="24"/>
              </w:rPr>
              <w:t>11</w:t>
            </w:r>
          </w:p>
          <w:p w14:paraId="18411449"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13B3EB72"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785C2D5B"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0344FE10"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08D364FD"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30D5E1BB"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184186AA"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24D7D3C8"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06E45B57"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0190D2DE"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2BF63799"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1FBFB978"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193B05DD"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085CBDE3"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68ED75B2"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p>
          <w:p w14:paraId="78C90B65" w14:textId="77777777" w:rsidR="00B545C6" w:rsidRPr="00BA439E" w:rsidRDefault="00B545C6" w:rsidP="007F7BBB">
            <w:pPr>
              <w:spacing w:after="108" w:line="380" w:lineRule="exact"/>
              <w:rPr>
                <w:rFonts w:ascii="微軟正黑體" w:eastAsia="微軟正黑體" w:hAnsi="微軟正黑體"/>
                <w:color w:val="000000" w:themeColor="text1"/>
                <w:spacing w:val="-14"/>
                <w:szCs w:val="24"/>
              </w:rPr>
            </w:pPr>
          </w:p>
          <w:p w14:paraId="53C72ACF" w14:textId="77777777" w:rsidR="00B17D09" w:rsidRPr="00BA439E" w:rsidRDefault="00B17D09" w:rsidP="007F7BBB">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lastRenderedPageBreak/>
              <w:t>AA-18</w:t>
            </w:r>
            <w:r w:rsidRPr="00BA439E">
              <w:rPr>
                <w:rFonts w:ascii="微軟正黑體" w:eastAsia="微軟正黑體" w:hAnsi="微軟正黑體" w:hint="eastAsia"/>
                <w:color w:val="000000" w:themeColor="text1"/>
                <w:spacing w:val="-14"/>
                <w:szCs w:val="24"/>
              </w:rPr>
              <w:t>320</w:t>
            </w:r>
          </w:p>
          <w:p w14:paraId="1AC230A0" w14:textId="77777777" w:rsidR="00B17D09" w:rsidRPr="00BA439E" w:rsidRDefault="00B17D09" w:rsidP="007F7BBB">
            <w:pPr>
              <w:spacing w:after="108" w:line="380" w:lineRule="exact"/>
              <w:rPr>
                <w:rFonts w:ascii="微軟正黑體" w:eastAsia="微軟正黑體" w:hAnsi="微軟正黑體"/>
                <w:color w:val="000000" w:themeColor="text1"/>
                <w:sz w:val="22"/>
              </w:rPr>
            </w:pPr>
          </w:p>
          <w:p w14:paraId="26D03368"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1C50E8FC"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6706DAF8"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0D0B4A9E"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053A3FCE"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26AE825A"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0FCB793C"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0BF6B1AA"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120A8972"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3947A737"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0CE6C9CB"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0CD817F0"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591B0596"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7CB23C8E"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5CCA1775"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4FF2D7B8" w14:textId="77777777" w:rsidR="002742D1" w:rsidRPr="00BA439E" w:rsidRDefault="002742D1" w:rsidP="007F7BBB">
            <w:pPr>
              <w:spacing w:after="108" w:line="380" w:lineRule="exact"/>
              <w:rPr>
                <w:rFonts w:ascii="微軟正黑體" w:eastAsia="微軟正黑體" w:hAnsi="微軟正黑體"/>
                <w:color w:val="000000" w:themeColor="text1"/>
                <w:sz w:val="22"/>
              </w:rPr>
            </w:pPr>
          </w:p>
          <w:p w14:paraId="324A7D1E" w14:textId="77777777" w:rsidR="00BF3043" w:rsidRPr="00BA439E" w:rsidRDefault="00BF3043" w:rsidP="007F7BBB">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lastRenderedPageBreak/>
              <w:t>AA-18</w:t>
            </w:r>
            <w:r w:rsidRPr="00BA439E">
              <w:rPr>
                <w:rFonts w:ascii="微軟正黑體" w:eastAsia="微軟正黑體" w:hAnsi="微軟正黑體" w:hint="eastAsia"/>
                <w:color w:val="000000" w:themeColor="text1"/>
                <w:spacing w:val="-14"/>
                <w:szCs w:val="24"/>
              </w:rPr>
              <w:t>330</w:t>
            </w:r>
          </w:p>
          <w:p w14:paraId="6EAEC87A" w14:textId="77777777" w:rsidR="00BF3043" w:rsidRPr="00BA439E" w:rsidRDefault="00BF3043" w:rsidP="007F7BBB">
            <w:pPr>
              <w:spacing w:after="108" w:line="380" w:lineRule="exact"/>
              <w:rPr>
                <w:rFonts w:ascii="微軟正黑體" w:eastAsia="微軟正黑體" w:hAnsi="微軟正黑體"/>
                <w:color w:val="000000" w:themeColor="text1"/>
                <w:sz w:val="22"/>
              </w:rPr>
            </w:pPr>
          </w:p>
          <w:p w14:paraId="424DF5B1"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3D76D6E"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3A8DDE8B"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6F9F3C35"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AD5A28E"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00CA119C"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63122FFD"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BC7DE18"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DA01436"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1343F20"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C666A7F"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201042A3"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2AD9190B"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65A28CD1"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28011541"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C992499"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2A1DCE16" w14:textId="77777777" w:rsidR="000F5EBF" w:rsidRPr="00BA439E" w:rsidRDefault="000F5EBF" w:rsidP="000F5EBF">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lastRenderedPageBreak/>
              <w:t>AA-18</w:t>
            </w:r>
            <w:r w:rsidRPr="00BA439E">
              <w:rPr>
                <w:rFonts w:ascii="微軟正黑體" w:eastAsia="微軟正黑體" w:hAnsi="微軟正黑體" w:hint="eastAsia"/>
                <w:color w:val="000000" w:themeColor="text1"/>
                <w:spacing w:val="-14"/>
                <w:szCs w:val="24"/>
              </w:rPr>
              <w:t>330</w:t>
            </w:r>
          </w:p>
          <w:p w14:paraId="5477E6ED"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6E2F023"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B23209F"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2DA72631"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0070E2A6"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05B39A4E"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563344F4"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07E926D5"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68379F8"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CEAE899"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6AEA16B0"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3175475D"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7B3F8423"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EBD2C3F"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4A575EB4"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4D8F5DC"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625CC3EC"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1BD52E1F" w14:textId="77777777" w:rsidR="00470B84" w:rsidRPr="00BA439E" w:rsidRDefault="00470B84" w:rsidP="00470B84">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lastRenderedPageBreak/>
              <w:t>AA-18</w:t>
            </w:r>
            <w:r w:rsidRPr="00BA439E">
              <w:rPr>
                <w:rFonts w:ascii="微軟正黑體" w:eastAsia="微軟正黑體" w:hAnsi="微軟正黑體" w:hint="eastAsia"/>
                <w:color w:val="000000" w:themeColor="text1"/>
                <w:spacing w:val="-14"/>
                <w:szCs w:val="24"/>
              </w:rPr>
              <w:t>330</w:t>
            </w:r>
          </w:p>
          <w:p w14:paraId="5C5718A0"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1458A944"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286241D6"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5C84880E"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63646EB4"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1EF7E5A1"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27311D18"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2235DFC3"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07D5FE9B"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37952DB7"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7107A22A"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4CE5198C"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0C11E61B"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25B54FE9"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37C756AA"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75549A5C" w14:textId="77777777" w:rsidR="00470B84" w:rsidRPr="00BA439E" w:rsidRDefault="00470B84" w:rsidP="00470B84">
            <w:pPr>
              <w:spacing w:after="108" w:line="380" w:lineRule="exact"/>
              <w:rPr>
                <w:rFonts w:ascii="微軟正黑體" w:eastAsia="微軟正黑體" w:hAnsi="微軟正黑體"/>
                <w:color w:val="000000" w:themeColor="text1"/>
                <w:sz w:val="22"/>
              </w:rPr>
            </w:pPr>
          </w:p>
          <w:p w14:paraId="49B2BD1F" w14:textId="77777777" w:rsidR="002742D1" w:rsidRPr="00BA439E" w:rsidRDefault="002742D1" w:rsidP="00470B84">
            <w:pPr>
              <w:spacing w:after="108" w:line="380" w:lineRule="exact"/>
              <w:rPr>
                <w:rFonts w:ascii="微軟正黑體" w:eastAsia="微軟正黑體" w:hAnsi="微軟正黑體"/>
                <w:color w:val="000000" w:themeColor="text1"/>
                <w:sz w:val="22"/>
              </w:rPr>
            </w:pPr>
          </w:p>
          <w:p w14:paraId="74AE5EAD" w14:textId="77777777" w:rsidR="00BC04B1" w:rsidRPr="00BA439E" w:rsidRDefault="00BC04B1" w:rsidP="00BC04B1">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lastRenderedPageBreak/>
              <w:t>AA-18</w:t>
            </w:r>
            <w:r w:rsidRPr="00BA439E">
              <w:rPr>
                <w:rFonts w:ascii="微軟正黑體" w:eastAsia="微軟正黑體" w:hAnsi="微軟正黑體" w:hint="eastAsia"/>
                <w:color w:val="000000" w:themeColor="text1"/>
                <w:spacing w:val="-14"/>
                <w:szCs w:val="24"/>
              </w:rPr>
              <w:t>330</w:t>
            </w:r>
          </w:p>
          <w:p w14:paraId="6072FDD8"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36812FFF"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151B0C07"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49A91979"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774301E2"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60AC2D84"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485B08E1"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6770771A"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609618B4"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793E9FAF"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7280E4CC"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55D6596C"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1B31730E"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5317AC5D"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4E3C422D"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78C3A2BE"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04475088" w14:textId="77777777" w:rsidR="00BC04B1" w:rsidRPr="00BA439E" w:rsidRDefault="00BC04B1" w:rsidP="00BC04B1">
            <w:pPr>
              <w:spacing w:after="108" w:line="380" w:lineRule="exact"/>
              <w:rPr>
                <w:rFonts w:ascii="微軟正黑體" w:eastAsia="微軟正黑體" w:hAnsi="微軟正黑體"/>
                <w:color w:val="000000" w:themeColor="text1"/>
                <w:sz w:val="22"/>
              </w:rPr>
            </w:pPr>
          </w:p>
          <w:p w14:paraId="690E3848" w14:textId="77777777" w:rsidR="000F5EBF" w:rsidRPr="00BA439E" w:rsidRDefault="000F5EBF" w:rsidP="000F5EBF">
            <w:pPr>
              <w:spacing w:after="108" w:line="380" w:lineRule="exact"/>
              <w:rPr>
                <w:rFonts w:ascii="微軟正黑體" w:eastAsia="微軟正黑體" w:hAnsi="微軟正黑體"/>
                <w:color w:val="000000" w:themeColor="text1"/>
                <w:spacing w:val="-14"/>
                <w:szCs w:val="24"/>
              </w:rPr>
            </w:pPr>
            <w:r w:rsidRPr="00BA439E">
              <w:rPr>
                <w:rFonts w:ascii="微軟正黑體" w:eastAsia="微軟正黑體" w:hAnsi="微軟正黑體"/>
                <w:color w:val="000000" w:themeColor="text1"/>
                <w:spacing w:val="-14"/>
                <w:szCs w:val="24"/>
              </w:rPr>
              <w:lastRenderedPageBreak/>
              <w:t>AA-18</w:t>
            </w:r>
            <w:r w:rsidRPr="00BA439E">
              <w:rPr>
                <w:rFonts w:ascii="微軟正黑體" w:eastAsia="微軟正黑體" w:hAnsi="微軟正黑體" w:hint="eastAsia"/>
                <w:color w:val="000000" w:themeColor="text1"/>
                <w:spacing w:val="-14"/>
                <w:szCs w:val="24"/>
              </w:rPr>
              <w:t>3</w:t>
            </w:r>
            <w:r w:rsidR="00FF4478" w:rsidRPr="00BA439E">
              <w:rPr>
                <w:rFonts w:ascii="微軟正黑體" w:eastAsia="微軟正黑體" w:hAnsi="微軟正黑體" w:hint="eastAsia"/>
                <w:color w:val="000000" w:themeColor="text1"/>
                <w:spacing w:val="-14"/>
                <w:szCs w:val="24"/>
              </w:rPr>
              <w:t>41</w:t>
            </w:r>
          </w:p>
          <w:p w14:paraId="6192232E" w14:textId="77777777" w:rsidR="000F5EBF" w:rsidRPr="00BA439E" w:rsidRDefault="000F5EBF" w:rsidP="007F7BBB">
            <w:pPr>
              <w:spacing w:after="108" w:line="380" w:lineRule="exact"/>
              <w:rPr>
                <w:rFonts w:ascii="微軟正黑體" w:eastAsia="微軟正黑體" w:hAnsi="微軟正黑體"/>
                <w:color w:val="000000" w:themeColor="text1"/>
                <w:sz w:val="22"/>
              </w:rPr>
            </w:pPr>
          </w:p>
          <w:p w14:paraId="3E5C93AC" w14:textId="77777777" w:rsidR="000F5EBF" w:rsidRPr="00BA439E" w:rsidRDefault="000F5EBF" w:rsidP="007F7BBB">
            <w:pPr>
              <w:spacing w:after="108" w:line="380" w:lineRule="exact"/>
              <w:rPr>
                <w:rFonts w:ascii="微軟正黑體" w:eastAsia="微軟正黑體" w:hAnsi="微軟正黑體"/>
                <w:color w:val="000000" w:themeColor="text1"/>
                <w:sz w:val="22"/>
              </w:rPr>
            </w:pPr>
          </w:p>
        </w:tc>
        <w:tc>
          <w:tcPr>
            <w:tcW w:w="1268" w:type="dxa"/>
            <w:tcBorders>
              <w:top w:val="single" w:sz="4" w:space="0" w:color="auto"/>
              <w:left w:val="single" w:sz="4" w:space="0" w:color="auto"/>
              <w:bottom w:val="single" w:sz="4" w:space="0" w:color="auto"/>
              <w:right w:val="single" w:sz="4" w:space="0" w:color="auto"/>
            </w:tcBorders>
          </w:tcPr>
          <w:p w14:paraId="0099FFE9" w14:textId="77777777" w:rsidR="00C53DDB" w:rsidRPr="00BA439E" w:rsidRDefault="00C53DDB"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開戶手續及審核作業之稽核</w:t>
            </w:r>
          </w:p>
          <w:p w14:paraId="2EFB39A1" w14:textId="77777777" w:rsidR="00C53DDB" w:rsidRPr="00BA439E" w:rsidRDefault="00C53DDB"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目的：</w:t>
            </w:r>
          </w:p>
          <w:p w14:paraId="76DEA0DD" w14:textId="77777777" w:rsidR="000743C7" w:rsidRPr="00BA439E" w:rsidRDefault="00C53DDB"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55CE3FA6"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646CA130"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36709F21"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9959606"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AA92046"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6547EAD4"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308B936"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50B5F933"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7025F649"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7B6649C6" w14:textId="77777777" w:rsidR="009E3864" w:rsidRPr="00BA439E" w:rsidRDefault="009E3864" w:rsidP="007A4CBC">
            <w:pPr>
              <w:spacing w:line="380" w:lineRule="exact"/>
              <w:jc w:val="both"/>
              <w:rPr>
                <w:rFonts w:ascii="微軟正黑體" w:eastAsia="微軟正黑體" w:hAnsi="微軟正黑體"/>
                <w:color w:val="000000" w:themeColor="text1"/>
                <w:sz w:val="22"/>
              </w:rPr>
            </w:pPr>
          </w:p>
          <w:p w14:paraId="1E29297E" w14:textId="77777777" w:rsidR="007A4CBC" w:rsidRPr="00BA439E" w:rsidRDefault="007A4CBC" w:rsidP="007A4CBC">
            <w:pPr>
              <w:spacing w:line="380" w:lineRule="exact"/>
              <w:jc w:val="both"/>
              <w:rPr>
                <w:rFonts w:ascii="微軟正黑體" w:eastAsia="微軟正黑體" w:hAnsi="微軟正黑體"/>
                <w:color w:val="000000" w:themeColor="text1"/>
                <w:sz w:val="22"/>
              </w:rPr>
            </w:pPr>
          </w:p>
          <w:p w14:paraId="2C29844B"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委託人帳戶管理作業之稽核</w:t>
            </w:r>
          </w:p>
          <w:p w14:paraId="4FC4E997"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目的：</w:t>
            </w:r>
          </w:p>
          <w:p w14:paraId="50423679"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17309A06"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3E919865"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729027B7"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1F508D32"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7045786D"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3429CF74"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430877AC"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36E3D5DB"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5D8FFA43"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7780D605"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249F7D6C" w14:textId="77777777" w:rsidR="002742D1" w:rsidRPr="00BA439E" w:rsidRDefault="002742D1" w:rsidP="000E6472">
            <w:pPr>
              <w:spacing w:after="108" w:line="380" w:lineRule="exact"/>
              <w:jc w:val="both"/>
              <w:rPr>
                <w:rFonts w:ascii="微軟正黑體" w:eastAsia="微軟正黑體" w:hAnsi="微軟正黑體"/>
                <w:color w:val="000000" w:themeColor="text1"/>
                <w:sz w:val="22"/>
              </w:rPr>
            </w:pPr>
          </w:p>
          <w:p w14:paraId="159B589A" w14:textId="77777777" w:rsidR="002742D1" w:rsidRPr="00BA439E" w:rsidRDefault="002742D1" w:rsidP="000E6472">
            <w:pPr>
              <w:spacing w:after="108" w:line="380" w:lineRule="exact"/>
              <w:jc w:val="both"/>
              <w:rPr>
                <w:rFonts w:ascii="微軟正黑體" w:eastAsia="微軟正黑體" w:hAnsi="微軟正黑體"/>
                <w:color w:val="000000" w:themeColor="text1"/>
                <w:sz w:val="22"/>
              </w:rPr>
            </w:pPr>
          </w:p>
          <w:p w14:paraId="03A2C08D" w14:textId="77777777" w:rsidR="00BF3043" w:rsidRPr="00BA439E" w:rsidRDefault="004B4670"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受託買賣及成交作業之稽核</w:t>
            </w:r>
            <w:r w:rsidR="00BF3043" w:rsidRPr="00BA439E">
              <w:rPr>
                <w:rFonts w:ascii="微軟正黑體" w:eastAsia="微軟正黑體" w:hAnsi="微軟正黑體" w:hint="eastAsia"/>
                <w:color w:val="000000" w:themeColor="text1"/>
                <w:sz w:val="22"/>
              </w:rPr>
              <w:t>目的：</w:t>
            </w:r>
          </w:p>
          <w:p w14:paraId="15C181F8"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3BA3C908"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15640BC1"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3A23A868"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500679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B92BC1B"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747571D"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16E5BE64"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6C5C76A"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C7FF31D"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39E95ED"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5EA5845"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3A495198"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29CBF7E1"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受託買賣及成交作業之稽核目的：</w:t>
            </w:r>
          </w:p>
          <w:p w14:paraId="10F14D68"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14333A05"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C457DE1"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0FACCB8"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108CA09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DF969FD"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4640465"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C098FB3"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5DAAD4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1366251"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E66C259"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73AB329"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1F81C24"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265C484D"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受託買賣及成交作業之稽核目的：</w:t>
            </w:r>
          </w:p>
          <w:p w14:paraId="3D4E86CB"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0895FBE8"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7CEDA4CE"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43D87583"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6220F409"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253EE81F"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795BA17C"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4B4F030A"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31346D2D"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434D2952"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0236FDB1"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12AF2D0B"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655FCC3F"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5FBC466B"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受託買賣及成交作業之稽核目的：</w:t>
            </w:r>
          </w:p>
          <w:p w14:paraId="54E655A8"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2370DF41"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3C31968E"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5569AC89"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520CF3A3"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55EB9552"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49CC5437"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3EC78B43"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0836558C"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277C84EC"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6F0419E3"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0B621699"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4D09AC3F" w14:textId="77777777" w:rsidR="00BC04B1" w:rsidRPr="00BA439E" w:rsidRDefault="00BC04B1" w:rsidP="00BC04B1">
            <w:pPr>
              <w:spacing w:after="108" w:line="380" w:lineRule="exact"/>
              <w:jc w:val="both"/>
              <w:rPr>
                <w:rFonts w:ascii="微軟正黑體" w:eastAsia="微軟正黑體" w:hAnsi="微軟正黑體"/>
                <w:color w:val="000000" w:themeColor="text1"/>
                <w:sz w:val="22"/>
              </w:rPr>
            </w:pPr>
          </w:p>
          <w:p w14:paraId="4C12C590" w14:textId="38937903" w:rsidR="000F5EBF" w:rsidRPr="00BA439E" w:rsidRDefault="00FF4478"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交割作業之稽核</w:t>
            </w:r>
            <w:r w:rsidR="000F5EBF" w:rsidRPr="00BA439E">
              <w:rPr>
                <w:rFonts w:ascii="微軟正黑體" w:eastAsia="微軟正黑體" w:hAnsi="微軟正黑體" w:hint="eastAsia"/>
                <w:color w:val="000000" w:themeColor="text1"/>
                <w:sz w:val="22"/>
              </w:rPr>
              <w:t>目的：</w:t>
            </w:r>
          </w:p>
          <w:p w14:paraId="0732022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確定上述作業是否符合規定辦理</w:t>
            </w:r>
          </w:p>
          <w:p w14:paraId="248947AB"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18F391F"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2E8F3779"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74FF54C"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182445E"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D85A93B"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BBA298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FD80BDD"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E4C05CF" w14:textId="77777777" w:rsidR="00C31E86" w:rsidRPr="00BA439E" w:rsidRDefault="00C31E86" w:rsidP="000E6472">
            <w:pPr>
              <w:spacing w:after="108" w:line="380" w:lineRule="exact"/>
              <w:jc w:val="both"/>
              <w:rPr>
                <w:rFonts w:ascii="微軟正黑體" w:eastAsia="微軟正黑體" w:hAnsi="微軟正黑體"/>
                <w:color w:val="000000" w:themeColor="text1"/>
                <w:sz w:val="22"/>
              </w:rPr>
            </w:pPr>
          </w:p>
          <w:p w14:paraId="4587BEF3" w14:textId="77777777" w:rsidR="00C31E86" w:rsidRPr="00BA439E" w:rsidRDefault="00C31E86" w:rsidP="007A4CBC">
            <w:pPr>
              <w:spacing w:after="108" w:line="380" w:lineRule="exact"/>
              <w:jc w:val="both"/>
              <w:rPr>
                <w:rFonts w:ascii="微軟正黑體" w:eastAsia="微軟正黑體" w:hAnsi="微軟正黑體"/>
                <w:color w:val="000000" w:themeColor="text1"/>
                <w:sz w:val="22"/>
              </w:rPr>
            </w:pPr>
          </w:p>
        </w:tc>
        <w:tc>
          <w:tcPr>
            <w:tcW w:w="1267" w:type="dxa"/>
            <w:tcBorders>
              <w:top w:val="single" w:sz="4" w:space="0" w:color="auto"/>
              <w:left w:val="single" w:sz="4" w:space="0" w:color="auto"/>
              <w:bottom w:val="single" w:sz="4" w:space="0" w:color="auto"/>
              <w:right w:val="single" w:sz="4" w:space="0" w:color="auto"/>
            </w:tcBorders>
          </w:tcPr>
          <w:p w14:paraId="03B547B9" w14:textId="77777777" w:rsidR="000743C7" w:rsidRPr="00BA439E" w:rsidRDefault="000743C7"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不定期（每</w:t>
            </w:r>
            <w:r w:rsidR="00C53DDB" w:rsidRPr="00BA439E">
              <w:rPr>
                <w:rFonts w:ascii="微軟正黑體" w:eastAsia="微軟正黑體" w:hAnsi="微軟正黑體" w:hint="eastAsia"/>
                <w:color w:val="000000" w:themeColor="text1"/>
                <w:sz w:val="22"/>
              </w:rPr>
              <w:t>週</w:t>
            </w:r>
            <w:r w:rsidRPr="00BA439E">
              <w:rPr>
                <w:rFonts w:ascii="微軟正黑體" w:eastAsia="微軟正黑體" w:hAnsi="微軟正黑體" w:hint="eastAsia"/>
                <w:color w:val="000000" w:themeColor="text1"/>
                <w:sz w:val="22"/>
              </w:rPr>
              <w:t>至少查核乙次）</w:t>
            </w:r>
          </w:p>
          <w:p w14:paraId="5C8D36B5"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3078A7EE"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FCF17B3"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66CCF761"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603B3DC5"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5BBDA03B"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4B8E655"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468F7C4"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19F5C61D"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04BE0AF3"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09B6B98A"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41F88B85"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770D437B"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52E2C18A"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p>
          <w:p w14:paraId="6027AEB6" w14:textId="77777777" w:rsidR="000E6472" w:rsidRPr="00BA439E" w:rsidRDefault="000E6472" w:rsidP="000E6472">
            <w:pPr>
              <w:spacing w:after="108" w:line="380" w:lineRule="exact"/>
              <w:jc w:val="both"/>
              <w:rPr>
                <w:rFonts w:ascii="微軟正黑體" w:eastAsia="微軟正黑體" w:hAnsi="微軟正黑體"/>
                <w:color w:val="000000" w:themeColor="text1"/>
                <w:sz w:val="22"/>
              </w:rPr>
            </w:pPr>
          </w:p>
          <w:p w14:paraId="6D666550" w14:textId="77777777" w:rsidR="00B17D09" w:rsidRPr="00BA439E" w:rsidRDefault="00B17D09"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不定期（每</w:t>
            </w:r>
            <w:r w:rsidR="002C2F51" w:rsidRPr="00BA439E">
              <w:rPr>
                <w:rFonts w:ascii="微軟正黑體" w:eastAsia="微軟正黑體" w:hAnsi="微軟正黑體" w:hint="eastAsia"/>
                <w:color w:val="000000" w:themeColor="text1"/>
                <w:sz w:val="22"/>
              </w:rPr>
              <w:t>半</w:t>
            </w:r>
            <w:r w:rsidRPr="00BA439E">
              <w:rPr>
                <w:rFonts w:ascii="微軟正黑體" w:eastAsia="微軟正黑體" w:hAnsi="微軟正黑體" w:hint="eastAsia"/>
                <w:color w:val="000000" w:themeColor="text1"/>
                <w:sz w:val="22"/>
              </w:rPr>
              <w:t>年至少查核乙次）</w:t>
            </w:r>
          </w:p>
          <w:p w14:paraId="0C49AF2B"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01D1B6E7"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65626AD2"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0BA8EF42"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6AEF6FD8"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7EA2AC7F"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41C08E3B"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131D3E49"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63EB299E"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4FA88DF4"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105AB7A3"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0343B492"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5772FC09"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713BCB8C"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1DFCA862" w14:textId="77777777" w:rsidR="00BF3043" w:rsidRPr="00BA439E" w:rsidRDefault="00BF3043" w:rsidP="000E6472">
            <w:pPr>
              <w:spacing w:after="108" w:line="380" w:lineRule="exact"/>
              <w:jc w:val="both"/>
              <w:rPr>
                <w:rFonts w:ascii="微軟正黑體" w:eastAsia="微軟正黑體" w:hAnsi="微軟正黑體"/>
                <w:color w:val="000000" w:themeColor="text1"/>
                <w:sz w:val="22"/>
              </w:rPr>
            </w:pPr>
          </w:p>
          <w:p w14:paraId="00D46816" w14:textId="77777777" w:rsidR="000E6472" w:rsidRPr="00BA439E" w:rsidRDefault="000E6472" w:rsidP="000E6472">
            <w:pPr>
              <w:spacing w:after="108" w:line="380" w:lineRule="exact"/>
              <w:jc w:val="both"/>
              <w:rPr>
                <w:rFonts w:ascii="微軟正黑體" w:eastAsia="微軟正黑體" w:hAnsi="微軟正黑體"/>
                <w:color w:val="000000" w:themeColor="text1"/>
                <w:sz w:val="22"/>
              </w:rPr>
            </w:pPr>
          </w:p>
          <w:p w14:paraId="6FA9B51C" w14:textId="77777777" w:rsidR="00BF3043" w:rsidRPr="00BA439E" w:rsidRDefault="00BF3043" w:rsidP="002742D1">
            <w:pPr>
              <w:spacing w:line="34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不定期（每</w:t>
            </w:r>
            <w:r w:rsidR="009D041D" w:rsidRPr="00BA439E">
              <w:rPr>
                <w:rFonts w:ascii="微軟正黑體" w:eastAsia="微軟正黑體" w:hAnsi="微軟正黑體" w:hint="eastAsia"/>
                <w:color w:val="000000" w:themeColor="text1"/>
                <w:sz w:val="22"/>
              </w:rPr>
              <w:t>週</w:t>
            </w:r>
            <w:r w:rsidRPr="00BA439E">
              <w:rPr>
                <w:rFonts w:ascii="微軟正黑體" w:eastAsia="微軟正黑體" w:hAnsi="微軟正黑體" w:hint="eastAsia"/>
                <w:color w:val="000000" w:themeColor="text1"/>
                <w:sz w:val="22"/>
              </w:rPr>
              <w:t>至少查核乙次）</w:t>
            </w:r>
          </w:p>
          <w:p w14:paraId="5C95D7F3" w14:textId="77777777" w:rsidR="000F5EBF" w:rsidRPr="00BA439E" w:rsidRDefault="000F5EBF" w:rsidP="002742D1">
            <w:pPr>
              <w:spacing w:line="340" w:lineRule="exact"/>
              <w:jc w:val="both"/>
              <w:rPr>
                <w:rFonts w:ascii="微軟正黑體" w:eastAsia="微軟正黑體" w:hAnsi="微軟正黑體"/>
                <w:color w:val="000000" w:themeColor="text1"/>
                <w:sz w:val="22"/>
              </w:rPr>
            </w:pPr>
          </w:p>
          <w:p w14:paraId="7B8A767E" w14:textId="77777777" w:rsidR="000F5EBF" w:rsidRPr="00BA439E" w:rsidRDefault="000F5EBF" w:rsidP="002742D1">
            <w:pPr>
              <w:spacing w:line="340" w:lineRule="exact"/>
              <w:jc w:val="both"/>
              <w:rPr>
                <w:rFonts w:ascii="微軟正黑體" w:eastAsia="微軟正黑體" w:hAnsi="微軟正黑體"/>
                <w:color w:val="000000" w:themeColor="text1"/>
                <w:sz w:val="22"/>
              </w:rPr>
            </w:pPr>
          </w:p>
          <w:p w14:paraId="09F0AB39" w14:textId="77777777" w:rsidR="000F5EBF" w:rsidRPr="00BA439E" w:rsidRDefault="000F5EBF" w:rsidP="002742D1">
            <w:pPr>
              <w:spacing w:line="340" w:lineRule="exact"/>
              <w:jc w:val="both"/>
              <w:rPr>
                <w:rFonts w:ascii="微軟正黑體" w:eastAsia="微軟正黑體" w:hAnsi="微軟正黑體"/>
                <w:color w:val="000000" w:themeColor="text1"/>
                <w:sz w:val="22"/>
              </w:rPr>
            </w:pPr>
          </w:p>
          <w:p w14:paraId="70E56F76" w14:textId="77777777" w:rsidR="000F5EBF" w:rsidRPr="00BA439E" w:rsidRDefault="000F5EBF" w:rsidP="002742D1">
            <w:pPr>
              <w:spacing w:line="340" w:lineRule="exact"/>
              <w:jc w:val="both"/>
              <w:rPr>
                <w:rFonts w:ascii="微軟正黑體" w:eastAsia="微軟正黑體" w:hAnsi="微軟正黑體"/>
                <w:color w:val="000000" w:themeColor="text1"/>
                <w:sz w:val="22"/>
              </w:rPr>
            </w:pPr>
          </w:p>
          <w:p w14:paraId="2CF20631" w14:textId="77777777" w:rsidR="000F5EBF" w:rsidRPr="00BA439E" w:rsidRDefault="000F5EBF" w:rsidP="002742D1">
            <w:pPr>
              <w:spacing w:line="340" w:lineRule="exact"/>
              <w:jc w:val="both"/>
              <w:rPr>
                <w:rFonts w:ascii="微軟正黑體" w:eastAsia="微軟正黑體" w:hAnsi="微軟正黑體"/>
                <w:color w:val="000000" w:themeColor="text1"/>
                <w:sz w:val="22"/>
              </w:rPr>
            </w:pPr>
          </w:p>
          <w:p w14:paraId="5BE4573F" w14:textId="77777777" w:rsidR="000F5EBF" w:rsidRPr="00BA439E" w:rsidRDefault="000F5EBF" w:rsidP="002742D1">
            <w:pPr>
              <w:spacing w:line="340" w:lineRule="exact"/>
              <w:jc w:val="both"/>
              <w:rPr>
                <w:rFonts w:ascii="微軟正黑體" w:eastAsia="微軟正黑體" w:hAnsi="微軟正黑體"/>
                <w:color w:val="000000" w:themeColor="text1"/>
                <w:sz w:val="22"/>
              </w:rPr>
            </w:pPr>
          </w:p>
          <w:p w14:paraId="61F3F6BC" w14:textId="77777777" w:rsidR="002742D1" w:rsidRPr="00BA439E" w:rsidRDefault="002742D1" w:rsidP="002742D1">
            <w:pPr>
              <w:spacing w:line="340" w:lineRule="exact"/>
              <w:jc w:val="both"/>
              <w:rPr>
                <w:rFonts w:ascii="微軟正黑體" w:eastAsia="微軟正黑體" w:hAnsi="微軟正黑體"/>
                <w:color w:val="000000" w:themeColor="text1"/>
                <w:sz w:val="22"/>
              </w:rPr>
            </w:pPr>
          </w:p>
          <w:p w14:paraId="674D64E2" w14:textId="77777777" w:rsidR="002742D1" w:rsidRPr="00BA439E" w:rsidRDefault="002742D1" w:rsidP="002742D1">
            <w:pPr>
              <w:spacing w:line="340" w:lineRule="exact"/>
              <w:jc w:val="both"/>
              <w:rPr>
                <w:rFonts w:ascii="微軟正黑體" w:eastAsia="微軟正黑體" w:hAnsi="微軟正黑體"/>
                <w:color w:val="000000" w:themeColor="text1"/>
                <w:sz w:val="22"/>
              </w:rPr>
            </w:pPr>
          </w:p>
          <w:p w14:paraId="1F242319" w14:textId="77777777" w:rsidR="002742D1" w:rsidRPr="00BA439E" w:rsidRDefault="002742D1" w:rsidP="002742D1">
            <w:pPr>
              <w:spacing w:line="340" w:lineRule="exact"/>
              <w:jc w:val="both"/>
              <w:rPr>
                <w:rFonts w:ascii="微軟正黑體" w:eastAsia="微軟正黑體" w:hAnsi="微軟正黑體"/>
                <w:color w:val="000000" w:themeColor="text1"/>
                <w:sz w:val="22"/>
              </w:rPr>
            </w:pPr>
          </w:p>
          <w:p w14:paraId="48632643" w14:textId="7FB71FA7" w:rsidR="002742D1" w:rsidRDefault="002742D1" w:rsidP="002742D1">
            <w:pPr>
              <w:spacing w:line="340" w:lineRule="exact"/>
              <w:jc w:val="both"/>
              <w:rPr>
                <w:rFonts w:ascii="微軟正黑體" w:eastAsia="微軟正黑體" w:hAnsi="微軟正黑體"/>
                <w:color w:val="000000" w:themeColor="text1"/>
                <w:sz w:val="22"/>
              </w:rPr>
            </w:pPr>
          </w:p>
          <w:p w14:paraId="2B6FD6FA" w14:textId="77777777" w:rsidR="00BA439E" w:rsidRPr="00BA439E" w:rsidRDefault="00BA439E" w:rsidP="00BA439E">
            <w:pPr>
              <w:spacing w:line="34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不定期（每週至少查核乙次）</w:t>
            </w:r>
          </w:p>
          <w:p w14:paraId="7C970BBC"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49AA201C"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1E9EB2E8"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494234DD"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0BF2E02C"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7F8EC24F"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22C15819"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6E5D733F"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121B329F" w14:textId="77777777" w:rsidR="00BA439E" w:rsidRPr="00BA439E" w:rsidRDefault="00BA439E" w:rsidP="00BA439E">
            <w:pPr>
              <w:spacing w:line="340" w:lineRule="exact"/>
              <w:jc w:val="both"/>
              <w:rPr>
                <w:rFonts w:ascii="微軟正黑體" w:eastAsia="微軟正黑體" w:hAnsi="微軟正黑體"/>
                <w:color w:val="000000" w:themeColor="text1"/>
                <w:sz w:val="22"/>
              </w:rPr>
            </w:pPr>
          </w:p>
          <w:p w14:paraId="3871C59E" w14:textId="1A386E69" w:rsidR="00BA439E" w:rsidRDefault="00BA439E" w:rsidP="00BA439E">
            <w:pPr>
              <w:spacing w:line="340" w:lineRule="exact"/>
              <w:jc w:val="both"/>
              <w:rPr>
                <w:rFonts w:ascii="微軟正黑體" w:eastAsia="微軟正黑體" w:hAnsi="微軟正黑體"/>
                <w:color w:val="000000" w:themeColor="text1"/>
                <w:sz w:val="22"/>
              </w:rPr>
            </w:pPr>
          </w:p>
          <w:p w14:paraId="01F07702" w14:textId="0112386F" w:rsidR="00BA439E" w:rsidRDefault="00BA439E" w:rsidP="00BA439E">
            <w:pPr>
              <w:spacing w:line="340" w:lineRule="exact"/>
              <w:jc w:val="both"/>
              <w:rPr>
                <w:rFonts w:ascii="微軟正黑體" w:eastAsia="微軟正黑體" w:hAnsi="微軟正黑體"/>
                <w:color w:val="000000" w:themeColor="text1"/>
                <w:sz w:val="22"/>
              </w:rPr>
            </w:pPr>
          </w:p>
          <w:p w14:paraId="330BB05A" w14:textId="627935BE" w:rsidR="00BA439E" w:rsidRDefault="00BA439E" w:rsidP="00BA439E">
            <w:pPr>
              <w:spacing w:line="340" w:lineRule="exact"/>
              <w:jc w:val="both"/>
              <w:rPr>
                <w:rFonts w:ascii="微軟正黑體" w:eastAsia="微軟正黑體" w:hAnsi="微軟正黑體"/>
                <w:color w:val="000000" w:themeColor="text1"/>
                <w:sz w:val="22"/>
              </w:rPr>
            </w:pPr>
          </w:p>
          <w:p w14:paraId="5F0FAAE7" w14:textId="771C3F39" w:rsidR="00BA439E" w:rsidRDefault="00BA439E" w:rsidP="00BA439E">
            <w:pPr>
              <w:spacing w:line="340" w:lineRule="exact"/>
              <w:jc w:val="both"/>
              <w:rPr>
                <w:rFonts w:ascii="微軟正黑體" w:eastAsia="微軟正黑體" w:hAnsi="微軟正黑體"/>
                <w:color w:val="000000" w:themeColor="text1"/>
                <w:sz w:val="22"/>
              </w:rPr>
            </w:pPr>
          </w:p>
          <w:p w14:paraId="11B26FB6" w14:textId="0574524B" w:rsidR="00BA439E" w:rsidRDefault="00BA439E" w:rsidP="00BA439E">
            <w:pPr>
              <w:spacing w:line="340" w:lineRule="exact"/>
              <w:jc w:val="both"/>
              <w:rPr>
                <w:rFonts w:ascii="微軟正黑體" w:eastAsia="微軟正黑體" w:hAnsi="微軟正黑體"/>
                <w:color w:val="000000" w:themeColor="text1"/>
                <w:sz w:val="22"/>
              </w:rPr>
            </w:pPr>
          </w:p>
          <w:p w14:paraId="5A85AB0F" w14:textId="550057E8" w:rsidR="00BA439E" w:rsidRDefault="00BA439E" w:rsidP="00BA439E">
            <w:pPr>
              <w:spacing w:line="340" w:lineRule="exact"/>
              <w:jc w:val="both"/>
              <w:rPr>
                <w:rFonts w:ascii="微軟正黑體" w:eastAsia="微軟正黑體" w:hAnsi="微軟正黑體"/>
                <w:color w:val="000000" w:themeColor="text1"/>
                <w:sz w:val="22"/>
              </w:rPr>
            </w:pPr>
          </w:p>
          <w:p w14:paraId="093949FC" w14:textId="75D7EED5" w:rsidR="00BA439E" w:rsidRDefault="00BA439E" w:rsidP="00BA439E">
            <w:pPr>
              <w:spacing w:line="340" w:lineRule="exact"/>
              <w:jc w:val="both"/>
              <w:rPr>
                <w:rFonts w:ascii="微軟正黑體" w:eastAsia="微軟正黑體" w:hAnsi="微軟正黑體"/>
                <w:color w:val="000000" w:themeColor="text1"/>
                <w:sz w:val="22"/>
              </w:rPr>
            </w:pPr>
          </w:p>
          <w:p w14:paraId="77F25A9C" w14:textId="278B0EFB" w:rsidR="00BA439E" w:rsidRDefault="00BA439E" w:rsidP="00BA439E">
            <w:pPr>
              <w:spacing w:line="340" w:lineRule="exact"/>
              <w:jc w:val="both"/>
              <w:rPr>
                <w:rFonts w:ascii="微軟正黑體" w:eastAsia="微軟正黑體" w:hAnsi="微軟正黑體"/>
                <w:color w:val="000000" w:themeColor="text1"/>
                <w:sz w:val="22"/>
              </w:rPr>
            </w:pPr>
          </w:p>
          <w:p w14:paraId="1CCA73D9" w14:textId="1DCB1C4F" w:rsidR="00BA439E" w:rsidRDefault="00BA439E" w:rsidP="00BA439E">
            <w:pPr>
              <w:spacing w:line="340" w:lineRule="exact"/>
              <w:jc w:val="both"/>
              <w:rPr>
                <w:rFonts w:ascii="微軟正黑體" w:eastAsia="微軟正黑體" w:hAnsi="微軟正黑體"/>
                <w:color w:val="000000" w:themeColor="text1"/>
                <w:sz w:val="22"/>
              </w:rPr>
            </w:pPr>
          </w:p>
          <w:p w14:paraId="1409B953" w14:textId="54176896" w:rsidR="00BA439E" w:rsidRDefault="00BA439E" w:rsidP="00BA439E">
            <w:pPr>
              <w:spacing w:line="340" w:lineRule="exact"/>
              <w:jc w:val="both"/>
              <w:rPr>
                <w:rFonts w:ascii="微軟正黑體" w:eastAsia="微軟正黑體" w:hAnsi="微軟正黑體"/>
                <w:color w:val="000000" w:themeColor="text1"/>
                <w:sz w:val="22"/>
              </w:rPr>
            </w:pPr>
          </w:p>
          <w:p w14:paraId="21142E9E" w14:textId="1E4D1AFF" w:rsidR="00BA439E" w:rsidRDefault="00BA439E" w:rsidP="00BA439E">
            <w:pPr>
              <w:spacing w:line="340" w:lineRule="exact"/>
              <w:jc w:val="both"/>
              <w:rPr>
                <w:rFonts w:ascii="微軟正黑體" w:eastAsia="微軟正黑體" w:hAnsi="微軟正黑體"/>
                <w:color w:val="000000" w:themeColor="text1"/>
                <w:sz w:val="22"/>
              </w:rPr>
            </w:pPr>
          </w:p>
          <w:p w14:paraId="0F1179F0" w14:textId="2C7FA2BD" w:rsidR="00BA439E" w:rsidRDefault="00BA439E" w:rsidP="00BA439E">
            <w:pPr>
              <w:spacing w:line="340" w:lineRule="exact"/>
              <w:jc w:val="both"/>
              <w:rPr>
                <w:rFonts w:ascii="微軟正黑體" w:eastAsia="微軟正黑體" w:hAnsi="微軟正黑體"/>
                <w:color w:val="000000" w:themeColor="text1"/>
                <w:sz w:val="22"/>
              </w:rPr>
            </w:pPr>
          </w:p>
          <w:p w14:paraId="3792E921" w14:textId="1A0660DF" w:rsidR="00BA439E" w:rsidRDefault="00BA439E" w:rsidP="00BA439E">
            <w:pPr>
              <w:spacing w:line="340" w:lineRule="exact"/>
              <w:jc w:val="both"/>
              <w:rPr>
                <w:rFonts w:ascii="微軟正黑體" w:eastAsia="微軟正黑體" w:hAnsi="微軟正黑體"/>
                <w:color w:val="000000" w:themeColor="text1"/>
                <w:sz w:val="22"/>
              </w:rPr>
            </w:pPr>
          </w:p>
          <w:p w14:paraId="01BF023D" w14:textId="77777777" w:rsidR="00BA439E" w:rsidRPr="00BA439E" w:rsidRDefault="00BA439E" w:rsidP="00BA439E">
            <w:pPr>
              <w:spacing w:line="340" w:lineRule="exact"/>
              <w:jc w:val="both"/>
              <w:rPr>
                <w:rFonts w:ascii="微軟正黑體" w:eastAsia="微軟正黑體" w:hAnsi="微軟正黑體" w:hint="eastAsia"/>
                <w:color w:val="000000" w:themeColor="text1"/>
                <w:sz w:val="22"/>
              </w:rPr>
            </w:pPr>
          </w:p>
          <w:p w14:paraId="1C53FA79" w14:textId="77777777" w:rsidR="009D041D" w:rsidRPr="00BA439E" w:rsidRDefault="009D041D" w:rsidP="002742D1">
            <w:pPr>
              <w:spacing w:line="34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不定期（每月至少查核乙次）</w:t>
            </w:r>
          </w:p>
          <w:p w14:paraId="5CBCC135"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04CF282"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3300406A"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2BB3FE85"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33381041"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8D46296" w14:textId="297366D0" w:rsidR="000F5EBF" w:rsidRDefault="000F5EBF" w:rsidP="009D041D">
            <w:pPr>
              <w:spacing w:after="108" w:line="300" w:lineRule="exact"/>
              <w:jc w:val="both"/>
              <w:rPr>
                <w:rFonts w:ascii="微軟正黑體" w:eastAsia="微軟正黑體" w:hAnsi="微軟正黑體"/>
                <w:color w:val="000000" w:themeColor="text1"/>
                <w:sz w:val="22"/>
              </w:rPr>
            </w:pPr>
          </w:p>
          <w:p w14:paraId="4B3BF415" w14:textId="560FABC9" w:rsidR="00BC04B1" w:rsidRDefault="00BC04B1" w:rsidP="009D041D">
            <w:pPr>
              <w:spacing w:after="108" w:line="300" w:lineRule="exact"/>
              <w:jc w:val="both"/>
              <w:rPr>
                <w:rFonts w:ascii="微軟正黑體" w:eastAsia="微軟正黑體" w:hAnsi="微軟正黑體"/>
                <w:color w:val="000000" w:themeColor="text1"/>
                <w:sz w:val="22"/>
              </w:rPr>
            </w:pPr>
          </w:p>
          <w:p w14:paraId="323E15E9" w14:textId="12DB67F6" w:rsidR="00BC04B1" w:rsidRDefault="00BC04B1" w:rsidP="009D041D">
            <w:pPr>
              <w:spacing w:after="108" w:line="300" w:lineRule="exact"/>
              <w:jc w:val="both"/>
              <w:rPr>
                <w:rFonts w:ascii="微軟正黑體" w:eastAsia="微軟正黑體" w:hAnsi="微軟正黑體"/>
                <w:color w:val="000000" w:themeColor="text1"/>
                <w:sz w:val="22"/>
              </w:rPr>
            </w:pPr>
          </w:p>
          <w:p w14:paraId="062FF374" w14:textId="789B6D9F" w:rsidR="00BC04B1" w:rsidRDefault="00BC04B1" w:rsidP="009D041D">
            <w:pPr>
              <w:spacing w:after="108" w:line="300" w:lineRule="exact"/>
              <w:jc w:val="both"/>
              <w:rPr>
                <w:rFonts w:ascii="微軟正黑體" w:eastAsia="微軟正黑體" w:hAnsi="微軟正黑體"/>
                <w:color w:val="000000" w:themeColor="text1"/>
                <w:sz w:val="22"/>
              </w:rPr>
            </w:pPr>
          </w:p>
          <w:p w14:paraId="7DC96DB6" w14:textId="3382D02F" w:rsidR="00BC04B1" w:rsidRDefault="00BC04B1" w:rsidP="009D041D">
            <w:pPr>
              <w:spacing w:after="108" w:line="300" w:lineRule="exact"/>
              <w:jc w:val="both"/>
              <w:rPr>
                <w:rFonts w:ascii="微軟正黑體" w:eastAsia="微軟正黑體" w:hAnsi="微軟正黑體"/>
                <w:color w:val="000000" w:themeColor="text1"/>
                <w:sz w:val="22"/>
              </w:rPr>
            </w:pPr>
          </w:p>
          <w:p w14:paraId="3C7978A9" w14:textId="1B16C037" w:rsidR="00BC04B1" w:rsidRDefault="00BC04B1" w:rsidP="009D041D">
            <w:pPr>
              <w:spacing w:after="108" w:line="300" w:lineRule="exact"/>
              <w:jc w:val="both"/>
              <w:rPr>
                <w:rFonts w:ascii="微軟正黑體" w:eastAsia="微軟正黑體" w:hAnsi="微軟正黑體"/>
                <w:color w:val="000000" w:themeColor="text1"/>
                <w:sz w:val="22"/>
              </w:rPr>
            </w:pPr>
          </w:p>
          <w:p w14:paraId="2B30F830" w14:textId="77777777" w:rsidR="00BC04B1" w:rsidRPr="00BA439E" w:rsidRDefault="00BC04B1" w:rsidP="009D041D">
            <w:pPr>
              <w:spacing w:after="108" w:line="300" w:lineRule="exact"/>
              <w:jc w:val="both"/>
              <w:rPr>
                <w:rFonts w:ascii="微軟正黑體" w:eastAsia="微軟正黑體" w:hAnsi="微軟正黑體" w:hint="eastAsia"/>
                <w:color w:val="000000" w:themeColor="text1"/>
                <w:sz w:val="22"/>
              </w:rPr>
            </w:pPr>
          </w:p>
          <w:p w14:paraId="56D6C738"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不定期（每</w:t>
            </w:r>
            <w:r w:rsidR="00B760D8" w:rsidRPr="00BA439E">
              <w:rPr>
                <w:rFonts w:ascii="微軟正黑體" w:eastAsia="微軟正黑體" w:hAnsi="微軟正黑體" w:hint="eastAsia"/>
                <w:color w:val="000000" w:themeColor="text1"/>
                <w:sz w:val="22"/>
              </w:rPr>
              <w:t>月</w:t>
            </w:r>
            <w:r w:rsidRPr="00BA439E">
              <w:rPr>
                <w:rFonts w:ascii="微軟正黑體" w:eastAsia="微軟正黑體" w:hAnsi="微軟正黑體" w:hint="eastAsia"/>
                <w:color w:val="000000" w:themeColor="text1"/>
                <w:sz w:val="22"/>
              </w:rPr>
              <w:t>至少查核乙次）</w:t>
            </w:r>
          </w:p>
          <w:p w14:paraId="08A58810"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16183AF"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2505C16B"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8D9EE79"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B9E988A"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E4E8DEB"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6A75B86"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D6ECD6A"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ECB3C03"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5CA3D7E"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AA5F519"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BB89041"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5282F51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501474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1D18330E"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446B65C5"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72C0D8E"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t>不定期（每月至少查核乙次）</w:t>
            </w:r>
          </w:p>
          <w:p w14:paraId="2010FC5F"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46AE7EAF"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2F3EE5ED"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1B079396"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0CB596D8"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2D689C89"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2149F2DD"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2CF6B984"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1037BD65"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45698742"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7C76D853"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7655D0D3"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5539256A" w14:textId="77777777" w:rsidR="00470B84" w:rsidRPr="00BA439E" w:rsidRDefault="00470B84" w:rsidP="00470B84">
            <w:pPr>
              <w:spacing w:after="108" w:line="380" w:lineRule="exact"/>
              <w:jc w:val="both"/>
              <w:rPr>
                <w:rFonts w:ascii="微軟正黑體" w:eastAsia="微軟正黑體" w:hAnsi="微軟正黑體"/>
                <w:color w:val="000000" w:themeColor="text1"/>
                <w:sz w:val="22"/>
              </w:rPr>
            </w:pPr>
          </w:p>
          <w:p w14:paraId="46DFFC46"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r w:rsidRPr="00BA439E">
              <w:rPr>
                <w:rFonts w:ascii="微軟正黑體" w:eastAsia="微軟正黑體" w:hAnsi="微軟正黑體" w:hint="eastAsia"/>
                <w:color w:val="000000" w:themeColor="text1"/>
                <w:sz w:val="22"/>
              </w:rPr>
              <w:lastRenderedPageBreak/>
              <w:t>不定期（每</w:t>
            </w:r>
            <w:r w:rsidR="00FF4478" w:rsidRPr="00BA439E">
              <w:rPr>
                <w:rFonts w:ascii="微軟正黑體" w:eastAsia="微軟正黑體" w:hAnsi="微軟正黑體" w:hint="eastAsia"/>
                <w:color w:val="000000" w:themeColor="text1"/>
                <w:sz w:val="22"/>
              </w:rPr>
              <w:t>月</w:t>
            </w:r>
            <w:r w:rsidRPr="00BA439E">
              <w:rPr>
                <w:rFonts w:ascii="微軟正黑體" w:eastAsia="微軟正黑體" w:hAnsi="微軟正黑體" w:hint="eastAsia"/>
                <w:color w:val="000000" w:themeColor="text1"/>
                <w:sz w:val="22"/>
              </w:rPr>
              <w:t>至少查核乙次）</w:t>
            </w:r>
          </w:p>
          <w:p w14:paraId="19DDF2C8"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72B7A4F7"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0A408E6C"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p w14:paraId="69A46DEB" w14:textId="77777777" w:rsidR="000F5EBF" w:rsidRPr="00BA439E" w:rsidRDefault="000F5EBF" w:rsidP="000E6472">
            <w:pPr>
              <w:spacing w:after="108" w:line="380" w:lineRule="exact"/>
              <w:jc w:val="both"/>
              <w:rPr>
                <w:rFonts w:ascii="微軟正黑體" w:eastAsia="微軟正黑體" w:hAnsi="微軟正黑體"/>
                <w:color w:val="000000" w:themeColor="text1"/>
                <w:sz w:val="22"/>
              </w:rPr>
            </w:pPr>
          </w:p>
        </w:tc>
        <w:tc>
          <w:tcPr>
            <w:tcW w:w="4193" w:type="dxa"/>
            <w:tcBorders>
              <w:top w:val="single" w:sz="4" w:space="0" w:color="auto"/>
              <w:left w:val="single" w:sz="4" w:space="0" w:color="auto"/>
              <w:bottom w:val="single" w:sz="4" w:space="0" w:color="auto"/>
              <w:right w:val="single" w:sz="4" w:space="0" w:color="auto"/>
            </w:tcBorders>
          </w:tcPr>
          <w:p w14:paraId="6419C269" w14:textId="77777777" w:rsidR="00C53DDB" w:rsidRPr="00BA439E" w:rsidRDefault="00C53DDB" w:rsidP="007F7BBB">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九、是否將委託人區分為專業機構投資人、高淨值投資法人、</w:t>
            </w:r>
            <w:r w:rsidRPr="00BA439E">
              <w:rPr>
                <w:rFonts w:ascii="微軟正黑體" w:eastAsia="微軟正黑體" w:hAnsi="微軟正黑體" w:hint="eastAsia"/>
                <w:color w:val="000000" w:themeColor="text1"/>
                <w:spacing w:val="24"/>
                <w:u w:val="single"/>
              </w:rPr>
              <w:t>高資產客戶</w:t>
            </w:r>
            <w:r w:rsidRPr="00BA439E">
              <w:rPr>
                <w:rFonts w:ascii="微軟正黑體" w:eastAsia="微軟正黑體" w:hAnsi="微軟正黑體" w:hint="eastAsia"/>
                <w:color w:val="000000" w:themeColor="text1"/>
                <w:szCs w:val="24"/>
                <w:u w:val="single"/>
              </w:rPr>
              <w:t>、</w:t>
            </w:r>
            <w:r w:rsidRPr="00BA439E">
              <w:rPr>
                <w:rFonts w:ascii="微軟正黑體" w:eastAsia="微軟正黑體" w:hAnsi="微軟正黑體" w:hint="eastAsia"/>
                <w:color w:val="000000" w:themeColor="text1"/>
                <w:szCs w:val="24"/>
              </w:rPr>
              <w:t>專業投資人及非專業投資人。</w:t>
            </w:r>
          </w:p>
          <w:p w14:paraId="4B442184" w14:textId="425B5AEB" w:rsidR="00C53DDB" w:rsidRPr="00BA439E" w:rsidRDefault="00C53DDB" w:rsidP="007F7BBB">
            <w:pPr>
              <w:spacing w:after="108" w:line="380" w:lineRule="exact"/>
              <w:ind w:leftChars="179" w:left="431" w:hanging="1"/>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就專業投資人</w:t>
            </w:r>
            <w:r w:rsidR="00896AEB" w:rsidRPr="00BA439E">
              <w:rPr>
                <w:rFonts w:ascii="微軟正黑體" w:eastAsia="微軟正黑體" w:hAnsi="微軟正黑體" w:hint="eastAsia"/>
                <w:color w:val="000000" w:themeColor="text1"/>
                <w:szCs w:val="24"/>
                <w:u w:val="single"/>
              </w:rPr>
              <w:t>或</w:t>
            </w:r>
            <w:r w:rsidRPr="00BA439E">
              <w:rPr>
                <w:rFonts w:ascii="微軟正黑體" w:eastAsia="微軟正黑體" w:hAnsi="微軟正黑體" w:hint="eastAsia"/>
                <w:color w:val="000000" w:themeColor="text1"/>
                <w:szCs w:val="24"/>
                <w:u w:val="single"/>
              </w:rPr>
              <w:t>高資產客戶</w:t>
            </w:r>
            <w:r w:rsidRPr="00BA439E">
              <w:rPr>
                <w:rFonts w:ascii="微軟正黑體" w:eastAsia="微軟正黑體" w:hAnsi="微軟正黑體" w:hint="eastAsia"/>
                <w:color w:val="000000" w:themeColor="text1"/>
                <w:szCs w:val="24"/>
              </w:rPr>
              <w:t>應符合之資格條件及申請書件，是否符合相關規定。</w:t>
            </w:r>
          </w:p>
          <w:p w14:paraId="0FC6A9F6" w14:textId="77777777" w:rsidR="00C53DDB" w:rsidRPr="00BA439E" w:rsidRDefault="00C53DDB" w:rsidP="007F7BBB">
            <w:pPr>
              <w:spacing w:after="108" w:line="380" w:lineRule="exact"/>
              <w:ind w:leftChars="179" w:left="431" w:hanging="1"/>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經申請為專業投資人</w:t>
            </w:r>
            <w:r w:rsidR="00D6265C" w:rsidRPr="00BA439E">
              <w:rPr>
                <w:rFonts w:ascii="微軟正黑體" w:eastAsia="微軟正黑體" w:hAnsi="微軟正黑體" w:hint="eastAsia"/>
                <w:color w:val="000000" w:themeColor="text1"/>
                <w:szCs w:val="24"/>
                <w:u w:val="single"/>
              </w:rPr>
              <w:t>或高資產客戶</w:t>
            </w:r>
            <w:r w:rsidRPr="00BA439E">
              <w:rPr>
                <w:rFonts w:ascii="微軟正黑體" w:eastAsia="微軟正黑體" w:hAnsi="微軟正黑體" w:hint="eastAsia"/>
                <w:color w:val="000000" w:themeColor="text1"/>
                <w:szCs w:val="24"/>
              </w:rPr>
              <w:t>之</w:t>
            </w:r>
            <w:r w:rsidRPr="00BA439E">
              <w:rPr>
                <w:rFonts w:ascii="微軟正黑體" w:eastAsia="微軟正黑體" w:hAnsi="微軟正黑體" w:hint="eastAsia"/>
                <w:color w:val="000000" w:themeColor="text1"/>
                <w:szCs w:val="24"/>
                <w:u w:val="single"/>
              </w:rPr>
              <w:t>自然人、</w:t>
            </w:r>
            <w:r w:rsidRPr="00BA439E">
              <w:rPr>
                <w:rFonts w:ascii="微軟正黑體" w:eastAsia="微軟正黑體" w:hAnsi="微軟正黑體" w:hint="eastAsia"/>
                <w:color w:val="000000" w:themeColor="text1"/>
                <w:szCs w:val="24"/>
              </w:rPr>
              <w:t>法人或基金授權辦理交易之人，是否具備充分之金融商品專業知識、交易經驗。</w:t>
            </w:r>
          </w:p>
          <w:p w14:paraId="5372F026" w14:textId="77777777" w:rsidR="00C53DDB" w:rsidRPr="00BA439E" w:rsidRDefault="009B470E" w:rsidP="007F7BBB">
            <w:pPr>
              <w:spacing w:after="108" w:line="380" w:lineRule="exact"/>
              <w:ind w:leftChars="179" w:left="431" w:hanging="1"/>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申請為專業投資人</w:t>
            </w:r>
            <w:r w:rsidRPr="00BA439E">
              <w:rPr>
                <w:rFonts w:ascii="微軟正黑體" w:eastAsia="微軟正黑體" w:hAnsi="微軟正黑體" w:hint="eastAsia"/>
                <w:color w:val="000000" w:themeColor="text1"/>
                <w:szCs w:val="24"/>
                <w:u w:val="single"/>
              </w:rPr>
              <w:t>或高資產客戶</w:t>
            </w:r>
            <w:r w:rsidRPr="00BA439E">
              <w:rPr>
                <w:rFonts w:ascii="微軟正黑體" w:eastAsia="微軟正黑體" w:hAnsi="微軟正黑體" w:hint="eastAsia"/>
                <w:color w:val="000000" w:themeColor="text1"/>
                <w:szCs w:val="24"/>
              </w:rPr>
              <w:t>之</w:t>
            </w:r>
            <w:r w:rsidRPr="00BA439E">
              <w:rPr>
                <w:rFonts w:ascii="微軟正黑體" w:eastAsia="微軟正黑體" w:hAnsi="微軟正黑體" w:hint="eastAsia"/>
                <w:color w:val="000000" w:themeColor="text1"/>
                <w:szCs w:val="24"/>
                <w:u w:val="single"/>
              </w:rPr>
              <w:t>自然人、</w:t>
            </w:r>
            <w:r w:rsidR="00C53DDB" w:rsidRPr="00BA439E">
              <w:rPr>
                <w:rFonts w:ascii="微軟正黑體" w:eastAsia="微軟正黑體" w:hAnsi="微軟正黑體" w:hint="eastAsia"/>
                <w:color w:val="000000" w:themeColor="text1"/>
                <w:szCs w:val="24"/>
              </w:rPr>
              <w:t>法人或基金，是否於充分了解公司受專業投資人委託投資得免除之責任後，同意簽署為專業投資人</w:t>
            </w:r>
            <w:r w:rsidR="004B1FE5" w:rsidRPr="00BA439E">
              <w:rPr>
                <w:rFonts w:ascii="微軟正黑體" w:eastAsia="微軟正黑體" w:hAnsi="微軟正黑體" w:hint="eastAsia"/>
                <w:color w:val="000000" w:themeColor="text1"/>
                <w:szCs w:val="24"/>
                <w:u w:val="single"/>
              </w:rPr>
              <w:t>或高資產客戶</w:t>
            </w:r>
            <w:r w:rsidR="00C53DDB" w:rsidRPr="00BA439E">
              <w:rPr>
                <w:rFonts w:ascii="微軟正黑體" w:eastAsia="微軟正黑體" w:hAnsi="微軟正黑體" w:hint="eastAsia"/>
                <w:color w:val="000000" w:themeColor="text1"/>
                <w:szCs w:val="24"/>
              </w:rPr>
              <w:t>。</w:t>
            </w:r>
          </w:p>
          <w:p w14:paraId="7B73BAF7" w14:textId="5FF8F69B" w:rsidR="00C53DDB" w:rsidRPr="00BA439E" w:rsidRDefault="00C53DDB" w:rsidP="007F7BBB">
            <w:pPr>
              <w:spacing w:after="108" w:line="380" w:lineRule="exact"/>
              <w:ind w:leftChars="179" w:left="431" w:hanging="1"/>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公司針對專業投資人</w:t>
            </w:r>
            <w:r w:rsidR="00896AEB" w:rsidRPr="00BA439E">
              <w:rPr>
                <w:rFonts w:ascii="微軟正黑體" w:eastAsia="微軟正黑體" w:hAnsi="微軟正黑體" w:hint="eastAsia"/>
                <w:color w:val="000000" w:themeColor="text1"/>
                <w:szCs w:val="24"/>
                <w:u w:val="single"/>
              </w:rPr>
              <w:t>或</w:t>
            </w:r>
            <w:r w:rsidR="004B1FE5" w:rsidRPr="00BA439E">
              <w:rPr>
                <w:rFonts w:ascii="微軟正黑體" w:eastAsia="微軟正黑體" w:hAnsi="微軟正黑體" w:hint="eastAsia"/>
                <w:color w:val="000000" w:themeColor="text1"/>
                <w:szCs w:val="24"/>
                <w:u w:val="single"/>
              </w:rPr>
              <w:t>高資產客戶</w:t>
            </w:r>
            <w:r w:rsidRPr="00BA439E">
              <w:rPr>
                <w:rFonts w:ascii="微軟正黑體" w:eastAsia="微軟正黑體" w:hAnsi="微軟正黑體" w:hint="eastAsia"/>
                <w:color w:val="000000" w:themeColor="text1"/>
                <w:szCs w:val="24"/>
              </w:rPr>
              <w:t>具備充分金融商品專業知識、交易經驗之評估方式，是否納入瞭解客戶程序，並報經董事會通過（公司無董事會者，是否由在中華民國境內負責人同意）。</w:t>
            </w:r>
          </w:p>
          <w:p w14:paraId="21D89BC8" w14:textId="77777777" w:rsidR="00B17D09" w:rsidRPr="00BA439E" w:rsidRDefault="00B17D09" w:rsidP="007F7BBB">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三、</w:t>
            </w:r>
            <w:r w:rsidRPr="00BA439E">
              <w:rPr>
                <w:rFonts w:ascii="微軟正黑體" w:eastAsia="微軟正黑體" w:hAnsi="微軟正黑體"/>
                <w:color w:val="000000" w:themeColor="text1"/>
                <w:szCs w:val="24"/>
              </w:rPr>
              <w:t>除專業機構投資人外，專業投資人</w:t>
            </w:r>
            <w:r w:rsidRPr="00BA439E">
              <w:rPr>
                <w:rFonts w:ascii="微軟正黑體" w:eastAsia="微軟正黑體" w:hAnsi="微軟正黑體" w:hint="eastAsia"/>
                <w:color w:val="000000" w:themeColor="text1"/>
                <w:szCs w:val="24"/>
              </w:rPr>
              <w:t>如</w:t>
            </w:r>
            <w:r w:rsidRPr="00BA439E">
              <w:rPr>
                <w:rFonts w:ascii="微軟正黑體" w:eastAsia="微軟正黑體" w:hAnsi="微軟正黑體"/>
                <w:color w:val="000000" w:themeColor="text1"/>
                <w:szCs w:val="24"/>
              </w:rPr>
              <w:t>申請變更為非專業投資人</w:t>
            </w:r>
            <w:r w:rsidRPr="00BA439E">
              <w:rPr>
                <w:rFonts w:ascii="微軟正黑體" w:eastAsia="微軟正黑體" w:hAnsi="微軟正黑體" w:hint="eastAsia"/>
                <w:color w:val="000000" w:themeColor="text1"/>
                <w:szCs w:val="24"/>
              </w:rPr>
              <w:t>，是否</w:t>
            </w:r>
            <w:r w:rsidRPr="00BA439E">
              <w:rPr>
                <w:rFonts w:ascii="微軟正黑體" w:eastAsia="微軟正黑體" w:hAnsi="微軟正黑體"/>
                <w:color w:val="000000" w:themeColor="text1"/>
                <w:szCs w:val="24"/>
              </w:rPr>
              <w:t>以書面向</w:t>
            </w:r>
            <w:r w:rsidRPr="00BA439E">
              <w:rPr>
                <w:rFonts w:ascii="微軟正黑體" w:eastAsia="微軟正黑體" w:hAnsi="微軟正黑體" w:hint="eastAsia"/>
                <w:color w:val="000000" w:themeColor="text1"/>
                <w:szCs w:val="24"/>
              </w:rPr>
              <w:t>公司申請</w:t>
            </w:r>
            <w:r w:rsidRPr="00BA439E">
              <w:rPr>
                <w:rFonts w:ascii="微軟正黑體" w:eastAsia="微軟正黑體" w:hAnsi="微軟正黑體"/>
                <w:color w:val="000000" w:themeColor="text1"/>
                <w:szCs w:val="24"/>
              </w:rPr>
              <w:t>，</w:t>
            </w:r>
            <w:r w:rsidRPr="00BA439E">
              <w:rPr>
                <w:rFonts w:ascii="微軟正黑體" w:eastAsia="微軟正黑體" w:hAnsi="微軟正黑體" w:hint="eastAsia"/>
                <w:color w:val="000000" w:themeColor="text1"/>
                <w:szCs w:val="24"/>
              </w:rPr>
              <w:t>且</w:t>
            </w:r>
            <w:r w:rsidRPr="00BA439E">
              <w:rPr>
                <w:rFonts w:ascii="微軟正黑體" w:eastAsia="微軟正黑體" w:hAnsi="微軟正黑體"/>
                <w:color w:val="000000" w:themeColor="text1"/>
                <w:szCs w:val="24"/>
              </w:rPr>
              <w:t>未符合規定</w:t>
            </w:r>
            <w:r w:rsidRPr="00BA439E">
              <w:rPr>
                <w:rFonts w:ascii="微軟正黑體" w:eastAsia="微軟正黑體" w:hAnsi="微軟正黑體" w:hint="eastAsia"/>
                <w:color w:val="000000" w:themeColor="text1"/>
                <w:szCs w:val="24"/>
              </w:rPr>
              <w:t>條件</w:t>
            </w:r>
            <w:r w:rsidRPr="00BA439E">
              <w:rPr>
                <w:rFonts w:ascii="微軟正黑體" w:eastAsia="微軟正黑體" w:hAnsi="微軟正黑體"/>
                <w:color w:val="000000" w:themeColor="text1"/>
                <w:szCs w:val="24"/>
              </w:rPr>
              <w:t>之非專業投資人</w:t>
            </w:r>
            <w:r w:rsidRPr="00BA439E">
              <w:rPr>
                <w:rFonts w:ascii="微軟正黑體" w:eastAsia="微軟正黑體" w:hAnsi="微軟正黑體" w:hint="eastAsia"/>
                <w:color w:val="000000" w:themeColor="text1"/>
                <w:szCs w:val="24"/>
              </w:rPr>
              <w:t>是否無</w:t>
            </w:r>
            <w:r w:rsidRPr="00BA439E">
              <w:rPr>
                <w:rFonts w:ascii="微軟正黑體" w:eastAsia="微軟正黑體" w:hAnsi="微軟正黑體"/>
                <w:color w:val="000000" w:themeColor="text1"/>
                <w:szCs w:val="24"/>
              </w:rPr>
              <w:t>申請變更為專業投資人。</w:t>
            </w:r>
            <w:r w:rsidR="002850E3" w:rsidRPr="00BA439E">
              <w:rPr>
                <w:rFonts w:ascii="微軟正黑體" w:eastAsia="微軟正黑體" w:hAnsi="微軟正黑體" w:hint="eastAsia"/>
                <w:color w:val="000000" w:themeColor="text1"/>
                <w:szCs w:val="24"/>
                <w:u w:val="single"/>
              </w:rPr>
              <w:t>高資產客戶</w:t>
            </w:r>
            <w:r w:rsidR="00F424A8" w:rsidRPr="00BA439E">
              <w:rPr>
                <w:rFonts w:ascii="微軟正黑體" w:eastAsia="微軟正黑體" w:hAnsi="微軟正黑體" w:hint="eastAsia"/>
                <w:color w:val="000000" w:themeColor="text1"/>
                <w:szCs w:val="24"/>
                <w:u w:val="single"/>
              </w:rPr>
              <w:t>是否</w:t>
            </w:r>
            <w:r w:rsidR="002850E3" w:rsidRPr="00BA439E">
              <w:rPr>
                <w:rFonts w:ascii="微軟正黑體" w:eastAsia="微軟正黑體" w:hAnsi="微軟正黑體" w:hint="eastAsia"/>
                <w:color w:val="000000" w:themeColor="text1"/>
                <w:szCs w:val="24"/>
                <w:u w:val="single"/>
              </w:rPr>
              <w:t>以書面向證券商申請終止該高資產客戶身分。</w:t>
            </w:r>
          </w:p>
          <w:p w14:paraId="0DDCF97D" w14:textId="77777777" w:rsidR="00BF3043" w:rsidRPr="00BA439E" w:rsidRDefault="00B17D09" w:rsidP="007F7BBB">
            <w:pPr>
              <w:spacing w:after="108" w:line="380" w:lineRule="exact"/>
              <w:ind w:left="430" w:hangingChars="179" w:hanging="430"/>
              <w:jc w:val="both"/>
              <w:rPr>
                <w:rFonts w:ascii="微軟正黑體" w:eastAsia="微軟正黑體" w:hAnsi="微軟正黑體"/>
                <w:color w:val="000000" w:themeColor="text1"/>
                <w:szCs w:val="24"/>
                <w:u w:val="single"/>
              </w:rPr>
            </w:pPr>
            <w:r w:rsidRPr="00BA439E">
              <w:rPr>
                <w:rFonts w:ascii="微軟正黑體" w:eastAsia="微軟正黑體" w:hAnsi="微軟正黑體" w:hint="eastAsia"/>
                <w:color w:val="000000" w:themeColor="text1"/>
                <w:szCs w:val="24"/>
                <w:u w:val="single"/>
              </w:rPr>
              <w:t>五、</w:t>
            </w:r>
            <w:r w:rsidR="00FD380F" w:rsidRPr="00BA439E">
              <w:rPr>
                <w:rFonts w:ascii="微軟正黑體" w:eastAsia="微軟正黑體" w:hAnsi="微軟正黑體" w:hint="eastAsia"/>
                <w:color w:val="000000" w:themeColor="text1"/>
                <w:szCs w:val="24"/>
                <w:u w:val="single"/>
              </w:rPr>
              <w:t>公司對</w:t>
            </w:r>
            <w:r w:rsidRPr="00BA439E">
              <w:rPr>
                <w:rFonts w:ascii="微軟正黑體" w:eastAsia="微軟正黑體" w:hAnsi="微軟正黑體" w:hint="eastAsia"/>
                <w:color w:val="000000" w:themeColor="text1"/>
                <w:szCs w:val="24"/>
                <w:u w:val="single"/>
              </w:rPr>
              <w:t>未放置於營業處所之受託契約，是否</w:t>
            </w:r>
            <w:r w:rsidR="002C2F51" w:rsidRPr="00BA439E">
              <w:rPr>
                <w:rFonts w:ascii="微軟正黑體" w:eastAsia="微軟正黑體" w:hAnsi="微軟正黑體" w:hint="eastAsia"/>
                <w:color w:val="000000" w:themeColor="text1"/>
                <w:szCs w:val="24"/>
                <w:u w:val="single"/>
              </w:rPr>
              <w:t>依</w:t>
            </w:r>
            <w:r w:rsidR="00231C93" w:rsidRPr="00BA439E">
              <w:rPr>
                <w:rFonts w:ascii="微軟正黑體" w:eastAsia="微軟正黑體" w:hAnsi="微軟正黑體" w:hint="eastAsia"/>
                <w:color w:val="000000" w:themeColor="text1"/>
                <w:szCs w:val="24"/>
                <w:u w:val="single"/>
              </w:rPr>
              <w:t>該</w:t>
            </w:r>
            <w:r w:rsidR="002C2F51" w:rsidRPr="00BA439E">
              <w:rPr>
                <w:rFonts w:ascii="微軟正黑體" w:eastAsia="微軟正黑體" w:hAnsi="微軟正黑體" w:hint="eastAsia"/>
                <w:color w:val="000000" w:themeColor="text1"/>
                <w:szCs w:val="24"/>
                <w:u w:val="single"/>
              </w:rPr>
              <w:t>自訂</w:t>
            </w:r>
            <w:r w:rsidR="00231C93" w:rsidRPr="00BA439E">
              <w:rPr>
                <w:rFonts w:ascii="微軟正黑體" w:eastAsia="微軟正黑體" w:hAnsi="微軟正黑體" w:hint="eastAsia"/>
                <w:color w:val="000000" w:themeColor="text1"/>
                <w:szCs w:val="24"/>
                <w:u w:val="single"/>
              </w:rPr>
              <w:t>之</w:t>
            </w:r>
            <w:r w:rsidR="002C2F51" w:rsidRPr="00BA439E">
              <w:rPr>
                <w:rFonts w:ascii="微軟正黑體" w:eastAsia="微軟正黑體" w:hAnsi="微軟正黑體" w:hint="eastAsia"/>
                <w:color w:val="000000" w:themeColor="text1"/>
                <w:szCs w:val="24"/>
                <w:u w:val="single"/>
              </w:rPr>
              <w:t>內部控制制度檢查</w:t>
            </w:r>
            <w:r w:rsidRPr="00BA439E">
              <w:rPr>
                <w:rFonts w:ascii="微軟正黑體" w:eastAsia="微軟正黑體" w:hAnsi="微軟正黑體" w:hint="eastAsia"/>
                <w:color w:val="000000" w:themeColor="text1"/>
                <w:szCs w:val="24"/>
                <w:u w:val="single"/>
              </w:rPr>
              <w:t>存放地點、環境及設備之安全性，</w:t>
            </w:r>
            <w:r w:rsidR="002C2F51" w:rsidRPr="00BA439E">
              <w:rPr>
                <w:rFonts w:ascii="微軟正黑體" w:eastAsia="微軟正黑體" w:hAnsi="微軟正黑體" w:hint="eastAsia"/>
                <w:color w:val="000000" w:themeColor="text1"/>
                <w:szCs w:val="24"/>
                <w:u w:val="single"/>
              </w:rPr>
              <w:t>及</w:t>
            </w:r>
            <w:r w:rsidRPr="00BA439E">
              <w:rPr>
                <w:rFonts w:ascii="微軟正黑體" w:eastAsia="微軟正黑體" w:hAnsi="微軟正黑體" w:hint="eastAsia"/>
                <w:color w:val="000000" w:themeColor="text1"/>
                <w:szCs w:val="24"/>
                <w:u w:val="single"/>
              </w:rPr>
              <w:t>存取保管之安全維護措施。</w:t>
            </w:r>
          </w:p>
          <w:p w14:paraId="715BDBDE"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u w:val="single"/>
              </w:rPr>
            </w:pPr>
          </w:p>
          <w:p w14:paraId="6C0EBAF9"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u w:val="single"/>
              </w:rPr>
            </w:pPr>
          </w:p>
          <w:p w14:paraId="0C27CEE2"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u w:val="single"/>
              </w:rPr>
            </w:pPr>
          </w:p>
          <w:p w14:paraId="6E386148"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u w:val="single"/>
              </w:rPr>
            </w:pPr>
          </w:p>
          <w:p w14:paraId="03F8F54E"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u w:val="single"/>
              </w:rPr>
            </w:pPr>
          </w:p>
          <w:p w14:paraId="00E7656A" w14:textId="77777777" w:rsidR="007F7BBB" w:rsidRPr="00BA439E" w:rsidRDefault="007F7BBB" w:rsidP="00231C93">
            <w:pPr>
              <w:spacing w:after="108" w:line="400" w:lineRule="exact"/>
              <w:ind w:left="430" w:hangingChars="179" w:hanging="430"/>
              <w:jc w:val="both"/>
              <w:rPr>
                <w:rFonts w:ascii="微軟正黑體" w:eastAsia="微軟正黑體" w:hAnsi="微軟正黑體"/>
                <w:color w:val="000000" w:themeColor="text1"/>
                <w:szCs w:val="24"/>
                <w:u w:val="single"/>
              </w:rPr>
            </w:pPr>
          </w:p>
          <w:p w14:paraId="482A5033" w14:textId="77777777" w:rsidR="007F7BBB" w:rsidRPr="00BA439E" w:rsidRDefault="007F7BBB" w:rsidP="00231C93">
            <w:pPr>
              <w:spacing w:after="108" w:line="400" w:lineRule="exact"/>
              <w:ind w:left="430" w:hangingChars="179" w:hanging="430"/>
              <w:jc w:val="both"/>
              <w:rPr>
                <w:rFonts w:ascii="微軟正黑體" w:eastAsia="微軟正黑體" w:hAnsi="微軟正黑體"/>
                <w:color w:val="000000" w:themeColor="text1"/>
                <w:szCs w:val="24"/>
                <w:u w:val="single"/>
              </w:rPr>
            </w:pPr>
          </w:p>
          <w:p w14:paraId="1A539351" w14:textId="77777777" w:rsidR="007F7BBB" w:rsidRPr="00BA439E" w:rsidRDefault="007F7BBB" w:rsidP="00231C93">
            <w:pPr>
              <w:spacing w:after="108" w:line="400" w:lineRule="exact"/>
              <w:ind w:left="430" w:hangingChars="179" w:hanging="430"/>
              <w:jc w:val="both"/>
              <w:rPr>
                <w:rFonts w:ascii="微軟正黑體" w:eastAsia="微軟正黑體" w:hAnsi="微軟正黑體"/>
                <w:color w:val="000000" w:themeColor="text1"/>
                <w:szCs w:val="24"/>
                <w:u w:val="single"/>
              </w:rPr>
            </w:pPr>
          </w:p>
          <w:p w14:paraId="134740C0" w14:textId="77777777" w:rsidR="00C77023" w:rsidRPr="00BA439E" w:rsidRDefault="00C77023" w:rsidP="00231C93">
            <w:pPr>
              <w:spacing w:after="108" w:line="400" w:lineRule="exact"/>
              <w:ind w:left="430" w:hangingChars="179" w:hanging="430"/>
              <w:jc w:val="both"/>
              <w:rPr>
                <w:rFonts w:ascii="微軟正黑體" w:eastAsia="微軟正黑體" w:hAnsi="微軟正黑體"/>
                <w:color w:val="000000" w:themeColor="text1"/>
                <w:szCs w:val="24"/>
                <w:u w:val="single"/>
              </w:rPr>
            </w:pPr>
          </w:p>
          <w:p w14:paraId="2F8BD3AD" w14:textId="77777777" w:rsidR="002F7D40" w:rsidRPr="00BA439E" w:rsidRDefault="002F7D40" w:rsidP="002F7D40">
            <w:pPr>
              <w:numPr>
                <w:ilvl w:val="0"/>
                <w:numId w:val="18"/>
              </w:numPr>
              <w:adjustRightInd w:val="0"/>
              <w:spacing w:after="108" w:line="360" w:lineRule="exact"/>
              <w:textAlignment w:val="baseline"/>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交易標的：</w:t>
            </w:r>
          </w:p>
          <w:p w14:paraId="22446A18" w14:textId="77777777" w:rsidR="002F7D40" w:rsidRPr="00BA439E" w:rsidRDefault="002F7D40" w:rsidP="00BA439E">
            <w:pPr>
              <w:spacing w:afterLines="50" w:after="180" w:line="420" w:lineRule="exact"/>
              <w:ind w:leftChars="188" w:left="1018" w:hangingChars="197" w:hanging="567"/>
              <w:jc w:val="both"/>
              <w:rPr>
                <w:rFonts w:ascii="微軟正黑體" w:eastAsia="微軟正黑體" w:hAnsi="微軟正黑體"/>
                <w:color w:val="000000" w:themeColor="text1"/>
                <w:szCs w:val="24"/>
                <w:u w:val="single"/>
              </w:rPr>
            </w:pPr>
            <w:r w:rsidRPr="00BA439E">
              <w:rPr>
                <w:rFonts w:ascii="微軟正黑體" w:eastAsia="微軟正黑體" w:hAnsi="微軟正黑體" w:hint="eastAsia"/>
                <w:color w:val="000000" w:themeColor="text1"/>
                <w:spacing w:val="24"/>
                <w:u w:val="single"/>
              </w:rPr>
              <w:t>(六)</w:t>
            </w:r>
            <w:r w:rsidRPr="00BA439E">
              <w:rPr>
                <w:rFonts w:ascii="微軟正黑體" w:eastAsia="微軟正黑體" w:hAnsi="微軟正黑體" w:hint="eastAsia"/>
                <w:color w:val="000000" w:themeColor="text1"/>
                <w:szCs w:val="24"/>
                <w:u w:val="single"/>
              </w:rPr>
              <w:t>公司受託買賣具損失吸收能力債券(簡稱T</w:t>
            </w:r>
            <w:r w:rsidRPr="00BA439E">
              <w:rPr>
                <w:rFonts w:ascii="微軟正黑體" w:eastAsia="微軟正黑體" w:hAnsi="微軟正黑體"/>
                <w:color w:val="000000" w:themeColor="text1"/>
                <w:szCs w:val="24"/>
                <w:u w:val="single"/>
              </w:rPr>
              <w:t>LAC</w:t>
            </w:r>
            <w:r w:rsidRPr="00BA439E">
              <w:rPr>
                <w:rFonts w:ascii="微軟正黑體" w:eastAsia="微軟正黑體" w:hAnsi="微軟正黑體" w:hint="eastAsia"/>
                <w:color w:val="000000" w:themeColor="text1"/>
                <w:szCs w:val="24"/>
                <w:u w:val="single"/>
              </w:rPr>
              <w:t>債券)，委託人是否為專業投資人，信用評等是否達</w:t>
            </w:r>
            <w:r w:rsidRPr="00BA439E">
              <w:rPr>
                <w:rFonts w:ascii="微軟正黑體" w:eastAsia="微軟正黑體" w:hAnsi="微軟正黑體"/>
                <w:color w:val="000000" w:themeColor="text1"/>
                <w:szCs w:val="24"/>
                <w:u w:val="single"/>
              </w:rPr>
              <w:t>BB</w:t>
            </w:r>
            <w:r w:rsidRPr="00BA439E">
              <w:rPr>
                <w:rFonts w:ascii="微軟正黑體" w:eastAsia="微軟正黑體" w:hAnsi="微軟正黑體" w:hint="eastAsia"/>
                <w:color w:val="000000" w:themeColor="text1"/>
                <w:szCs w:val="24"/>
                <w:u w:val="single"/>
              </w:rPr>
              <w:t>等級或以上。</w:t>
            </w:r>
          </w:p>
          <w:p w14:paraId="296EDD13" w14:textId="77777777" w:rsidR="00BA439E" w:rsidRDefault="00BA439E" w:rsidP="00BA439E">
            <w:pPr>
              <w:spacing w:afterLines="50" w:after="180" w:line="420" w:lineRule="exact"/>
              <w:ind w:leftChars="188" w:left="1018" w:hangingChars="197" w:hanging="567"/>
              <w:jc w:val="both"/>
              <w:rPr>
                <w:rFonts w:ascii="微軟正黑體" w:eastAsia="微軟正黑體" w:hAnsi="微軟正黑體"/>
                <w:color w:val="FF0000"/>
                <w:spacing w:val="24"/>
                <w:u w:val="single"/>
              </w:rPr>
            </w:pPr>
          </w:p>
          <w:p w14:paraId="03FFAD6E" w14:textId="08B31594" w:rsidR="00BA439E" w:rsidRDefault="00BA439E" w:rsidP="00BA439E">
            <w:pPr>
              <w:spacing w:afterLines="50" w:after="180" w:line="420" w:lineRule="exact"/>
              <w:ind w:leftChars="188" w:left="1018" w:hangingChars="197" w:hanging="567"/>
              <w:jc w:val="both"/>
              <w:rPr>
                <w:rFonts w:ascii="微軟正黑體" w:eastAsia="微軟正黑體" w:hAnsi="微軟正黑體"/>
                <w:color w:val="FF0000"/>
                <w:spacing w:val="24"/>
                <w:u w:val="single"/>
              </w:rPr>
            </w:pPr>
          </w:p>
          <w:p w14:paraId="22EC9B6B" w14:textId="77777777" w:rsidR="00BC04B1" w:rsidRPr="00BA439E" w:rsidRDefault="00BC04B1" w:rsidP="00BC04B1">
            <w:pPr>
              <w:numPr>
                <w:ilvl w:val="0"/>
                <w:numId w:val="20"/>
              </w:numPr>
              <w:adjustRightInd w:val="0"/>
              <w:spacing w:after="108" w:line="360" w:lineRule="exact"/>
              <w:textAlignment w:val="baseline"/>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交易標的：</w:t>
            </w:r>
          </w:p>
          <w:p w14:paraId="0F2B67BB" w14:textId="306DC338" w:rsidR="00BA439E" w:rsidRDefault="00BA439E" w:rsidP="00BA439E">
            <w:pPr>
              <w:spacing w:line="420" w:lineRule="exact"/>
              <w:ind w:leftChars="188" w:left="1018" w:hangingChars="197" w:hanging="567"/>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(七)公司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w:t>
            </w:r>
            <w:r>
              <w:rPr>
                <w:rFonts w:ascii="微軟正黑體" w:eastAsia="微軟正黑體" w:hAnsi="微軟正黑體" w:hint="eastAsia"/>
                <w:color w:val="FF0000"/>
                <w:spacing w:val="24"/>
                <w:u w:val="single"/>
              </w:rPr>
              <w:t>是否</w:t>
            </w:r>
            <w:r w:rsidRPr="00C2502D">
              <w:rPr>
                <w:rFonts w:ascii="微軟正黑體" w:eastAsia="微軟正黑體" w:hAnsi="微軟正黑體" w:hint="eastAsia"/>
                <w:color w:val="FF0000"/>
                <w:spacing w:val="24"/>
                <w:u w:val="single"/>
              </w:rPr>
              <w:t>依下列規定辦理:</w:t>
            </w:r>
          </w:p>
          <w:p w14:paraId="0F372EAE" w14:textId="77777777" w:rsidR="00BA439E" w:rsidRDefault="00BA439E" w:rsidP="00BA439E">
            <w:pPr>
              <w:spacing w:line="42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1</w:t>
            </w:r>
            <w:r>
              <w:rPr>
                <w:rFonts w:ascii="標楷體" w:eastAsia="標楷體" w:hAnsi="標楷體" w:hint="eastAsia"/>
                <w:color w:val="FF0000"/>
                <w:spacing w:val="24"/>
                <w:u w:val="single"/>
              </w:rPr>
              <w:t>、</w:t>
            </w:r>
            <w:r w:rsidRPr="004B1F40">
              <w:rPr>
                <w:rFonts w:ascii="微軟正黑體" w:eastAsia="微軟正黑體" w:hAnsi="微軟正黑體" w:hint="eastAsia"/>
                <w:color w:val="FF0000"/>
                <w:spacing w:val="24"/>
                <w:u w:val="single"/>
              </w:rPr>
              <w:t>公司對於</w:t>
            </w:r>
            <w:r w:rsidRPr="00C2502D">
              <w:rPr>
                <w:rFonts w:ascii="微軟正黑體" w:eastAsia="微軟正黑體" w:hAnsi="微軟正黑體" w:hint="eastAsia"/>
                <w:color w:val="FF0000"/>
                <w:spacing w:val="24"/>
                <w:u w:val="single"/>
              </w:rPr>
              <w:t>非屬專業機構投資人之委託人</w:t>
            </w:r>
            <w:r>
              <w:rPr>
                <w:rFonts w:ascii="微軟正黑體" w:eastAsia="微軟正黑體" w:hAnsi="微軟正黑體" w:hint="eastAsia"/>
                <w:color w:val="FF0000"/>
                <w:spacing w:val="24"/>
                <w:u w:val="single"/>
              </w:rPr>
              <w:t>是否</w:t>
            </w:r>
            <w:r w:rsidRPr="004B1F40">
              <w:rPr>
                <w:rFonts w:ascii="微軟正黑體" w:eastAsia="微軟正黑體" w:hAnsi="微軟正黑體" w:hint="eastAsia"/>
                <w:color w:val="FF0000"/>
                <w:spacing w:val="24"/>
                <w:u w:val="single"/>
              </w:rPr>
              <w:t>預收款項並匯入</w:t>
            </w:r>
            <w:r>
              <w:rPr>
                <w:rFonts w:ascii="微軟正黑體" w:eastAsia="微軟正黑體" w:hAnsi="微軟正黑體" w:hint="eastAsia"/>
                <w:color w:val="FF0000"/>
                <w:spacing w:val="24"/>
                <w:u w:val="single"/>
              </w:rPr>
              <w:t>公司</w:t>
            </w:r>
            <w:r w:rsidRPr="004B1F40">
              <w:rPr>
                <w:rFonts w:ascii="微軟正黑體" w:eastAsia="微軟正黑體" w:hAnsi="微軟正黑體" w:hint="eastAsia"/>
                <w:color w:val="FF0000"/>
                <w:spacing w:val="24"/>
                <w:u w:val="single"/>
              </w:rPr>
              <w:t>專戶，或先辦理圈</w:t>
            </w:r>
            <w:r w:rsidRPr="004B1F40">
              <w:rPr>
                <w:rFonts w:ascii="微軟正黑體" w:eastAsia="微軟正黑體" w:hAnsi="微軟正黑體" w:hint="eastAsia"/>
                <w:color w:val="FF0000"/>
                <w:spacing w:val="24"/>
                <w:u w:val="single"/>
              </w:rPr>
              <w:lastRenderedPageBreak/>
              <w:t>存款項，</w:t>
            </w:r>
            <w:r>
              <w:rPr>
                <w:rFonts w:ascii="微軟正黑體" w:eastAsia="微軟正黑體" w:hAnsi="微軟正黑體" w:hint="eastAsia"/>
                <w:color w:val="FF0000"/>
                <w:spacing w:val="24"/>
                <w:u w:val="single"/>
              </w:rPr>
              <w:t>才接受委託買進</w:t>
            </w:r>
            <w:r w:rsidRPr="004B1F40">
              <w:rPr>
                <w:rFonts w:ascii="微軟正黑體" w:eastAsia="微軟正黑體" w:hAnsi="微軟正黑體" w:hint="eastAsia"/>
                <w:color w:val="FF0000"/>
                <w:spacing w:val="24"/>
                <w:u w:val="single"/>
              </w:rPr>
              <w:t>。</w:t>
            </w:r>
          </w:p>
          <w:p w14:paraId="53067019" w14:textId="77777777" w:rsidR="00BA439E" w:rsidRPr="004B1F40" w:rsidRDefault="00BA439E" w:rsidP="00BA439E">
            <w:pPr>
              <w:spacing w:line="42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2</w:t>
            </w:r>
            <w:r w:rsidRPr="004B1F40">
              <w:rPr>
                <w:rFonts w:ascii="微軟正黑體" w:eastAsia="微軟正黑體" w:hAnsi="微軟正黑體" w:hint="eastAsia"/>
                <w:color w:val="FF0000"/>
                <w:spacing w:val="24"/>
                <w:u w:val="single"/>
              </w:rPr>
              <w:t>、公司對於初次交易之委託人是否簽具風險預告書，或每次受託買進時揭露投資風險並留存紀錄。</w:t>
            </w:r>
          </w:p>
          <w:p w14:paraId="39075356" w14:textId="77777777" w:rsidR="00BA439E" w:rsidRPr="004B1F40" w:rsidRDefault="00BA439E" w:rsidP="00BA439E">
            <w:pPr>
              <w:spacing w:line="42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3</w:t>
            </w:r>
            <w:r w:rsidRPr="004B1F40">
              <w:rPr>
                <w:rFonts w:ascii="微軟正黑體" w:eastAsia="微軟正黑體" w:hAnsi="微軟正黑體" w:hint="eastAsia"/>
                <w:color w:val="FF0000"/>
                <w:spacing w:val="24"/>
                <w:u w:val="single"/>
              </w:rPr>
              <w:t>、公司是否於每月對帳單揭露投資風險。</w:t>
            </w:r>
          </w:p>
          <w:p w14:paraId="35A6D0D1" w14:textId="77777777" w:rsidR="00470B84" w:rsidRPr="00BA439E" w:rsidRDefault="00470B84" w:rsidP="002742D1">
            <w:pPr>
              <w:spacing w:line="340" w:lineRule="exact"/>
              <w:ind w:leftChars="188" w:left="924" w:hangingChars="197" w:hanging="473"/>
              <w:jc w:val="both"/>
              <w:rPr>
                <w:rFonts w:ascii="微軟正黑體" w:eastAsia="微軟正黑體" w:hAnsi="微軟正黑體"/>
                <w:color w:val="000000" w:themeColor="text1"/>
                <w:szCs w:val="24"/>
                <w:u w:val="single"/>
              </w:rPr>
            </w:pPr>
          </w:p>
          <w:p w14:paraId="7B5CC450" w14:textId="77777777" w:rsidR="00BF3043" w:rsidRPr="00BA439E" w:rsidRDefault="00BF3043" w:rsidP="007F7BBB">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二、公司辦理本項業務或國際證券業務分公司依規定受託買賣外幣結構型商品，公司是否於本公會「證券商受託買賣外國有價證券業務電子化申報平台」申報相關資料。</w:t>
            </w:r>
          </w:p>
          <w:p w14:paraId="30E43310" w14:textId="77777777" w:rsidR="00BF3043" w:rsidRPr="00BA439E" w:rsidRDefault="00BF3043" w:rsidP="007F7BBB">
            <w:pPr>
              <w:spacing w:after="108" w:line="380" w:lineRule="exact"/>
              <w:ind w:leftChars="179" w:left="430" w:firstLine="1"/>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公司受託買賣境外結構型商品前，是否與發行人、總代理人共同簽訂書面契約。</w:t>
            </w:r>
          </w:p>
          <w:p w14:paraId="3D87CC59" w14:textId="11C8E2FD" w:rsidR="00BF3043" w:rsidRPr="00BA439E" w:rsidRDefault="00BF3043" w:rsidP="007F7BBB">
            <w:pPr>
              <w:spacing w:after="108" w:line="380" w:lineRule="exact"/>
              <w:ind w:leftChars="179" w:left="430" w:firstLine="1"/>
              <w:jc w:val="both"/>
              <w:rPr>
                <w:rFonts w:ascii="微軟正黑體" w:eastAsia="微軟正黑體" w:hAnsi="微軟正黑體" w:hint="eastAsia"/>
                <w:color w:val="000000" w:themeColor="text1"/>
                <w:szCs w:val="24"/>
                <w:u w:val="single"/>
              </w:rPr>
            </w:pPr>
            <w:r w:rsidRPr="00BA439E">
              <w:rPr>
                <w:rFonts w:ascii="微軟正黑體" w:eastAsia="微軟正黑體" w:hAnsi="微軟正黑體" w:hint="eastAsia"/>
                <w:color w:val="000000" w:themeColor="text1"/>
                <w:szCs w:val="24"/>
                <w:u w:val="single"/>
              </w:rPr>
              <w:t>公司接受高資產客戶委託買賣證券商或本國銀行之海外轉投資子公司或分支機構發行境外結構型商品，是否與境內代理人以約定或</w:t>
            </w:r>
            <w:r w:rsidRPr="00BA439E">
              <w:rPr>
                <w:rFonts w:ascii="微軟正黑體" w:eastAsia="微軟正黑體" w:hAnsi="微軟正黑體" w:hint="eastAsia"/>
                <w:color w:val="000000" w:themeColor="text1"/>
                <w:szCs w:val="24"/>
                <w:u w:val="single"/>
              </w:rPr>
              <w:lastRenderedPageBreak/>
              <w:t>書面確認其商品資訊提供、爭議處理、重大事件通報程序等事項。</w:t>
            </w:r>
            <w:r w:rsidR="00BC04B1">
              <w:rPr>
                <w:rFonts w:ascii="微軟正黑體" w:eastAsia="微軟正黑體" w:hAnsi="微軟正黑體"/>
                <w:color w:val="000000" w:themeColor="text1"/>
                <w:szCs w:val="24"/>
                <w:u w:val="single"/>
              </w:rPr>
              <w:br/>
            </w:r>
          </w:p>
          <w:p w14:paraId="199940B0" w14:textId="77777777" w:rsidR="004B4670" w:rsidRPr="00BA439E" w:rsidRDefault="004B4670" w:rsidP="00BC04B1">
            <w:pPr>
              <w:spacing w:after="120"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三、公司受託買賣境外結構型商品前，商品審查小組是否依規定進行審查。</w:t>
            </w:r>
          </w:p>
          <w:p w14:paraId="27536446" w14:textId="77777777" w:rsidR="008231A2" w:rsidRPr="00BA439E" w:rsidRDefault="008231A2" w:rsidP="008231A2">
            <w:pPr>
              <w:spacing w:after="108" w:line="380" w:lineRule="exact"/>
              <w:ind w:leftChars="179" w:left="430" w:firstLine="1"/>
              <w:jc w:val="both"/>
              <w:rPr>
                <w:rFonts w:ascii="微軟正黑體" w:eastAsia="微軟正黑體" w:hAnsi="微軟正黑體"/>
                <w:color w:val="000000" w:themeColor="text1"/>
                <w:szCs w:val="24"/>
                <w:u w:val="single"/>
              </w:rPr>
            </w:pPr>
            <w:r w:rsidRPr="00BA439E">
              <w:rPr>
                <w:rFonts w:ascii="微軟正黑體" w:eastAsia="微軟正黑體" w:hAnsi="微軟正黑體" w:hint="eastAsia"/>
                <w:color w:val="000000" w:themeColor="text1"/>
                <w:szCs w:val="24"/>
                <w:u w:val="single"/>
              </w:rPr>
              <w:t>公司接受高資產客戶委託買賣境外結構型商品，是否</w:t>
            </w:r>
            <w:r w:rsidR="00FD380F" w:rsidRPr="00BA439E">
              <w:rPr>
                <w:rFonts w:ascii="微軟正黑體" w:eastAsia="微軟正黑體" w:hAnsi="微軟正黑體" w:hint="eastAsia"/>
                <w:color w:val="000000" w:themeColor="text1"/>
                <w:szCs w:val="24"/>
                <w:u w:val="single"/>
              </w:rPr>
              <w:t>建立適當之商品適合度制度，及商品上架審查標準、審查程序與監控機制，</w:t>
            </w:r>
            <w:r w:rsidR="00FD380F" w:rsidRPr="00BA439E">
              <w:rPr>
                <w:rFonts w:ascii="微軟正黑體" w:eastAsia="微軟正黑體" w:hAnsi="微軟正黑體" w:hint="eastAsia"/>
                <w:color w:val="000000" w:themeColor="text1"/>
                <w:spacing w:val="24"/>
                <w:u w:val="single"/>
              </w:rPr>
              <w:t>是否依該自訂之內部規範辦理。</w:t>
            </w:r>
          </w:p>
          <w:p w14:paraId="453A9E15" w14:textId="77777777" w:rsidR="00FD380F" w:rsidRPr="00BA439E" w:rsidRDefault="00FD380F" w:rsidP="008231A2">
            <w:pPr>
              <w:spacing w:after="108" w:line="380" w:lineRule="exact"/>
              <w:ind w:leftChars="179" w:left="430" w:firstLine="1"/>
              <w:jc w:val="both"/>
              <w:rPr>
                <w:rFonts w:ascii="微軟正黑體" w:eastAsia="微軟正黑體" w:hAnsi="微軟正黑體"/>
                <w:color w:val="000000" w:themeColor="text1"/>
                <w:spacing w:val="24"/>
                <w:u w:val="single"/>
              </w:rPr>
            </w:pPr>
            <w:r w:rsidRPr="00BA439E">
              <w:rPr>
                <w:rFonts w:ascii="微軟正黑體" w:eastAsia="微軟正黑體" w:hAnsi="微軟正黑體" w:hint="eastAsia"/>
                <w:color w:val="000000" w:themeColor="text1"/>
                <w:spacing w:val="24"/>
                <w:u w:val="single"/>
              </w:rPr>
              <w:t>公司接受高資產客戶委託買賣境外結構型商品，是否就相同發行機構且相同商品結構或相同商品風險等級之商品自訂類型化審查之規範，是否依該自訂之內部規範辦理。</w:t>
            </w:r>
          </w:p>
          <w:p w14:paraId="74CF5E7F" w14:textId="77777777" w:rsidR="004B4670" w:rsidRPr="00BA439E" w:rsidRDefault="004B4670" w:rsidP="004B4670">
            <w:pPr>
              <w:spacing w:after="108" w:line="380" w:lineRule="exact"/>
              <w:ind w:leftChars="179" w:left="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公司提供給境外結構型商品發行人或總代理人之資料，是否經內部適當審核，並確定內容無不當、不實陳述及違反相關法令之情事。（該商品以專業機構投資人或高</w:t>
            </w:r>
            <w:r w:rsidRPr="00BA439E">
              <w:rPr>
                <w:rFonts w:ascii="微軟正黑體" w:eastAsia="微軟正黑體" w:hAnsi="微軟正黑體" w:hint="eastAsia"/>
                <w:color w:val="000000" w:themeColor="text1"/>
                <w:szCs w:val="24"/>
              </w:rPr>
              <w:lastRenderedPageBreak/>
              <w:t>淨值投資法人為受託買賣對象者，得不適用本點規範）</w:t>
            </w:r>
          </w:p>
          <w:p w14:paraId="52692A4B" w14:textId="77777777" w:rsidR="00FF4478" w:rsidRPr="00BA439E" w:rsidRDefault="00FF4478" w:rsidP="004B4670">
            <w:pPr>
              <w:spacing w:after="108" w:line="380" w:lineRule="exact"/>
              <w:ind w:leftChars="179" w:left="430"/>
              <w:jc w:val="both"/>
              <w:rPr>
                <w:rFonts w:ascii="微軟正黑體" w:eastAsia="微軟正黑體" w:hAnsi="微軟正黑體"/>
                <w:color w:val="000000" w:themeColor="text1"/>
                <w:szCs w:val="24"/>
              </w:rPr>
            </w:pPr>
          </w:p>
          <w:p w14:paraId="27885856" w14:textId="77777777" w:rsidR="00FF4478" w:rsidRPr="00BA439E" w:rsidRDefault="00FF4478" w:rsidP="004B4670">
            <w:pPr>
              <w:spacing w:after="108" w:line="380" w:lineRule="exact"/>
              <w:ind w:leftChars="179" w:left="430"/>
              <w:jc w:val="both"/>
              <w:rPr>
                <w:rFonts w:ascii="微軟正黑體" w:eastAsia="微軟正黑體" w:hAnsi="微軟正黑體"/>
                <w:color w:val="000000" w:themeColor="text1"/>
                <w:szCs w:val="24"/>
              </w:rPr>
            </w:pPr>
          </w:p>
          <w:p w14:paraId="34B1B3F5" w14:textId="77777777" w:rsidR="00FF4478" w:rsidRPr="00BA439E" w:rsidRDefault="00FF4478" w:rsidP="004B4670">
            <w:pPr>
              <w:spacing w:after="108" w:line="380" w:lineRule="exact"/>
              <w:ind w:leftChars="179" w:left="430"/>
              <w:jc w:val="both"/>
              <w:rPr>
                <w:rFonts w:ascii="微軟正黑體" w:eastAsia="微軟正黑體" w:hAnsi="微軟正黑體"/>
                <w:color w:val="000000" w:themeColor="text1"/>
                <w:szCs w:val="24"/>
              </w:rPr>
            </w:pPr>
          </w:p>
          <w:p w14:paraId="20519A3E" w14:textId="0721BD5D" w:rsidR="00FF4478" w:rsidRDefault="00FF4478" w:rsidP="004B4670">
            <w:pPr>
              <w:spacing w:after="108" w:line="380" w:lineRule="exact"/>
              <w:ind w:leftChars="179" w:left="430"/>
              <w:jc w:val="both"/>
              <w:rPr>
                <w:rFonts w:ascii="微軟正黑體" w:eastAsia="微軟正黑體" w:hAnsi="微軟正黑體"/>
                <w:color w:val="000000" w:themeColor="text1"/>
                <w:szCs w:val="24"/>
              </w:rPr>
            </w:pPr>
          </w:p>
          <w:p w14:paraId="346A4F69" w14:textId="6D753294"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442243E3" w14:textId="7193397F"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3811BBC4" w14:textId="1B5D2725"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5FB38138" w14:textId="047125D4"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03C4D963" w14:textId="31D45440"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39B0F850" w14:textId="5532DF77"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1BB3C03C" w14:textId="59E275C4"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5FCCD457" w14:textId="4FFAFC46"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6AACEE22" w14:textId="07386CFD"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1AB9E933" w14:textId="69340159"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0B24998A" w14:textId="1622ED52"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54F72061" w14:textId="27A20EEB"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0F231382" w14:textId="4FB0164D" w:rsidR="00BC04B1" w:rsidRDefault="00BC04B1" w:rsidP="004B4670">
            <w:pPr>
              <w:spacing w:after="108" w:line="380" w:lineRule="exact"/>
              <w:ind w:leftChars="179" w:left="430"/>
              <w:jc w:val="both"/>
              <w:rPr>
                <w:rFonts w:ascii="微軟正黑體" w:eastAsia="微軟正黑體" w:hAnsi="微軟正黑體"/>
                <w:color w:val="000000" w:themeColor="text1"/>
                <w:szCs w:val="24"/>
              </w:rPr>
            </w:pPr>
          </w:p>
          <w:p w14:paraId="24AC943B" w14:textId="77777777" w:rsidR="00FF4478" w:rsidRPr="00BA439E" w:rsidRDefault="00FF4478" w:rsidP="00FF4478">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六、公司</w:t>
            </w:r>
            <w:r w:rsidRPr="00BA439E">
              <w:rPr>
                <w:rFonts w:ascii="微軟正黑體" w:eastAsia="微軟正黑體" w:hAnsi="微軟正黑體"/>
                <w:color w:val="000000" w:themeColor="text1"/>
                <w:szCs w:val="24"/>
              </w:rPr>
              <w:t>對於證券發行人所交付之通知書或其他有關委託人權益事項之資料，</w:t>
            </w:r>
            <w:r w:rsidRPr="00BA439E">
              <w:rPr>
                <w:rFonts w:ascii="微軟正黑體" w:eastAsia="微軟正黑體" w:hAnsi="微軟正黑體" w:hint="eastAsia"/>
                <w:color w:val="000000" w:themeColor="text1"/>
                <w:szCs w:val="24"/>
              </w:rPr>
              <w:t>是否</w:t>
            </w:r>
            <w:r w:rsidRPr="00BA439E">
              <w:rPr>
                <w:rFonts w:ascii="微軟正黑體" w:eastAsia="微軟正黑體" w:hAnsi="微軟正黑體"/>
                <w:color w:val="000000" w:themeColor="text1"/>
                <w:szCs w:val="24"/>
              </w:rPr>
              <w:t>於取得時儘速據實轉達委託人。</w:t>
            </w:r>
          </w:p>
          <w:p w14:paraId="0BBF57E7" w14:textId="77777777" w:rsidR="00FF4478" w:rsidRPr="00BA439E" w:rsidRDefault="00FF4478" w:rsidP="004B4670">
            <w:pPr>
              <w:spacing w:after="108" w:line="380" w:lineRule="exact"/>
              <w:ind w:leftChars="179" w:left="430"/>
              <w:jc w:val="both"/>
              <w:rPr>
                <w:rFonts w:ascii="微軟正黑體" w:eastAsia="微軟正黑體" w:hAnsi="微軟正黑體"/>
                <w:color w:val="000000" w:themeColor="text1"/>
                <w:szCs w:val="24"/>
                <w:u w:val="single"/>
              </w:rPr>
            </w:pPr>
            <w:r w:rsidRPr="00BA439E">
              <w:rPr>
                <w:rFonts w:ascii="微軟正黑體" w:eastAsia="微軟正黑體" w:hAnsi="微軟正黑體" w:hint="eastAsia"/>
                <w:color w:val="000000" w:themeColor="text1"/>
                <w:szCs w:val="24"/>
                <w:u w:val="single"/>
              </w:rPr>
              <w:t>公司接受委託人行使前項權益事項是否留存紀錄且至少保存一年。但有爭議者，是否保存至該爭議消除為止。</w:t>
            </w:r>
          </w:p>
          <w:p w14:paraId="469C02CC" w14:textId="77777777" w:rsidR="004B4670" w:rsidRPr="00BA439E" w:rsidRDefault="004B4670" w:rsidP="004B4670">
            <w:pPr>
              <w:spacing w:after="108" w:line="380" w:lineRule="exact"/>
              <w:ind w:leftChars="179" w:left="431" w:hanging="1"/>
              <w:jc w:val="both"/>
              <w:rPr>
                <w:rFonts w:ascii="微軟正黑體" w:eastAsia="微軟正黑體" w:hAnsi="微軟正黑體"/>
                <w:color w:val="000000" w:themeColor="text1"/>
                <w:szCs w:val="24"/>
              </w:rPr>
            </w:pPr>
          </w:p>
        </w:tc>
        <w:tc>
          <w:tcPr>
            <w:tcW w:w="4242" w:type="dxa"/>
            <w:tcBorders>
              <w:top w:val="single" w:sz="4" w:space="0" w:color="auto"/>
              <w:left w:val="single" w:sz="4" w:space="0" w:color="auto"/>
              <w:bottom w:val="single" w:sz="4" w:space="0" w:color="auto"/>
              <w:right w:val="single" w:sz="4" w:space="0" w:color="auto"/>
            </w:tcBorders>
          </w:tcPr>
          <w:p w14:paraId="6A2429B1" w14:textId="77777777" w:rsidR="00C53DDB" w:rsidRPr="00BA439E" w:rsidRDefault="00C53DDB" w:rsidP="007F7BBB">
            <w:pPr>
              <w:spacing w:after="108" w:line="380" w:lineRule="exact"/>
              <w:ind w:left="458" w:hangingChars="191" w:hanging="458"/>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九、是否將委託人區分為專業機構投資人、高淨值投資法人、專業投資人及非專業投資人。</w:t>
            </w:r>
          </w:p>
          <w:p w14:paraId="0860667D" w14:textId="77777777" w:rsidR="00C53DDB" w:rsidRPr="00BA439E" w:rsidRDefault="00C53DDB" w:rsidP="007F7BBB">
            <w:pPr>
              <w:spacing w:after="108" w:line="380" w:lineRule="exact"/>
              <w:ind w:leftChars="190" w:left="457" w:hanging="1"/>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就專業投資人應符合之資格條件及申請書件，是否符合相關規定。</w:t>
            </w:r>
          </w:p>
          <w:p w14:paraId="75486E32" w14:textId="77777777" w:rsidR="007F7BBB" w:rsidRPr="00BA439E" w:rsidRDefault="007F7BBB" w:rsidP="007F7BBB">
            <w:pPr>
              <w:spacing w:after="108" w:line="320" w:lineRule="exact"/>
              <w:ind w:leftChars="191" w:left="458"/>
              <w:rPr>
                <w:rFonts w:ascii="微軟正黑體" w:eastAsia="微軟正黑體" w:hAnsi="微軟正黑體"/>
                <w:color w:val="000000" w:themeColor="text1"/>
                <w:szCs w:val="24"/>
              </w:rPr>
            </w:pPr>
          </w:p>
          <w:p w14:paraId="76B87B7B" w14:textId="77777777" w:rsidR="00C53DDB" w:rsidRPr="00BA439E" w:rsidRDefault="00C53DDB" w:rsidP="007F7BBB">
            <w:pPr>
              <w:spacing w:after="108" w:line="380" w:lineRule="exact"/>
              <w:ind w:leftChars="191" w:left="459" w:hanging="1"/>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經申請為專業投資人之法人或基金授權辦理交易之人，是否具備充分之金融商品專業知識、交易經驗。</w:t>
            </w:r>
          </w:p>
          <w:p w14:paraId="1E661FB0" w14:textId="77777777" w:rsidR="00C53DDB" w:rsidRPr="00BA439E" w:rsidRDefault="00C53DDB" w:rsidP="007F7BBB">
            <w:pPr>
              <w:spacing w:after="108" w:line="380" w:lineRule="exact"/>
              <w:ind w:leftChars="191" w:left="459" w:hanging="1"/>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申請為專業投資人之法人或基金，是否於充分了解公司受專業投資人委託投資得免除之責任後，同意簽署為專業投資人。</w:t>
            </w:r>
          </w:p>
          <w:p w14:paraId="4EDA5C1B" w14:textId="77777777" w:rsidR="007F7BBB" w:rsidRPr="00BA439E" w:rsidRDefault="007F7BBB" w:rsidP="007F7BBB">
            <w:pPr>
              <w:spacing w:after="108" w:line="300" w:lineRule="exact"/>
              <w:ind w:leftChars="191" w:left="458"/>
              <w:rPr>
                <w:rFonts w:ascii="微軟正黑體" w:eastAsia="微軟正黑體" w:hAnsi="微軟正黑體"/>
                <w:color w:val="000000" w:themeColor="text1"/>
                <w:szCs w:val="24"/>
              </w:rPr>
            </w:pPr>
          </w:p>
          <w:p w14:paraId="2A0C685A" w14:textId="77777777" w:rsidR="00C53DDB" w:rsidRPr="00BA439E" w:rsidRDefault="00C53DDB" w:rsidP="007F7BBB">
            <w:pPr>
              <w:spacing w:after="108" w:line="380" w:lineRule="exact"/>
              <w:ind w:leftChars="191" w:left="459" w:hanging="1"/>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公司針對專業投資人具備充分金融商品專業知識、交易經驗之評估方式，是否納入瞭解客戶程序，並報經董事會通過（公司無董事會者，是否由在中華民國境內負責人同意）。</w:t>
            </w:r>
          </w:p>
          <w:p w14:paraId="390C17CB" w14:textId="77777777" w:rsidR="00B17D09" w:rsidRPr="00BA439E" w:rsidRDefault="00B17D09" w:rsidP="007F7BBB">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三、</w:t>
            </w:r>
            <w:r w:rsidRPr="00BA439E">
              <w:rPr>
                <w:rFonts w:ascii="微軟正黑體" w:eastAsia="微軟正黑體" w:hAnsi="微軟正黑體"/>
                <w:color w:val="000000" w:themeColor="text1"/>
                <w:szCs w:val="24"/>
              </w:rPr>
              <w:t>除專業機構投資人外，專業投資人</w:t>
            </w:r>
            <w:r w:rsidRPr="00BA439E">
              <w:rPr>
                <w:rFonts w:ascii="微軟正黑體" w:eastAsia="微軟正黑體" w:hAnsi="微軟正黑體" w:hint="eastAsia"/>
                <w:color w:val="000000" w:themeColor="text1"/>
                <w:szCs w:val="24"/>
              </w:rPr>
              <w:t>如</w:t>
            </w:r>
            <w:r w:rsidRPr="00BA439E">
              <w:rPr>
                <w:rFonts w:ascii="微軟正黑體" w:eastAsia="微軟正黑體" w:hAnsi="微軟正黑體"/>
                <w:color w:val="000000" w:themeColor="text1"/>
                <w:szCs w:val="24"/>
              </w:rPr>
              <w:t>申請變更為非專業投資人</w:t>
            </w:r>
            <w:r w:rsidRPr="00BA439E">
              <w:rPr>
                <w:rFonts w:ascii="微軟正黑體" w:eastAsia="微軟正黑體" w:hAnsi="微軟正黑體" w:hint="eastAsia"/>
                <w:color w:val="000000" w:themeColor="text1"/>
                <w:szCs w:val="24"/>
              </w:rPr>
              <w:t>，是否</w:t>
            </w:r>
            <w:r w:rsidRPr="00BA439E">
              <w:rPr>
                <w:rFonts w:ascii="微軟正黑體" w:eastAsia="微軟正黑體" w:hAnsi="微軟正黑體"/>
                <w:color w:val="000000" w:themeColor="text1"/>
                <w:szCs w:val="24"/>
              </w:rPr>
              <w:t>以書面向</w:t>
            </w:r>
            <w:r w:rsidRPr="00BA439E">
              <w:rPr>
                <w:rFonts w:ascii="微軟正黑體" w:eastAsia="微軟正黑體" w:hAnsi="微軟正黑體" w:hint="eastAsia"/>
                <w:color w:val="000000" w:themeColor="text1"/>
                <w:szCs w:val="24"/>
              </w:rPr>
              <w:t>公司申請</w:t>
            </w:r>
            <w:r w:rsidRPr="00BA439E">
              <w:rPr>
                <w:rFonts w:ascii="微軟正黑體" w:eastAsia="微軟正黑體" w:hAnsi="微軟正黑體"/>
                <w:color w:val="000000" w:themeColor="text1"/>
                <w:szCs w:val="24"/>
              </w:rPr>
              <w:t>，</w:t>
            </w:r>
            <w:r w:rsidRPr="00BA439E">
              <w:rPr>
                <w:rFonts w:ascii="微軟正黑體" w:eastAsia="微軟正黑體" w:hAnsi="微軟正黑體" w:hint="eastAsia"/>
                <w:color w:val="000000" w:themeColor="text1"/>
                <w:szCs w:val="24"/>
              </w:rPr>
              <w:t>且</w:t>
            </w:r>
            <w:r w:rsidRPr="00BA439E">
              <w:rPr>
                <w:rFonts w:ascii="微軟正黑體" w:eastAsia="微軟正黑體" w:hAnsi="微軟正黑體"/>
                <w:color w:val="000000" w:themeColor="text1"/>
                <w:szCs w:val="24"/>
              </w:rPr>
              <w:t>未符合規定</w:t>
            </w:r>
            <w:r w:rsidRPr="00BA439E">
              <w:rPr>
                <w:rFonts w:ascii="微軟正黑體" w:eastAsia="微軟正黑體" w:hAnsi="微軟正黑體" w:hint="eastAsia"/>
                <w:color w:val="000000" w:themeColor="text1"/>
                <w:szCs w:val="24"/>
              </w:rPr>
              <w:t>條件</w:t>
            </w:r>
            <w:r w:rsidRPr="00BA439E">
              <w:rPr>
                <w:rFonts w:ascii="微軟正黑體" w:eastAsia="微軟正黑體" w:hAnsi="微軟正黑體"/>
                <w:color w:val="000000" w:themeColor="text1"/>
                <w:szCs w:val="24"/>
              </w:rPr>
              <w:t>之非專業投資人</w:t>
            </w:r>
            <w:r w:rsidRPr="00BA439E">
              <w:rPr>
                <w:rFonts w:ascii="微軟正黑體" w:eastAsia="微軟正黑體" w:hAnsi="微軟正黑體" w:hint="eastAsia"/>
                <w:color w:val="000000" w:themeColor="text1"/>
                <w:szCs w:val="24"/>
              </w:rPr>
              <w:t>是否無</w:t>
            </w:r>
            <w:r w:rsidRPr="00BA439E">
              <w:rPr>
                <w:rFonts w:ascii="微軟正黑體" w:eastAsia="微軟正黑體" w:hAnsi="微軟正黑體"/>
                <w:color w:val="000000" w:themeColor="text1"/>
                <w:szCs w:val="24"/>
              </w:rPr>
              <w:t>申請變更為專業投資人。</w:t>
            </w:r>
          </w:p>
          <w:p w14:paraId="1FF98B15" w14:textId="77777777" w:rsidR="002850E3" w:rsidRPr="00BA439E" w:rsidRDefault="002850E3" w:rsidP="002C448A">
            <w:pPr>
              <w:spacing w:after="108" w:line="280" w:lineRule="exact"/>
              <w:ind w:left="430" w:hangingChars="179" w:hanging="430"/>
              <w:jc w:val="both"/>
              <w:rPr>
                <w:rFonts w:ascii="微軟正黑體" w:eastAsia="微軟正黑體" w:hAnsi="微軟正黑體"/>
                <w:color w:val="000000" w:themeColor="text1"/>
                <w:szCs w:val="24"/>
              </w:rPr>
            </w:pPr>
          </w:p>
          <w:p w14:paraId="43597148" w14:textId="77777777" w:rsidR="007A4CBC" w:rsidRPr="00BA439E" w:rsidRDefault="007A4CBC" w:rsidP="002C448A">
            <w:pPr>
              <w:spacing w:after="108" w:line="280" w:lineRule="exact"/>
              <w:ind w:left="430" w:hangingChars="179" w:hanging="430"/>
              <w:jc w:val="both"/>
              <w:rPr>
                <w:rFonts w:ascii="微軟正黑體" w:eastAsia="微軟正黑體" w:hAnsi="微軟正黑體"/>
                <w:color w:val="000000" w:themeColor="text1"/>
                <w:szCs w:val="24"/>
              </w:rPr>
            </w:pPr>
          </w:p>
          <w:p w14:paraId="595BAA07" w14:textId="77777777" w:rsidR="00C07E54" w:rsidRPr="00BA439E" w:rsidRDefault="00C07E54" w:rsidP="00C07E54">
            <w:pPr>
              <w:spacing w:after="108" w:line="380" w:lineRule="exact"/>
              <w:jc w:val="center"/>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w:t>
            </w:r>
          </w:p>
          <w:p w14:paraId="2C96A456" w14:textId="77777777" w:rsidR="00C07E54" w:rsidRPr="00BA439E" w:rsidRDefault="00C07E54" w:rsidP="007F7BBB">
            <w:pPr>
              <w:spacing w:after="108" w:line="380" w:lineRule="exact"/>
              <w:ind w:left="430" w:hangingChars="179" w:hanging="430"/>
              <w:jc w:val="both"/>
              <w:rPr>
                <w:rFonts w:ascii="微軟正黑體" w:eastAsia="微軟正黑體" w:hAnsi="微軟正黑體"/>
                <w:color w:val="000000" w:themeColor="text1"/>
                <w:szCs w:val="24"/>
              </w:rPr>
            </w:pPr>
          </w:p>
          <w:p w14:paraId="2A2B5042"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5AB2C5B9"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17582A91"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2C65C6C8"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5787B2C8"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0BE2917B"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0DF3C19A"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p>
          <w:p w14:paraId="5B56E0F9" w14:textId="77777777" w:rsidR="007A4CBC" w:rsidRPr="00BA439E" w:rsidRDefault="007A4CBC" w:rsidP="007F7BBB">
            <w:pPr>
              <w:spacing w:after="108" w:line="380" w:lineRule="exact"/>
              <w:ind w:left="430" w:hangingChars="179" w:hanging="430"/>
              <w:jc w:val="both"/>
              <w:rPr>
                <w:rFonts w:ascii="微軟正黑體" w:eastAsia="微軟正黑體" w:hAnsi="微軟正黑體"/>
                <w:color w:val="000000" w:themeColor="text1"/>
                <w:szCs w:val="24"/>
              </w:rPr>
            </w:pPr>
          </w:p>
          <w:p w14:paraId="2F019ADB" w14:textId="77777777" w:rsidR="007A4CBC" w:rsidRPr="00BA439E" w:rsidRDefault="007A4CBC" w:rsidP="007F7BBB">
            <w:pPr>
              <w:spacing w:after="108" w:line="380" w:lineRule="exact"/>
              <w:ind w:left="430" w:hangingChars="179" w:hanging="430"/>
              <w:jc w:val="both"/>
              <w:rPr>
                <w:rFonts w:ascii="微軟正黑體" w:eastAsia="微軟正黑體" w:hAnsi="微軟正黑體"/>
                <w:color w:val="000000" w:themeColor="text1"/>
                <w:szCs w:val="24"/>
              </w:rPr>
            </w:pPr>
          </w:p>
          <w:p w14:paraId="6B9E9AB3" w14:textId="77777777" w:rsidR="00C77023" w:rsidRPr="00BA439E" w:rsidRDefault="00C77023" w:rsidP="007F7BBB">
            <w:pPr>
              <w:spacing w:after="108" w:line="380" w:lineRule="exact"/>
              <w:ind w:left="430" w:hangingChars="179" w:hanging="430"/>
              <w:jc w:val="both"/>
              <w:rPr>
                <w:rFonts w:ascii="微軟正黑體" w:eastAsia="微軟正黑體" w:hAnsi="微軟正黑體"/>
                <w:color w:val="000000" w:themeColor="text1"/>
                <w:szCs w:val="24"/>
              </w:rPr>
            </w:pPr>
          </w:p>
          <w:p w14:paraId="3EA1A862" w14:textId="77777777" w:rsidR="00C77023" w:rsidRPr="00BA439E" w:rsidRDefault="00C77023" w:rsidP="007F7BBB">
            <w:pPr>
              <w:spacing w:after="108" w:line="380" w:lineRule="exact"/>
              <w:ind w:left="430" w:hangingChars="179" w:hanging="430"/>
              <w:jc w:val="both"/>
              <w:rPr>
                <w:rFonts w:ascii="微軟正黑體" w:eastAsia="微軟正黑體" w:hAnsi="微軟正黑體"/>
                <w:color w:val="000000" w:themeColor="text1"/>
                <w:szCs w:val="24"/>
              </w:rPr>
            </w:pPr>
          </w:p>
          <w:p w14:paraId="5AC58C0B" w14:textId="77777777" w:rsidR="002F7D40" w:rsidRPr="00BA439E" w:rsidRDefault="002F7D40" w:rsidP="002F7D40">
            <w:pPr>
              <w:numPr>
                <w:ilvl w:val="0"/>
                <w:numId w:val="19"/>
              </w:numPr>
              <w:adjustRightInd w:val="0"/>
              <w:spacing w:after="108" w:line="360" w:lineRule="exact"/>
              <w:textAlignment w:val="baseline"/>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交易標的：</w:t>
            </w:r>
          </w:p>
          <w:p w14:paraId="679A7708" w14:textId="77777777" w:rsidR="003105D2" w:rsidRPr="00BA439E" w:rsidRDefault="003105D2" w:rsidP="00DE7AC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2BD56378" w14:textId="77777777" w:rsidR="002F7D40" w:rsidRPr="00BA439E" w:rsidRDefault="002F7D40" w:rsidP="007F7BBB">
            <w:pPr>
              <w:spacing w:after="108" w:line="380" w:lineRule="exact"/>
              <w:ind w:left="430" w:hangingChars="179" w:hanging="430"/>
              <w:jc w:val="both"/>
              <w:rPr>
                <w:rFonts w:ascii="微軟正黑體" w:eastAsia="微軟正黑體" w:hAnsi="微軟正黑體"/>
                <w:color w:val="000000" w:themeColor="text1"/>
                <w:szCs w:val="24"/>
              </w:rPr>
            </w:pPr>
          </w:p>
          <w:p w14:paraId="3455CC36" w14:textId="77777777" w:rsidR="002F7D40" w:rsidRPr="00BA439E" w:rsidRDefault="002F7D40" w:rsidP="007F7BBB">
            <w:pPr>
              <w:spacing w:after="108" w:line="380" w:lineRule="exact"/>
              <w:ind w:left="430" w:hangingChars="179" w:hanging="430"/>
              <w:jc w:val="both"/>
              <w:rPr>
                <w:rFonts w:ascii="微軟正黑體" w:eastAsia="微軟正黑體" w:hAnsi="微軟正黑體"/>
                <w:color w:val="000000" w:themeColor="text1"/>
                <w:szCs w:val="24"/>
              </w:rPr>
            </w:pPr>
          </w:p>
          <w:p w14:paraId="5A87F062" w14:textId="77777777" w:rsidR="002F7D40" w:rsidRPr="00BA439E" w:rsidRDefault="002F7D40" w:rsidP="007F7BBB">
            <w:pPr>
              <w:spacing w:after="108" w:line="380" w:lineRule="exact"/>
              <w:ind w:left="430" w:hangingChars="179" w:hanging="430"/>
              <w:jc w:val="both"/>
              <w:rPr>
                <w:rFonts w:ascii="微軟正黑體" w:eastAsia="微軟正黑體" w:hAnsi="微軟正黑體"/>
                <w:color w:val="000000" w:themeColor="text1"/>
                <w:szCs w:val="24"/>
              </w:rPr>
            </w:pPr>
          </w:p>
          <w:p w14:paraId="2C1DC55B" w14:textId="77777777" w:rsidR="002F7D40" w:rsidRPr="00BA439E" w:rsidRDefault="002F7D40" w:rsidP="002742D1">
            <w:pPr>
              <w:spacing w:line="340" w:lineRule="exact"/>
              <w:ind w:left="430" w:hangingChars="179" w:hanging="430"/>
              <w:jc w:val="both"/>
              <w:rPr>
                <w:rFonts w:ascii="微軟正黑體" w:eastAsia="微軟正黑體" w:hAnsi="微軟正黑體"/>
                <w:color w:val="000000" w:themeColor="text1"/>
                <w:szCs w:val="24"/>
              </w:rPr>
            </w:pPr>
          </w:p>
          <w:p w14:paraId="0D29012A" w14:textId="77777777" w:rsidR="00470B84" w:rsidRPr="00BA439E" w:rsidRDefault="00470B84" w:rsidP="002742D1">
            <w:pPr>
              <w:spacing w:line="340" w:lineRule="exact"/>
              <w:ind w:left="430" w:hangingChars="179" w:hanging="430"/>
              <w:jc w:val="both"/>
              <w:rPr>
                <w:rFonts w:ascii="微軟正黑體" w:eastAsia="微軟正黑體" w:hAnsi="微軟正黑體"/>
                <w:color w:val="000000" w:themeColor="text1"/>
                <w:szCs w:val="24"/>
              </w:rPr>
            </w:pPr>
          </w:p>
          <w:p w14:paraId="791E5835" w14:textId="77777777" w:rsidR="00470B84" w:rsidRPr="00BA439E" w:rsidRDefault="00470B84" w:rsidP="002742D1">
            <w:pPr>
              <w:spacing w:line="340" w:lineRule="exact"/>
              <w:ind w:left="430" w:hangingChars="179" w:hanging="430"/>
              <w:jc w:val="both"/>
              <w:rPr>
                <w:rFonts w:ascii="微軟正黑體" w:eastAsia="微軟正黑體" w:hAnsi="微軟正黑體"/>
                <w:color w:val="000000" w:themeColor="text1"/>
                <w:szCs w:val="24"/>
              </w:rPr>
            </w:pPr>
          </w:p>
          <w:p w14:paraId="1C2AF30D" w14:textId="77777777" w:rsidR="001664AC" w:rsidRPr="00BA439E" w:rsidRDefault="001664AC" w:rsidP="002742D1">
            <w:pPr>
              <w:spacing w:line="340" w:lineRule="exact"/>
              <w:ind w:left="430" w:hangingChars="179" w:hanging="430"/>
              <w:jc w:val="both"/>
              <w:rPr>
                <w:rFonts w:ascii="微軟正黑體" w:eastAsia="微軟正黑體" w:hAnsi="微軟正黑體"/>
                <w:color w:val="000000" w:themeColor="text1"/>
                <w:szCs w:val="24"/>
              </w:rPr>
            </w:pPr>
          </w:p>
          <w:p w14:paraId="36BAEEB3" w14:textId="77777777" w:rsidR="001664AC" w:rsidRPr="00BA439E" w:rsidRDefault="001664AC" w:rsidP="002742D1">
            <w:pPr>
              <w:spacing w:line="340" w:lineRule="exact"/>
              <w:ind w:left="430" w:hangingChars="179" w:hanging="430"/>
              <w:jc w:val="both"/>
              <w:rPr>
                <w:rFonts w:ascii="微軟正黑體" w:eastAsia="微軟正黑體" w:hAnsi="微軟正黑體"/>
                <w:color w:val="000000" w:themeColor="text1"/>
                <w:szCs w:val="24"/>
              </w:rPr>
            </w:pPr>
          </w:p>
          <w:p w14:paraId="134C51A3" w14:textId="77777777" w:rsidR="00BC04B1" w:rsidRPr="00BA439E" w:rsidRDefault="00BC04B1" w:rsidP="00BC04B1">
            <w:pPr>
              <w:numPr>
                <w:ilvl w:val="0"/>
                <w:numId w:val="19"/>
              </w:numPr>
              <w:adjustRightInd w:val="0"/>
              <w:spacing w:after="108" w:line="360" w:lineRule="exact"/>
              <w:textAlignment w:val="baseline"/>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交易標的：</w:t>
            </w:r>
          </w:p>
          <w:p w14:paraId="302E9830" w14:textId="06912E60" w:rsidR="00BC04B1" w:rsidRPr="00BA439E" w:rsidRDefault="00BC04B1" w:rsidP="00BC04B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6544B6BA" w14:textId="77777777" w:rsidR="002742D1" w:rsidRPr="00BA439E" w:rsidRDefault="002742D1" w:rsidP="002742D1">
            <w:pPr>
              <w:spacing w:line="340" w:lineRule="exact"/>
              <w:ind w:left="430" w:hangingChars="179" w:hanging="430"/>
              <w:jc w:val="both"/>
              <w:rPr>
                <w:rFonts w:ascii="微軟正黑體" w:eastAsia="微軟正黑體" w:hAnsi="微軟正黑體"/>
                <w:color w:val="000000" w:themeColor="text1"/>
                <w:szCs w:val="24"/>
              </w:rPr>
            </w:pPr>
          </w:p>
          <w:p w14:paraId="1822F9A8" w14:textId="6DF95024" w:rsidR="002742D1" w:rsidRDefault="002742D1" w:rsidP="002742D1">
            <w:pPr>
              <w:spacing w:line="340" w:lineRule="exact"/>
              <w:ind w:left="430" w:hangingChars="179" w:hanging="430"/>
              <w:jc w:val="both"/>
              <w:rPr>
                <w:rFonts w:ascii="微軟正黑體" w:eastAsia="微軟正黑體" w:hAnsi="微軟正黑體"/>
                <w:color w:val="000000" w:themeColor="text1"/>
                <w:szCs w:val="24"/>
              </w:rPr>
            </w:pPr>
          </w:p>
          <w:p w14:paraId="10846E9E" w14:textId="43945F6B"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2E1D524E" w14:textId="35EB4A49"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1E8DA518" w14:textId="3B0343A4"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0746ADB8" w14:textId="3D8315BB"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68E56F03" w14:textId="44E0BC40"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6BF6849D" w14:textId="77777777" w:rsidR="00BC04B1" w:rsidRPr="00BA439E" w:rsidRDefault="00BC04B1" w:rsidP="00BC04B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7CA2CE3F" w14:textId="0CCF2F6A"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035AB7F9" w14:textId="4A50835A"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0DCC00DF" w14:textId="664A1113"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427DEA3B" w14:textId="738FBB96"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6C1C67BE" w14:textId="18C4E6C7"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54D6126B" w14:textId="338D8091"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6B4A5A6B" w14:textId="77777777" w:rsidR="00BC04B1" w:rsidRPr="00BA439E" w:rsidRDefault="00BC04B1" w:rsidP="00BC04B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568A1184" w14:textId="1E7B9D8E" w:rsidR="00BA439E" w:rsidRDefault="00BA439E" w:rsidP="002742D1">
            <w:pPr>
              <w:spacing w:line="340" w:lineRule="exact"/>
              <w:ind w:left="430" w:hangingChars="179" w:hanging="430"/>
              <w:jc w:val="both"/>
              <w:rPr>
                <w:rFonts w:ascii="微軟正黑體" w:eastAsia="微軟正黑體" w:hAnsi="微軟正黑體"/>
                <w:color w:val="000000" w:themeColor="text1"/>
                <w:szCs w:val="24"/>
              </w:rPr>
            </w:pPr>
          </w:p>
          <w:p w14:paraId="07580C9B" w14:textId="57E85CBD" w:rsidR="00BC04B1" w:rsidRDefault="00BC04B1" w:rsidP="002742D1">
            <w:pPr>
              <w:spacing w:line="340" w:lineRule="exact"/>
              <w:ind w:left="430" w:hangingChars="179" w:hanging="430"/>
              <w:jc w:val="both"/>
              <w:rPr>
                <w:rFonts w:ascii="微軟正黑體" w:eastAsia="微軟正黑體" w:hAnsi="微軟正黑體"/>
                <w:color w:val="000000" w:themeColor="text1"/>
                <w:szCs w:val="24"/>
              </w:rPr>
            </w:pPr>
          </w:p>
          <w:p w14:paraId="083AB4FA" w14:textId="4F3D8707" w:rsidR="00BC04B1" w:rsidRDefault="00BC04B1" w:rsidP="002742D1">
            <w:pPr>
              <w:spacing w:line="340" w:lineRule="exact"/>
              <w:ind w:left="430" w:hangingChars="179" w:hanging="430"/>
              <w:jc w:val="both"/>
              <w:rPr>
                <w:rFonts w:ascii="微軟正黑體" w:eastAsia="微軟正黑體" w:hAnsi="微軟正黑體"/>
                <w:color w:val="000000" w:themeColor="text1"/>
                <w:szCs w:val="24"/>
              </w:rPr>
            </w:pPr>
          </w:p>
          <w:p w14:paraId="0671F7D4" w14:textId="5D3D4326" w:rsidR="00BC04B1" w:rsidRDefault="00BC04B1" w:rsidP="002742D1">
            <w:pPr>
              <w:spacing w:line="340" w:lineRule="exact"/>
              <w:ind w:left="430" w:hangingChars="179" w:hanging="430"/>
              <w:jc w:val="both"/>
              <w:rPr>
                <w:rFonts w:ascii="微軟正黑體" w:eastAsia="微軟正黑體" w:hAnsi="微軟正黑體"/>
                <w:color w:val="000000" w:themeColor="text1"/>
                <w:szCs w:val="24"/>
              </w:rPr>
            </w:pPr>
          </w:p>
          <w:p w14:paraId="226473F4" w14:textId="77777777" w:rsidR="00BC04B1" w:rsidRPr="00BA439E" w:rsidRDefault="00BC04B1" w:rsidP="00BC04B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1245FF6B" w14:textId="02C12771" w:rsidR="00BC04B1" w:rsidRDefault="00BC04B1" w:rsidP="002742D1">
            <w:pPr>
              <w:spacing w:line="340" w:lineRule="exact"/>
              <w:ind w:left="430" w:hangingChars="179" w:hanging="430"/>
              <w:jc w:val="both"/>
              <w:rPr>
                <w:rFonts w:ascii="微軟正黑體" w:eastAsia="微軟正黑體" w:hAnsi="微軟正黑體"/>
                <w:color w:val="000000" w:themeColor="text1"/>
                <w:szCs w:val="24"/>
              </w:rPr>
            </w:pPr>
          </w:p>
          <w:p w14:paraId="4712DEAF" w14:textId="77777777" w:rsidR="00BC04B1" w:rsidRPr="00BA439E" w:rsidRDefault="00BC04B1" w:rsidP="002742D1">
            <w:pPr>
              <w:spacing w:line="340" w:lineRule="exact"/>
              <w:ind w:left="430" w:hangingChars="179" w:hanging="430"/>
              <w:jc w:val="both"/>
              <w:rPr>
                <w:rFonts w:ascii="微軟正黑體" w:eastAsia="微軟正黑體" w:hAnsi="微軟正黑體" w:hint="eastAsia"/>
                <w:color w:val="000000" w:themeColor="text1"/>
                <w:szCs w:val="24"/>
              </w:rPr>
            </w:pPr>
          </w:p>
          <w:p w14:paraId="10D04DB8" w14:textId="77777777" w:rsidR="007F7BBB" w:rsidRPr="00BA439E" w:rsidRDefault="007F7BBB" w:rsidP="007F7BBB">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二、公司辦理本項業務或國際證券業務分公司依規定受託買賣外幣結構型商品，公司是否於本公會「證券商受託買賣外國有價證券業務電子化申報平台」申報相關資料。</w:t>
            </w:r>
          </w:p>
          <w:p w14:paraId="22423B5A" w14:textId="77777777" w:rsidR="007F7BBB" w:rsidRPr="00BA439E" w:rsidRDefault="007F7BBB" w:rsidP="007F7BBB">
            <w:pPr>
              <w:spacing w:after="108" w:line="380" w:lineRule="exact"/>
              <w:ind w:leftChars="179" w:left="430" w:firstLine="1"/>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公司受託買賣境外結構型商品前，是否與發行人、總代理人共同簽訂書面契約。</w:t>
            </w:r>
          </w:p>
          <w:p w14:paraId="61EBA550" w14:textId="77777777" w:rsidR="003105D2" w:rsidRPr="00BA439E" w:rsidRDefault="003105D2" w:rsidP="00DE7AC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2831E20E" w14:textId="77777777" w:rsidR="004B4670" w:rsidRPr="00BA439E" w:rsidRDefault="004B4670" w:rsidP="002742D1">
            <w:pPr>
              <w:spacing w:after="108" w:line="440" w:lineRule="exact"/>
              <w:ind w:leftChars="179" w:left="430"/>
              <w:jc w:val="both"/>
              <w:rPr>
                <w:rFonts w:ascii="微軟正黑體" w:eastAsia="微軟正黑體" w:hAnsi="微軟正黑體"/>
                <w:color w:val="000000" w:themeColor="text1"/>
                <w:szCs w:val="24"/>
              </w:rPr>
            </w:pPr>
          </w:p>
          <w:p w14:paraId="1CB9ED75" w14:textId="77777777" w:rsidR="004B4670" w:rsidRPr="00BA439E" w:rsidRDefault="004B4670" w:rsidP="002742D1">
            <w:pPr>
              <w:spacing w:after="108" w:line="440" w:lineRule="exact"/>
              <w:ind w:leftChars="179" w:left="430"/>
              <w:jc w:val="both"/>
              <w:rPr>
                <w:rFonts w:ascii="微軟正黑體" w:eastAsia="微軟正黑體" w:hAnsi="微軟正黑體"/>
                <w:color w:val="000000" w:themeColor="text1"/>
                <w:szCs w:val="24"/>
              </w:rPr>
            </w:pPr>
          </w:p>
          <w:p w14:paraId="23D76817" w14:textId="77777777" w:rsidR="004B4670" w:rsidRPr="00BA439E" w:rsidRDefault="004B4670" w:rsidP="002742D1">
            <w:pPr>
              <w:spacing w:after="108" w:line="440" w:lineRule="exact"/>
              <w:ind w:leftChars="179" w:left="430"/>
              <w:jc w:val="both"/>
              <w:rPr>
                <w:rFonts w:ascii="微軟正黑體" w:eastAsia="微軟正黑體" w:hAnsi="微軟正黑體"/>
                <w:color w:val="000000" w:themeColor="text1"/>
                <w:szCs w:val="24"/>
              </w:rPr>
            </w:pPr>
          </w:p>
          <w:p w14:paraId="19C0F1E1" w14:textId="77777777" w:rsidR="004B4670" w:rsidRPr="00BA439E" w:rsidRDefault="004B4670" w:rsidP="007F7BBB">
            <w:pPr>
              <w:spacing w:after="108" w:line="380" w:lineRule="exact"/>
              <w:ind w:leftChars="179" w:left="430" w:firstLine="1"/>
              <w:jc w:val="both"/>
              <w:rPr>
                <w:rFonts w:ascii="微軟正黑體" w:eastAsia="微軟正黑體" w:hAnsi="微軟正黑體"/>
                <w:color w:val="000000" w:themeColor="text1"/>
                <w:szCs w:val="24"/>
              </w:rPr>
            </w:pPr>
          </w:p>
          <w:p w14:paraId="1A0C0F12" w14:textId="77777777" w:rsidR="004B4670" w:rsidRPr="00BA439E" w:rsidRDefault="004B4670" w:rsidP="00BC04B1">
            <w:pPr>
              <w:spacing w:beforeLines="100" w:before="360"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三、公司受託買賣境外結構型商品前，商品審查小組是否依規定進行審查。</w:t>
            </w:r>
          </w:p>
          <w:p w14:paraId="5BAAE035" w14:textId="77777777" w:rsidR="003105D2" w:rsidRPr="00BA439E" w:rsidRDefault="003105D2" w:rsidP="00DE7AC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456833B6" w14:textId="77777777" w:rsidR="00C07E54" w:rsidRPr="00BA439E" w:rsidRDefault="00C07E54" w:rsidP="004B4670">
            <w:pPr>
              <w:spacing w:after="108" w:line="380" w:lineRule="exact"/>
              <w:ind w:left="430" w:hangingChars="179" w:hanging="430"/>
              <w:jc w:val="both"/>
              <w:rPr>
                <w:rFonts w:ascii="微軟正黑體" w:eastAsia="微軟正黑體" w:hAnsi="微軟正黑體"/>
                <w:color w:val="000000" w:themeColor="text1"/>
                <w:szCs w:val="24"/>
              </w:rPr>
            </w:pPr>
          </w:p>
          <w:p w14:paraId="49949A85" w14:textId="77777777" w:rsidR="00C07E54" w:rsidRPr="00BA439E" w:rsidRDefault="00C07E54" w:rsidP="004B4670">
            <w:pPr>
              <w:spacing w:after="108" w:line="380" w:lineRule="exact"/>
              <w:ind w:left="430" w:hangingChars="179" w:hanging="430"/>
              <w:jc w:val="both"/>
              <w:rPr>
                <w:rFonts w:ascii="微軟正黑體" w:eastAsia="微軟正黑體" w:hAnsi="微軟正黑體"/>
                <w:color w:val="000000" w:themeColor="text1"/>
                <w:szCs w:val="24"/>
              </w:rPr>
            </w:pPr>
          </w:p>
          <w:p w14:paraId="64F8AC24" w14:textId="77777777" w:rsidR="00C07E54" w:rsidRPr="00BA439E" w:rsidRDefault="00C07E54" w:rsidP="00DE7AC1">
            <w:pPr>
              <w:spacing w:beforeLines="100" w:before="360" w:after="108" w:line="380" w:lineRule="exact"/>
              <w:ind w:left="430" w:hangingChars="179" w:hanging="430"/>
              <w:jc w:val="both"/>
              <w:rPr>
                <w:rFonts w:ascii="微軟正黑體" w:eastAsia="微軟正黑體" w:hAnsi="微軟正黑體"/>
                <w:color w:val="000000" w:themeColor="text1"/>
                <w:szCs w:val="24"/>
              </w:rPr>
            </w:pPr>
          </w:p>
          <w:p w14:paraId="32F0DA63" w14:textId="77777777" w:rsidR="003105D2" w:rsidRPr="00BA439E" w:rsidRDefault="003105D2" w:rsidP="00DE7AC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5CF6E4BA" w14:textId="77777777" w:rsidR="00C07E54" w:rsidRPr="00BA439E" w:rsidRDefault="00C07E54" w:rsidP="00C07E54">
            <w:pPr>
              <w:spacing w:after="108" w:line="380" w:lineRule="exact"/>
              <w:ind w:left="430" w:hangingChars="179" w:hanging="430"/>
              <w:jc w:val="both"/>
              <w:rPr>
                <w:rFonts w:ascii="微軟正黑體" w:eastAsia="微軟正黑體" w:hAnsi="微軟正黑體"/>
                <w:color w:val="000000" w:themeColor="text1"/>
                <w:szCs w:val="24"/>
              </w:rPr>
            </w:pPr>
          </w:p>
          <w:p w14:paraId="06B18878" w14:textId="77777777" w:rsidR="00C07E54" w:rsidRPr="00BA439E" w:rsidRDefault="00C07E54" w:rsidP="00C07E54">
            <w:pPr>
              <w:spacing w:after="108" w:line="380" w:lineRule="exact"/>
              <w:ind w:left="430" w:hangingChars="179" w:hanging="430"/>
              <w:jc w:val="both"/>
              <w:rPr>
                <w:rFonts w:ascii="微軟正黑體" w:eastAsia="微軟正黑體" w:hAnsi="微軟正黑體"/>
                <w:color w:val="000000" w:themeColor="text1"/>
                <w:szCs w:val="24"/>
              </w:rPr>
            </w:pPr>
          </w:p>
          <w:p w14:paraId="63CD0F5A" w14:textId="77777777" w:rsidR="00C07E54" w:rsidRPr="00BA439E" w:rsidRDefault="00C07E54" w:rsidP="00C07E54">
            <w:pPr>
              <w:spacing w:after="108" w:line="380" w:lineRule="exact"/>
              <w:ind w:left="430" w:hangingChars="179" w:hanging="430"/>
              <w:jc w:val="both"/>
              <w:rPr>
                <w:rFonts w:ascii="微軟正黑體" w:eastAsia="微軟正黑體" w:hAnsi="微軟正黑體"/>
                <w:color w:val="000000" w:themeColor="text1"/>
                <w:szCs w:val="24"/>
              </w:rPr>
            </w:pPr>
          </w:p>
          <w:p w14:paraId="4CD2CC88" w14:textId="77777777" w:rsidR="00C07E54" w:rsidRPr="00BA439E" w:rsidRDefault="00C07E54" w:rsidP="00896AEB">
            <w:pPr>
              <w:spacing w:after="360" w:line="380" w:lineRule="exact"/>
              <w:ind w:left="430" w:hangingChars="179" w:hanging="430"/>
              <w:jc w:val="both"/>
              <w:rPr>
                <w:rFonts w:ascii="微軟正黑體" w:eastAsia="微軟正黑體" w:hAnsi="微軟正黑體"/>
                <w:color w:val="000000" w:themeColor="text1"/>
                <w:szCs w:val="24"/>
              </w:rPr>
            </w:pPr>
          </w:p>
          <w:p w14:paraId="0F95BB64" w14:textId="77777777" w:rsidR="004B4670" w:rsidRPr="00BA439E" w:rsidRDefault="004B4670" w:rsidP="004B4670">
            <w:pPr>
              <w:spacing w:after="108" w:line="380" w:lineRule="exact"/>
              <w:ind w:leftChars="179" w:left="430"/>
              <w:jc w:val="both"/>
              <w:rPr>
                <w:rFonts w:ascii="微軟正黑體" w:eastAsia="微軟正黑體" w:hAnsi="微軟正黑體"/>
                <w:color w:val="000000" w:themeColor="text1"/>
                <w:spacing w:val="4"/>
                <w:szCs w:val="24"/>
              </w:rPr>
            </w:pPr>
            <w:r w:rsidRPr="00BA439E">
              <w:rPr>
                <w:rFonts w:ascii="微軟正黑體" w:eastAsia="微軟正黑體" w:hAnsi="微軟正黑體" w:hint="eastAsia"/>
                <w:color w:val="000000" w:themeColor="text1"/>
                <w:szCs w:val="24"/>
              </w:rPr>
              <w:t>公</w:t>
            </w:r>
            <w:r w:rsidRPr="00BA439E">
              <w:rPr>
                <w:rFonts w:ascii="微軟正黑體" w:eastAsia="微軟正黑體" w:hAnsi="微軟正黑體" w:hint="eastAsia"/>
                <w:color w:val="000000" w:themeColor="text1"/>
                <w:spacing w:val="4"/>
                <w:szCs w:val="24"/>
              </w:rPr>
              <w:t>司提供給境外結構型商品發行人或總代理人之資料，是否經內部適當審核，並確定內容無不當、不實陳述及違反相關法令之情事。</w:t>
            </w:r>
            <w:r w:rsidRPr="00BA439E">
              <w:rPr>
                <w:rFonts w:ascii="微軟正黑體" w:eastAsia="微軟正黑體" w:hAnsi="微軟正黑體" w:hint="eastAsia"/>
                <w:color w:val="000000" w:themeColor="text1"/>
                <w:spacing w:val="4"/>
                <w:szCs w:val="24"/>
              </w:rPr>
              <w:lastRenderedPageBreak/>
              <w:t>（該商品以專業機構投資人或高淨值投資法人為受託買賣對象者，得不適用本點規範）</w:t>
            </w:r>
          </w:p>
          <w:p w14:paraId="7E429D4D" w14:textId="77777777" w:rsidR="004B4670" w:rsidRPr="00BA439E" w:rsidRDefault="004B4670" w:rsidP="004B4670">
            <w:pPr>
              <w:spacing w:after="108" w:line="380" w:lineRule="exact"/>
              <w:jc w:val="both"/>
              <w:rPr>
                <w:rFonts w:ascii="微軟正黑體" w:eastAsia="微軟正黑體" w:hAnsi="微軟正黑體"/>
                <w:color w:val="000000" w:themeColor="text1"/>
                <w:szCs w:val="24"/>
              </w:rPr>
            </w:pPr>
          </w:p>
          <w:p w14:paraId="5C999918" w14:textId="77777777" w:rsidR="00FF4478" w:rsidRPr="00BA439E" w:rsidRDefault="00FF4478" w:rsidP="004B4670">
            <w:pPr>
              <w:spacing w:after="108" w:line="380" w:lineRule="exact"/>
              <w:jc w:val="both"/>
              <w:rPr>
                <w:rFonts w:ascii="微軟正黑體" w:eastAsia="微軟正黑體" w:hAnsi="微軟正黑體"/>
                <w:color w:val="000000" w:themeColor="text1"/>
                <w:szCs w:val="24"/>
              </w:rPr>
            </w:pPr>
          </w:p>
          <w:p w14:paraId="0B930CF5" w14:textId="77777777" w:rsidR="00FF4478" w:rsidRPr="00BA439E" w:rsidRDefault="00FF4478" w:rsidP="004B4670">
            <w:pPr>
              <w:spacing w:after="108" w:line="380" w:lineRule="exact"/>
              <w:jc w:val="both"/>
              <w:rPr>
                <w:rFonts w:ascii="微軟正黑體" w:eastAsia="微軟正黑體" w:hAnsi="微軟正黑體"/>
                <w:color w:val="000000" w:themeColor="text1"/>
                <w:szCs w:val="24"/>
              </w:rPr>
            </w:pPr>
          </w:p>
          <w:p w14:paraId="2364C150" w14:textId="77777777" w:rsidR="00FF4478" w:rsidRPr="00BA439E" w:rsidRDefault="00FF4478" w:rsidP="004B4670">
            <w:pPr>
              <w:spacing w:after="108" w:line="380" w:lineRule="exact"/>
              <w:jc w:val="both"/>
              <w:rPr>
                <w:rFonts w:ascii="微軟正黑體" w:eastAsia="微軟正黑體" w:hAnsi="微軟正黑體"/>
                <w:color w:val="000000" w:themeColor="text1"/>
                <w:szCs w:val="24"/>
              </w:rPr>
            </w:pPr>
          </w:p>
          <w:p w14:paraId="6B58D747" w14:textId="77777777" w:rsidR="00FF4478" w:rsidRPr="00BA439E" w:rsidRDefault="00FF4478" w:rsidP="004B4670">
            <w:pPr>
              <w:spacing w:after="108" w:line="380" w:lineRule="exact"/>
              <w:jc w:val="both"/>
              <w:rPr>
                <w:rFonts w:ascii="微軟正黑體" w:eastAsia="微軟正黑體" w:hAnsi="微軟正黑體"/>
                <w:color w:val="000000" w:themeColor="text1"/>
                <w:szCs w:val="24"/>
              </w:rPr>
            </w:pPr>
          </w:p>
          <w:p w14:paraId="4A47A7FE" w14:textId="77777777" w:rsidR="00FF4478" w:rsidRPr="00BA439E" w:rsidRDefault="00FF4478" w:rsidP="004B4670">
            <w:pPr>
              <w:spacing w:after="108" w:line="380" w:lineRule="exact"/>
              <w:jc w:val="both"/>
              <w:rPr>
                <w:rFonts w:ascii="微軟正黑體" w:eastAsia="微軟正黑體" w:hAnsi="微軟正黑體"/>
                <w:color w:val="000000" w:themeColor="text1"/>
                <w:szCs w:val="24"/>
              </w:rPr>
            </w:pPr>
          </w:p>
          <w:p w14:paraId="3A049603" w14:textId="77777777"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5CFBC9A7" w14:textId="77777777"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42740055" w14:textId="77777777"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773D8F99" w14:textId="77777777"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0FBACECE" w14:textId="77777777"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0C9C6FCF" w14:textId="77777777"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687A09CD" w14:textId="776B01EE" w:rsidR="00470B84" w:rsidRPr="00BA439E" w:rsidRDefault="00470B84" w:rsidP="004B4670">
            <w:pPr>
              <w:spacing w:after="108" w:line="380" w:lineRule="exact"/>
              <w:jc w:val="both"/>
              <w:rPr>
                <w:rFonts w:ascii="微軟正黑體" w:eastAsia="微軟正黑體" w:hAnsi="微軟正黑體"/>
                <w:color w:val="000000" w:themeColor="text1"/>
                <w:szCs w:val="24"/>
              </w:rPr>
            </w:pPr>
          </w:p>
          <w:p w14:paraId="5F35F634" w14:textId="343314B7" w:rsidR="00896AEB" w:rsidRPr="00BA439E" w:rsidRDefault="00896AEB" w:rsidP="00896AEB">
            <w:pPr>
              <w:spacing w:line="380" w:lineRule="exact"/>
              <w:jc w:val="both"/>
              <w:rPr>
                <w:rFonts w:ascii="微軟正黑體" w:eastAsia="微軟正黑體" w:hAnsi="微軟正黑體"/>
                <w:color w:val="000000" w:themeColor="text1"/>
                <w:szCs w:val="24"/>
              </w:rPr>
            </w:pPr>
          </w:p>
          <w:p w14:paraId="26AE7292" w14:textId="0E9ACA55" w:rsidR="00896AEB" w:rsidRDefault="00896AEB" w:rsidP="004B4670">
            <w:pPr>
              <w:spacing w:after="108" w:line="380" w:lineRule="exact"/>
              <w:jc w:val="both"/>
              <w:rPr>
                <w:rFonts w:ascii="微軟正黑體" w:eastAsia="微軟正黑體" w:hAnsi="微軟正黑體"/>
                <w:color w:val="000000" w:themeColor="text1"/>
                <w:szCs w:val="24"/>
              </w:rPr>
            </w:pPr>
          </w:p>
          <w:p w14:paraId="6350C9BC" w14:textId="77777777" w:rsidR="00BC04B1" w:rsidRPr="00BA439E" w:rsidRDefault="00BC04B1" w:rsidP="004B4670">
            <w:pPr>
              <w:spacing w:after="108" w:line="380" w:lineRule="exact"/>
              <w:jc w:val="both"/>
              <w:rPr>
                <w:rFonts w:ascii="微軟正黑體" w:eastAsia="微軟正黑體" w:hAnsi="微軟正黑體" w:hint="eastAsia"/>
                <w:color w:val="000000" w:themeColor="text1"/>
                <w:szCs w:val="24"/>
              </w:rPr>
            </w:pPr>
          </w:p>
          <w:p w14:paraId="2CD6E0C1" w14:textId="77777777" w:rsidR="00FF4478" w:rsidRPr="00BA439E" w:rsidRDefault="00FF4478" w:rsidP="00FF4478">
            <w:pPr>
              <w:spacing w:after="108" w:line="380" w:lineRule="exact"/>
              <w:ind w:left="430" w:hangingChars="179" w:hanging="430"/>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六、公司</w:t>
            </w:r>
            <w:r w:rsidRPr="00BA439E">
              <w:rPr>
                <w:rFonts w:ascii="微軟正黑體" w:eastAsia="微軟正黑體" w:hAnsi="微軟正黑體"/>
                <w:color w:val="000000" w:themeColor="text1"/>
                <w:szCs w:val="24"/>
              </w:rPr>
              <w:t>對於證券發行人所交付之通知書或其他有關委託人權益事項之資料，</w:t>
            </w:r>
            <w:r w:rsidRPr="00BA439E">
              <w:rPr>
                <w:rFonts w:ascii="微軟正黑體" w:eastAsia="微軟正黑體" w:hAnsi="微軟正黑體" w:hint="eastAsia"/>
                <w:color w:val="000000" w:themeColor="text1"/>
                <w:szCs w:val="24"/>
              </w:rPr>
              <w:t>是否</w:t>
            </w:r>
            <w:r w:rsidRPr="00BA439E">
              <w:rPr>
                <w:rFonts w:ascii="微軟正黑體" w:eastAsia="微軟正黑體" w:hAnsi="微軟正黑體"/>
                <w:color w:val="000000" w:themeColor="text1"/>
                <w:szCs w:val="24"/>
              </w:rPr>
              <w:t>於取得時儘速據實轉達委託人。</w:t>
            </w:r>
          </w:p>
          <w:p w14:paraId="4A791970" w14:textId="77777777" w:rsidR="003105D2" w:rsidRPr="00BA439E" w:rsidRDefault="003105D2" w:rsidP="00DE7AC1">
            <w:pPr>
              <w:spacing w:afterLines="30" w:after="108" w:line="360" w:lineRule="exact"/>
              <w:ind w:left="884" w:right="28" w:hangingChars="307" w:hanging="884"/>
              <w:jc w:val="center"/>
              <w:rPr>
                <w:rFonts w:ascii="微軟正黑體" w:eastAsia="微軟正黑體" w:hAnsi="微軟正黑體"/>
                <w:color w:val="000000" w:themeColor="text1"/>
                <w:spacing w:val="24"/>
                <w:szCs w:val="24"/>
              </w:rPr>
            </w:pPr>
            <w:r w:rsidRPr="00BA439E">
              <w:rPr>
                <w:rFonts w:ascii="微軟正黑體" w:eastAsia="微軟正黑體" w:hAnsi="微軟正黑體" w:hint="eastAsia"/>
                <w:color w:val="000000" w:themeColor="text1"/>
                <w:spacing w:val="24"/>
                <w:szCs w:val="24"/>
              </w:rPr>
              <w:t>--</w:t>
            </w:r>
          </w:p>
          <w:p w14:paraId="22D1C8E9" w14:textId="77777777" w:rsidR="00FF4478" w:rsidRPr="00BA439E" w:rsidRDefault="00FF4478" w:rsidP="004B4670">
            <w:pPr>
              <w:spacing w:after="108" w:line="380" w:lineRule="exact"/>
              <w:jc w:val="both"/>
              <w:rPr>
                <w:rFonts w:ascii="微軟正黑體" w:eastAsia="微軟正黑體" w:hAnsi="微軟正黑體"/>
                <w:color w:val="000000" w:themeColor="text1"/>
                <w:szCs w:val="24"/>
              </w:rPr>
            </w:pPr>
          </w:p>
          <w:p w14:paraId="651569B6" w14:textId="77777777" w:rsidR="00B17D09" w:rsidRPr="00BA439E" w:rsidRDefault="00B17D09" w:rsidP="004B4670">
            <w:pPr>
              <w:spacing w:after="108" w:line="380" w:lineRule="exact"/>
              <w:ind w:left="430" w:hangingChars="179" w:hanging="430"/>
              <w:jc w:val="both"/>
              <w:rPr>
                <w:rFonts w:ascii="微軟正黑體" w:eastAsia="微軟正黑體" w:hAnsi="微軟正黑體"/>
                <w:color w:val="000000" w:themeColor="text1"/>
                <w:szCs w:val="24"/>
              </w:rPr>
            </w:pPr>
          </w:p>
        </w:tc>
        <w:tc>
          <w:tcPr>
            <w:tcW w:w="3244" w:type="dxa"/>
            <w:tcBorders>
              <w:top w:val="single" w:sz="4" w:space="0" w:color="auto"/>
              <w:left w:val="single" w:sz="4" w:space="0" w:color="auto"/>
              <w:bottom w:val="single" w:sz="4" w:space="0" w:color="auto"/>
              <w:right w:val="single" w:sz="4" w:space="0" w:color="auto"/>
            </w:tcBorders>
          </w:tcPr>
          <w:p w14:paraId="01854782" w14:textId="77777777" w:rsidR="00B545C6" w:rsidRPr="00BA439E" w:rsidRDefault="00B545C6" w:rsidP="00DE7AC1">
            <w:pPr>
              <w:spacing w:afterLines="10" w:after="36" w:line="320" w:lineRule="exact"/>
              <w:ind w:left="432" w:hangingChars="180" w:hanging="432"/>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lastRenderedPageBreak/>
              <w:t>一、第九點第一項至第五項酌作文字修正。</w:t>
            </w:r>
          </w:p>
          <w:p w14:paraId="7114F847" w14:textId="77777777" w:rsidR="00B545C6" w:rsidRPr="00BA439E" w:rsidRDefault="00B545C6" w:rsidP="000E6472">
            <w:pPr>
              <w:spacing w:after="108" w:line="38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二、</w:t>
            </w:r>
            <w:r w:rsidR="002D0828" w:rsidRPr="00BA439E">
              <w:rPr>
                <w:rFonts w:ascii="微軟正黑體" w:eastAsia="微軟正黑體" w:hAnsi="微軟正黑體" w:hint="eastAsia"/>
                <w:color w:val="000000" w:themeColor="text1"/>
                <w:spacing w:val="24"/>
                <w:szCs w:val="24"/>
                <w:lang w:val="es-ES_tradnl"/>
              </w:rPr>
              <w:t>依據金融監督管理委員會109年9月8日金管證券字第10903641005號函修訂</w:t>
            </w:r>
            <w:r w:rsidRPr="00BA439E">
              <w:rPr>
                <w:rFonts w:ascii="微軟正黑體" w:eastAsia="微軟正黑體" w:hAnsi="微軟正黑體" w:hint="eastAsia"/>
                <w:color w:val="000000" w:themeColor="text1"/>
                <w:szCs w:val="24"/>
                <w:lang w:val="es-ES_tradnl"/>
              </w:rPr>
              <w:t>證券商受託買賣外國有價證券管理規則</w:t>
            </w:r>
            <w:r w:rsidR="002D0828" w:rsidRPr="00BA439E">
              <w:rPr>
                <w:rFonts w:ascii="微軟正黑體" w:eastAsia="微軟正黑體" w:hAnsi="微軟正黑體" w:hint="eastAsia"/>
                <w:color w:val="000000" w:themeColor="text1"/>
                <w:szCs w:val="24"/>
                <w:lang w:val="es-ES_tradnl"/>
              </w:rPr>
              <w:t>增訂</w:t>
            </w:r>
            <w:r w:rsidRPr="00BA439E">
              <w:rPr>
                <w:rFonts w:ascii="微軟正黑體" w:eastAsia="微軟正黑體" w:hAnsi="微軟正黑體" w:hint="eastAsia"/>
                <w:color w:val="000000" w:themeColor="text1"/>
                <w:szCs w:val="24"/>
                <w:lang w:val="es-ES_tradnl"/>
              </w:rPr>
              <w:t>第</w:t>
            </w:r>
            <w:r w:rsidR="002D0828" w:rsidRPr="00BA439E">
              <w:rPr>
                <w:rFonts w:ascii="微軟正黑體" w:eastAsia="微軟正黑體" w:hAnsi="微軟正黑體" w:hint="eastAsia"/>
                <w:color w:val="000000" w:themeColor="text1"/>
                <w:szCs w:val="24"/>
                <w:lang w:val="es-ES_tradnl"/>
              </w:rPr>
              <w:t>三</w:t>
            </w:r>
            <w:r w:rsidRPr="00BA439E">
              <w:rPr>
                <w:rFonts w:ascii="微軟正黑體" w:eastAsia="微軟正黑體" w:hAnsi="微軟正黑體" w:hint="eastAsia"/>
                <w:color w:val="000000" w:themeColor="text1"/>
                <w:szCs w:val="24"/>
                <w:lang w:val="es-ES_tradnl"/>
              </w:rPr>
              <w:t>條之一規定</w:t>
            </w:r>
            <w:r w:rsidR="002D0828" w:rsidRPr="00BA439E">
              <w:rPr>
                <w:rFonts w:ascii="微軟正黑體" w:eastAsia="微軟正黑體" w:hAnsi="微軟正黑體" w:hint="eastAsia"/>
                <w:color w:val="000000" w:themeColor="text1"/>
                <w:szCs w:val="24"/>
                <w:lang w:val="es-ES_tradnl"/>
              </w:rPr>
              <w:t>辦理</w:t>
            </w:r>
            <w:r w:rsidRPr="00BA439E">
              <w:rPr>
                <w:rFonts w:ascii="微軟正黑體" w:eastAsia="微軟正黑體" w:hAnsi="微軟正黑體" w:hint="eastAsia"/>
                <w:color w:val="000000" w:themeColor="text1"/>
                <w:szCs w:val="24"/>
                <w:lang w:val="es-ES_tradnl"/>
              </w:rPr>
              <w:t>。</w:t>
            </w:r>
          </w:p>
          <w:p w14:paraId="4C85A285" w14:textId="77777777" w:rsidR="00B545C6" w:rsidRPr="00BA439E" w:rsidRDefault="00B545C6" w:rsidP="007F7BBB">
            <w:pPr>
              <w:spacing w:after="108" w:line="380" w:lineRule="exact"/>
              <w:rPr>
                <w:rFonts w:ascii="微軟正黑體" w:eastAsia="微軟正黑體" w:hAnsi="微軟正黑體"/>
                <w:color w:val="000000" w:themeColor="text1"/>
              </w:rPr>
            </w:pPr>
          </w:p>
          <w:p w14:paraId="3DB8AEE5" w14:textId="77777777" w:rsidR="00693B69" w:rsidRPr="00BA439E" w:rsidRDefault="00693B69" w:rsidP="007F7BBB">
            <w:pPr>
              <w:spacing w:after="108" w:line="380" w:lineRule="exact"/>
              <w:rPr>
                <w:rFonts w:ascii="微軟正黑體" w:eastAsia="微軟正黑體" w:hAnsi="微軟正黑體"/>
                <w:color w:val="000000" w:themeColor="text1"/>
                <w:szCs w:val="24"/>
              </w:rPr>
            </w:pPr>
          </w:p>
          <w:p w14:paraId="711A5437" w14:textId="77777777" w:rsidR="002D0828" w:rsidRPr="00BA439E" w:rsidRDefault="002D0828" w:rsidP="007F7BBB">
            <w:pPr>
              <w:spacing w:after="108" w:line="380" w:lineRule="exact"/>
              <w:rPr>
                <w:rFonts w:ascii="微軟正黑體" w:eastAsia="微軟正黑體" w:hAnsi="微軟正黑體"/>
                <w:color w:val="000000" w:themeColor="text1"/>
                <w:szCs w:val="24"/>
              </w:rPr>
            </w:pPr>
          </w:p>
          <w:p w14:paraId="1A1DB7B2" w14:textId="77777777" w:rsidR="002D0828" w:rsidRPr="00BA439E" w:rsidRDefault="002D0828" w:rsidP="007F7BBB">
            <w:pPr>
              <w:spacing w:after="108" w:line="380" w:lineRule="exact"/>
              <w:rPr>
                <w:rFonts w:ascii="微軟正黑體" w:eastAsia="微軟正黑體" w:hAnsi="微軟正黑體"/>
                <w:color w:val="000000" w:themeColor="text1"/>
                <w:szCs w:val="24"/>
              </w:rPr>
            </w:pPr>
          </w:p>
          <w:p w14:paraId="011CE8EE" w14:textId="77777777" w:rsidR="002D0828" w:rsidRPr="00BA439E" w:rsidRDefault="002D0828" w:rsidP="007F7BBB">
            <w:pPr>
              <w:spacing w:after="108" w:line="380" w:lineRule="exact"/>
              <w:rPr>
                <w:rFonts w:ascii="微軟正黑體" w:eastAsia="微軟正黑體" w:hAnsi="微軟正黑體"/>
                <w:color w:val="000000" w:themeColor="text1"/>
                <w:szCs w:val="24"/>
              </w:rPr>
            </w:pPr>
          </w:p>
          <w:p w14:paraId="4D20ADF4" w14:textId="77777777" w:rsidR="002D0828" w:rsidRPr="00BA439E" w:rsidRDefault="002D0828" w:rsidP="002D0828">
            <w:pPr>
              <w:spacing w:after="108" w:line="340" w:lineRule="exact"/>
              <w:rPr>
                <w:rFonts w:ascii="微軟正黑體" w:eastAsia="微軟正黑體" w:hAnsi="微軟正黑體"/>
                <w:color w:val="000000" w:themeColor="text1"/>
                <w:szCs w:val="24"/>
              </w:rPr>
            </w:pPr>
          </w:p>
          <w:p w14:paraId="79BE4C05" w14:textId="77777777" w:rsidR="002D0828" w:rsidRPr="00BA439E" w:rsidRDefault="002D0828" w:rsidP="002D0828">
            <w:pPr>
              <w:spacing w:after="108" w:line="340" w:lineRule="exact"/>
              <w:rPr>
                <w:rFonts w:ascii="微軟正黑體" w:eastAsia="微軟正黑體" w:hAnsi="微軟正黑體"/>
                <w:color w:val="000000" w:themeColor="text1"/>
                <w:szCs w:val="24"/>
              </w:rPr>
            </w:pPr>
          </w:p>
          <w:p w14:paraId="14775414" w14:textId="77777777" w:rsidR="002D0828" w:rsidRPr="00BA439E" w:rsidRDefault="002D0828" w:rsidP="002D0828">
            <w:pPr>
              <w:spacing w:after="108" w:line="340" w:lineRule="exact"/>
              <w:rPr>
                <w:rFonts w:ascii="微軟正黑體" w:eastAsia="微軟正黑體" w:hAnsi="微軟正黑體"/>
                <w:color w:val="000000" w:themeColor="text1"/>
                <w:szCs w:val="24"/>
              </w:rPr>
            </w:pPr>
          </w:p>
          <w:p w14:paraId="40E14B46" w14:textId="77777777" w:rsidR="002D0828" w:rsidRPr="00BA439E" w:rsidRDefault="002D0828" w:rsidP="002D0828">
            <w:pPr>
              <w:spacing w:after="108" w:line="340" w:lineRule="exact"/>
              <w:rPr>
                <w:rFonts w:ascii="微軟正黑體" w:eastAsia="微軟正黑體" w:hAnsi="微軟正黑體"/>
                <w:color w:val="000000" w:themeColor="text1"/>
                <w:szCs w:val="24"/>
              </w:rPr>
            </w:pPr>
          </w:p>
          <w:p w14:paraId="1E118543" w14:textId="77777777" w:rsidR="002D0828" w:rsidRPr="00BA439E" w:rsidRDefault="002D0828" w:rsidP="002D0828">
            <w:pPr>
              <w:spacing w:after="108" w:line="340" w:lineRule="exact"/>
              <w:rPr>
                <w:rFonts w:ascii="微軟正黑體" w:eastAsia="微軟正黑體" w:hAnsi="微軟正黑體"/>
                <w:color w:val="000000" w:themeColor="text1"/>
                <w:szCs w:val="24"/>
              </w:rPr>
            </w:pPr>
          </w:p>
          <w:p w14:paraId="21322419" w14:textId="77777777" w:rsidR="002D0828" w:rsidRPr="00BA439E" w:rsidRDefault="002D0828" w:rsidP="002D0828">
            <w:pPr>
              <w:spacing w:after="108" w:line="340" w:lineRule="exact"/>
              <w:rPr>
                <w:rFonts w:ascii="微軟正黑體" w:eastAsia="微軟正黑體" w:hAnsi="微軟正黑體"/>
                <w:color w:val="000000" w:themeColor="text1"/>
                <w:szCs w:val="24"/>
              </w:rPr>
            </w:pPr>
          </w:p>
          <w:p w14:paraId="1B9F94DF" w14:textId="77777777" w:rsidR="000E6472" w:rsidRPr="00BA439E" w:rsidRDefault="000E6472" w:rsidP="00DE7AC1">
            <w:pPr>
              <w:spacing w:afterLines="10" w:after="36" w:line="320" w:lineRule="exact"/>
              <w:ind w:left="432" w:hangingChars="180" w:hanging="432"/>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lastRenderedPageBreak/>
              <w:t>一、第三點酌作文字修正。</w:t>
            </w:r>
          </w:p>
          <w:p w14:paraId="541EF4EB" w14:textId="77777777" w:rsidR="000E6472" w:rsidRPr="00BA439E" w:rsidRDefault="000E6472" w:rsidP="00DE7AC1">
            <w:pPr>
              <w:spacing w:afterLines="10" w:after="36" w:line="34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二、</w:t>
            </w:r>
            <w:r w:rsidRPr="00BA439E">
              <w:rPr>
                <w:rFonts w:ascii="微軟正黑體" w:eastAsia="微軟正黑體" w:hAnsi="微軟正黑體" w:hint="eastAsia"/>
                <w:color w:val="000000" w:themeColor="text1"/>
                <w:spacing w:val="24"/>
                <w:szCs w:val="24"/>
                <w:lang w:val="es-ES_tradnl"/>
              </w:rPr>
              <w:t>依據金融監督管理委員會109年9月8日金管證券字第10903641005號函辦理</w:t>
            </w:r>
            <w:r w:rsidRPr="00BA439E">
              <w:rPr>
                <w:rFonts w:ascii="微軟正黑體" w:eastAsia="微軟正黑體" w:hAnsi="微軟正黑體" w:hint="eastAsia"/>
                <w:color w:val="000000" w:themeColor="text1"/>
                <w:szCs w:val="24"/>
                <w:lang w:val="es-ES_tradnl"/>
              </w:rPr>
              <w:t>。</w:t>
            </w:r>
          </w:p>
          <w:p w14:paraId="5F5A7685" w14:textId="77777777" w:rsidR="007A4CBC" w:rsidRPr="00BA439E" w:rsidRDefault="007A4CBC" w:rsidP="00DE7AC1">
            <w:pPr>
              <w:spacing w:afterLines="10" w:after="36" w:line="340" w:lineRule="exact"/>
              <w:ind w:left="461" w:hangingChars="192" w:hanging="461"/>
              <w:jc w:val="both"/>
              <w:rPr>
                <w:rFonts w:ascii="微軟正黑體" w:eastAsia="微軟正黑體" w:hAnsi="微軟正黑體"/>
                <w:color w:val="000000" w:themeColor="text1"/>
                <w:szCs w:val="24"/>
                <w:lang w:val="es-ES_tradnl"/>
              </w:rPr>
            </w:pPr>
          </w:p>
          <w:p w14:paraId="2C81B9B7" w14:textId="77777777" w:rsidR="000E6472" w:rsidRPr="00BA439E" w:rsidRDefault="000E6472" w:rsidP="00DE7AC1">
            <w:pPr>
              <w:spacing w:afterLines="20" w:after="72" w:line="34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一、本點新增。</w:t>
            </w:r>
          </w:p>
          <w:p w14:paraId="07BE5C74" w14:textId="77777777" w:rsidR="000E6472" w:rsidRPr="00BA439E" w:rsidRDefault="000E6472" w:rsidP="00DE7AC1">
            <w:pPr>
              <w:spacing w:afterLines="20" w:after="72" w:line="34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二、</w:t>
            </w:r>
            <w:r w:rsidRPr="00BA439E">
              <w:rPr>
                <w:rFonts w:ascii="微軟正黑體" w:eastAsia="微軟正黑體" w:hAnsi="微軟正黑體" w:hint="eastAsia"/>
                <w:color w:val="000000" w:themeColor="text1"/>
                <w:spacing w:val="24"/>
                <w:szCs w:val="24"/>
                <w:lang w:val="es-ES_tradnl"/>
              </w:rPr>
              <w:t>依據中華民國證券商業同業公會109年4月23日中證商業二字第1090001750號函辦理。</w:t>
            </w:r>
          </w:p>
          <w:p w14:paraId="2CED7FBF" w14:textId="77777777" w:rsidR="000E6472" w:rsidRPr="00BA439E" w:rsidRDefault="000E6472" w:rsidP="000E6472">
            <w:pPr>
              <w:spacing w:after="108" w:line="340" w:lineRule="exact"/>
              <w:ind w:left="452" w:right="28" w:hangingChars="157" w:hanging="452"/>
              <w:jc w:val="both"/>
              <w:rPr>
                <w:rFonts w:ascii="微軟正黑體" w:eastAsia="微軟正黑體" w:hAnsi="微軟正黑體"/>
                <w:color w:val="000000" w:themeColor="text1"/>
                <w:spacing w:val="24"/>
                <w:szCs w:val="24"/>
                <w:lang w:val="es-ES_tradnl"/>
              </w:rPr>
            </w:pPr>
            <w:r w:rsidRPr="00BA439E">
              <w:rPr>
                <w:rFonts w:ascii="微軟正黑體" w:eastAsia="微軟正黑體" w:hAnsi="微軟正黑體" w:hint="eastAsia"/>
                <w:color w:val="000000" w:themeColor="text1"/>
                <w:spacing w:val="24"/>
                <w:szCs w:val="24"/>
                <w:lang w:val="es-ES_tradnl"/>
              </w:rPr>
              <w:t>三、配合</w:t>
            </w:r>
            <w:r w:rsidRPr="00BA439E">
              <w:rPr>
                <w:rFonts w:ascii="微軟正黑體" w:eastAsia="微軟正黑體" w:hAnsi="微軟正黑體" w:hint="eastAsia"/>
                <w:color w:val="000000" w:themeColor="text1"/>
                <w:spacing w:val="24"/>
                <w:szCs w:val="24"/>
              </w:rPr>
              <w:t>受託契約放置於非營業處所，於內部稽核強化證券商應注意存放地點、環境及設備之安全性，並加強存取保管之安全維護措施及相關內部控制制度</w:t>
            </w:r>
            <w:r w:rsidRPr="00BA439E">
              <w:rPr>
                <w:rFonts w:ascii="微軟正黑體" w:eastAsia="微軟正黑體" w:hAnsi="微軟正黑體" w:hint="eastAsia"/>
                <w:color w:val="000000" w:themeColor="text1"/>
                <w:spacing w:val="24"/>
                <w:szCs w:val="24"/>
                <w:lang w:val="es-ES_tradnl"/>
              </w:rPr>
              <w:t>。</w:t>
            </w:r>
          </w:p>
          <w:p w14:paraId="2E4A7F4E" w14:textId="2EA6E582" w:rsidR="000E6472" w:rsidRDefault="000E6472" w:rsidP="001664AC">
            <w:pPr>
              <w:spacing w:after="108" w:line="380" w:lineRule="exact"/>
              <w:ind w:left="461" w:hangingChars="192" w:hanging="461"/>
              <w:rPr>
                <w:rFonts w:ascii="微軟正黑體" w:eastAsia="微軟正黑體" w:hAnsi="微軟正黑體"/>
                <w:color w:val="000000" w:themeColor="text1"/>
                <w:szCs w:val="24"/>
                <w:lang w:val="es-ES_tradnl"/>
              </w:rPr>
            </w:pPr>
          </w:p>
          <w:p w14:paraId="53BF71AF" w14:textId="72792F06" w:rsidR="00BA439E" w:rsidRDefault="00BA439E" w:rsidP="001664AC">
            <w:pPr>
              <w:spacing w:after="108" w:line="380" w:lineRule="exact"/>
              <w:ind w:left="461" w:hangingChars="192" w:hanging="461"/>
              <w:rPr>
                <w:rFonts w:ascii="微軟正黑體" w:eastAsia="微軟正黑體" w:hAnsi="微軟正黑體"/>
                <w:color w:val="000000" w:themeColor="text1"/>
                <w:szCs w:val="24"/>
                <w:lang w:val="es-ES_tradnl"/>
              </w:rPr>
            </w:pPr>
          </w:p>
          <w:p w14:paraId="2E0DDAF6" w14:textId="6495EADA" w:rsidR="00BA439E" w:rsidRDefault="00BA439E" w:rsidP="001664AC">
            <w:pPr>
              <w:spacing w:after="108" w:line="380" w:lineRule="exact"/>
              <w:ind w:left="461" w:hangingChars="192" w:hanging="461"/>
              <w:rPr>
                <w:rFonts w:ascii="微軟正黑體" w:eastAsia="微軟正黑體" w:hAnsi="微軟正黑體"/>
                <w:color w:val="000000" w:themeColor="text1"/>
                <w:szCs w:val="24"/>
                <w:lang w:val="es-ES_tradnl"/>
              </w:rPr>
            </w:pPr>
          </w:p>
          <w:p w14:paraId="7B02A0A9" w14:textId="77777777" w:rsidR="00470B84" w:rsidRPr="00BA439E" w:rsidRDefault="00470B84" w:rsidP="00BC04B1">
            <w:pPr>
              <w:spacing w:afterLines="20" w:after="72" w:line="34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lastRenderedPageBreak/>
              <w:t>一、第一點第一項新增</w:t>
            </w:r>
            <w:r w:rsidR="001664AC" w:rsidRPr="00BA439E">
              <w:rPr>
                <w:rFonts w:ascii="微軟正黑體" w:eastAsia="微軟正黑體" w:hAnsi="微軟正黑體" w:hint="eastAsia"/>
                <w:color w:val="000000" w:themeColor="text1"/>
                <w:szCs w:val="24"/>
                <w:lang w:val="es-ES_tradnl"/>
              </w:rPr>
              <w:t>第</w:t>
            </w:r>
            <w:r w:rsidRPr="00BA439E">
              <w:rPr>
                <w:rFonts w:ascii="微軟正黑體" w:eastAsia="微軟正黑體" w:hAnsi="微軟正黑體" w:hint="eastAsia"/>
                <w:color w:val="000000" w:themeColor="text1"/>
                <w:szCs w:val="24"/>
                <w:lang w:val="es-ES_tradnl"/>
              </w:rPr>
              <w:t>六款。</w:t>
            </w:r>
          </w:p>
          <w:p w14:paraId="2EDA5E9E" w14:textId="77777777" w:rsidR="00470B84" w:rsidRPr="00BA439E" w:rsidRDefault="00470B84" w:rsidP="00BC04B1">
            <w:pPr>
              <w:spacing w:afterLines="20" w:after="72" w:line="34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二、依據金融監督理委員會109年9月10日金管證券字第1090364120號令辦理。</w:t>
            </w:r>
          </w:p>
          <w:p w14:paraId="0A6CAA8B" w14:textId="77777777" w:rsidR="00470B84" w:rsidRPr="00BA439E" w:rsidRDefault="00470B84" w:rsidP="00BC04B1">
            <w:pPr>
              <w:spacing w:afterLines="20" w:after="72" w:line="34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三、</w:t>
            </w:r>
            <w:r w:rsidRPr="00BA439E">
              <w:rPr>
                <w:rFonts w:ascii="微軟正黑體" w:eastAsia="微軟正黑體" w:hAnsi="微軟正黑體"/>
                <w:color w:val="000000" w:themeColor="text1"/>
                <w:szCs w:val="24"/>
                <w:lang w:val="es-ES_tradnl"/>
              </w:rPr>
              <w:t>考量國際制度規範目的性及TLAC債券與一般債券風險之差異性，爰新增第</w:t>
            </w:r>
            <w:r w:rsidRPr="00BA439E">
              <w:rPr>
                <w:rFonts w:ascii="微軟正黑體" w:eastAsia="微軟正黑體" w:hAnsi="微軟正黑體" w:hint="eastAsia"/>
                <w:color w:val="000000" w:themeColor="text1"/>
                <w:szCs w:val="24"/>
                <w:lang w:val="es-ES_tradnl"/>
              </w:rPr>
              <w:t>六</w:t>
            </w:r>
            <w:r w:rsidRPr="00BA439E">
              <w:rPr>
                <w:rFonts w:ascii="微軟正黑體" w:eastAsia="微軟正黑體" w:hAnsi="微軟正黑體"/>
                <w:color w:val="000000" w:themeColor="text1"/>
                <w:szCs w:val="24"/>
                <w:lang w:val="es-ES_tradnl"/>
              </w:rPr>
              <w:t>款，限制證券商受託買賣TLAC債券時，委託人以專業投資人為限。</w:t>
            </w:r>
          </w:p>
          <w:p w14:paraId="05D7537E" w14:textId="77777777" w:rsidR="001664AC" w:rsidRPr="00BA439E" w:rsidRDefault="001664AC" w:rsidP="00BC04B1">
            <w:pPr>
              <w:spacing w:line="340" w:lineRule="exact"/>
              <w:ind w:left="454" w:hangingChars="189" w:hanging="454"/>
              <w:jc w:val="both"/>
              <w:rPr>
                <w:rFonts w:ascii="微軟正黑體" w:eastAsia="微軟正黑體" w:hAnsi="微軟正黑體"/>
                <w:color w:val="000000" w:themeColor="text1"/>
                <w:szCs w:val="24"/>
                <w:lang w:val="es-ES_tradnl"/>
              </w:rPr>
            </w:pPr>
          </w:p>
          <w:p w14:paraId="543216FB" w14:textId="77777777" w:rsidR="00BA439E" w:rsidRPr="00BA439E" w:rsidRDefault="00BA439E" w:rsidP="00BC04B1">
            <w:pPr>
              <w:spacing w:line="340" w:lineRule="exact"/>
              <w:ind w:left="454" w:hangingChars="189" w:hanging="454"/>
              <w:jc w:val="both"/>
              <w:rPr>
                <w:rFonts w:ascii="微軟正黑體" w:eastAsia="微軟正黑體" w:hAnsi="微軟正黑體" w:hint="eastAsia"/>
                <w:color w:val="000000" w:themeColor="text1"/>
                <w:szCs w:val="24"/>
                <w:lang w:val="es-ES_tradnl"/>
              </w:rPr>
            </w:pPr>
            <w:r w:rsidRPr="00BA439E">
              <w:rPr>
                <w:rFonts w:ascii="微軟正黑體" w:eastAsia="微軟正黑體" w:hAnsi="微軟正黑體" w:hint="eastAsia"/>
                <w:color w:val="000000" w:themeColor="text1"/>
                <w:szCs w:val="24"/>
                <w:lang w:val="es-ES_tradnl"/>
              </w:rPr>
              <w:t>一、第一點第一項增訂第七款及第1目至第3目。</w:t>
            </w:r>
          </w:p>
          <w:p w14:paraId="20A87DF1" w14:textId="77777777" w:rsidR="00BA439E" w:rsidRPr="00BA439E" w:rsidRDefault="00BA439E" w:rsidP="00BC04B1">
            <w:pPr>
              <w:spacing w:line="340" w:lineRule="exact"/>
              <w:ind w:left="454" w:hangingChars="189" w:hanging="454"/>
              <w:jc w:val="both"/>
              <w:rPr>
                <w:rFonts w:ascii="微軟正黑體" w:eastAsia="微軟正黑體" w:hAnsi="微軟正黑體" w:hint="eastAsia"/>
                <w:color w:val="000000" w:themeColor="text1"/>
                <w:szCs w:val="24"/>
                <w:lang w:val="es-ES_tradnl"/>
              </w:rPr>
            </w:pPr>
            <w:r w:rsidRPr="00BA439E">
              <w:rPr>
                <w:rFonts w:ascii="微軟正黑體" w:eastAsia="微軟正黑體" w:hAnsi="微軟正黑體" w:hint="eastAsia"/>
                <w:color w:val="000000" w:themeColor="text1"/>
                <w:szCs w:val="24"/>
                <w:lang w:val="es-ES_tradnl"/>
              </w:rPr>
              <w:t>二、依據中華民國證券商業同業公會109年12月4日中證商業二字第1090005665號函辦理。</w:t>
            </w:r>
          </w:p>
          <w:p w14:paraId="30AAB6B5" w14:textId="7AF44975" w:rsidR="002742D1" w:rsidRPr="00BA439E" w:rsidRDefault="00BA439E" w:rsidP="00BC04B1">
            <w:pPr>
              <w:spacing w:line="340" w:lineRule="exact"/>
              <w:ind w:left="454" w:hangingChars="189" w:hanging="454"/>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三、配合主管機關開放證券商受託買進具損失吸收能力債券(TLAC)、無信用評等或信用評等未達主管機關認可之信用評等機構評等達一定等級以上之外國債券，訂定商品風</w:t>
            </w:r>
            <w:r w:rsidRPr="00BA439E">
              <w:rPr>
                <w:rFonts w:ascii="微軟正黑體" w:eastAsia="微軟正黑體" w:hAnsi="微軟正黑體" w:hint="eastAsia"/>
                <w:color w:val="000000" w:themeColor="text1"/>
                <w:szCs w:val="24"/>
                <w:lang w:val="es-ES_tradnl"/>
              </w:rPr>
              <w:lastRenderedPageBreak/>
              <w:t>險管理及揭露事宜，包含證券商應向委託人預收款項或辦理圈存款項，始得受託買進。委託人應於初次交易時簽具風險預告書，或證券商於每次受託買進時揭露風險並留存紀錄且，並於每月對帳單揭露投資風險。</w:t>
            </w:r>
          </w:p>
          <w:p w14:paraId="202FFE7F" w14:textId="2AAD65A3" w:rsidR="002742D1" w:rsidRDefault="002742D1" w:rsidP="002742D1">
            <w:pPr>
              <w:spacing w:line="400" w:lineRule="exact"/>
              <w:ind w:left="454" w:hangingChars="189" w:hanging="454"/>
              <w:jc w:val="both"/>
              <w:rPr>
                <w:rFonts w:ascii="微軟正黑體" w:eastAsia="微軟正黑體" w:hAnsi="微軟正黑體"/>
                <w:color w:val="000000" w:themeColor="text1"/>
                <w:szCs w:val="24"/>
                <w:lang w:val="es-ES_tradnl"/>
              </w:rPr>
            </w:pPr>
          </w:p>
          <w:p w14:paraId="5920D822" w14:textId="5C1079D9" w:rsidR="00BC04B1" w:rsidRDefault="00BC04B1" w:rsidP="002742D1">
            <w:pPr>
              <w:spacing w:line="400" w:lineRule="exact"/>
              <w:ind w:left="454" w:hangingChars="189" w:hanging="454"/>
              <w:jc w:val="both"/>
              <w:rPr>
                <w:rFonts w:ascii="微軟正黑體" w:eastAsia="微軟正黑體" w:hAnsi="微軟正黑體"/>
                <w:color w:val="000000" w:themeColor="text1"/>
                <w:szCs w:val="24"/>
                <w:lang w:val="es-ES_tradnl"/>
              </w:rPr>
            </w:pPr>
          </w:p>
          <w:p w14:paraId="6C42FF36" w14:textId="77777777" w:rsidR="0042230E" w:rsidRPr="00BA439E" w:rsidRDefault="0042230E" w:rsidP="00DE7AC1">
            <w:pPr>
              <w:spacing w:afterLines="20" w:after="72" w:line="320" w:lineRule="exact"/>
              <w:ind w:left="454" w:hangingChars="189" w:hanging="454"/>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一、第二點增訂第</w:t>
            </w:r>
            <w:r w:rsidR="00470B84" w:rsidRPr="00BA439E">
              <w:rPr>
                <w:rFonts w:ascii="微軟正黑體" w:eastAsia="微軟正黑體" w:hAnsi="微軟正黑體" w:hint="eastAsia"/>
                <w:color w:val="000000" w:themeColor="text1"/>
                <w:szCs w:val="24"/>
                <w:lang w:val="es-ES_tradnl"/>
              </w:rPr>
              <w:t>三</w:t>
            </w:r>
            <w:r w:rsidRPr="00BA439E">
              <w:rPr>
                <w:rFonts w:ascii="微軟正黑體" w:eastAsia="微軟正黑體" w:hAnsi="微軟正黑體" w:hint="eastAsia"/>
                <w:color w:val="000000" w:themeColor="text1"/>
                <w:szCs w:val="24"/>
                <w:lang w:val="es-ES_tradnl"/>
              </w:rPr>
              <w:t>項。</w:t>
            </w:r>
          </w:p>
          <w:p w14:paraId="6145B9D8" w14:textId="77777777" w:rsidR="0042230E" w:rsidRPr="00BA439E" w:rsidRDefault="0042230E" w:rsidP="00DE7AC1">
            <w:pPr>
              <w:spacing w:afterLines="20" w:after="72" w:line="320" w:lineRule="exact"/>
              <w:ind w:left="454" w:hangingChars="189" w:hanging="454"/>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二、</w:t>
            </w:r>
            <w:r w:rsidRPr="00BA439E">
              <w:rPr>
                <w:rFonts w:ascii="微軟正黑體" w:eastAsia="微軟正黑體" w:hAnsi="微軟正黑體" w:hint="eastAsia"/>
                <w:color w:val="000000" w:themeColor="text1"/>
                <w:spacing w:val="24"/>
                <w:szCs w:val="24"/>
                <w:lang w:val="es-ES_tradnl"/>
              </w:rPr>
              <w:t>依據金融監督管理委員會109年9月8日金管證券字第10903641005號函修訂</w:t>
            </w:r>
            <w:r w:rsidRPr="00BA439E">
              <w:rPr>
                <w:rFonts w:ascii="微軟正黑體" w:eastAsia="微軟正黑體" w:hAnsi="微軟正黑體" w:hint="eastAsia"/>
                <w:color w:val="000000" w:themeColor="text1"/>
                <w:szCs w:val="24"/>
                <w:lang w:val="es-ES_tradnl"/>
              </w:rPr>
              <w:t>證券商受託買賣外國有價證券管理規則增訂第六條之三規定。</w:t>
            </w:r>
          </w:p>
          <w:p w14:paraId="4AF77DCB" w14:textId="77777777" w:rsidR="0042230E" w:rsidRPr="00BA439E" w:rsidRDefault="0042230E" w:rsidP="00DE7AC1">
            <w:pPr>
              <w:spacing w:afterLines="20" w:after="72" w:line="320" w:lineRule="exact"/>
              <w:ind w:left="454" w:hangingChars="189" w:hanging="454"/>
              <w:jc w:val="both"/>
              <w:rPr>
                <w:rFonts w:ascii="微軟正黑體" w:eastAsia="微軟正黑體" w:hAnsi="微軟正黑體"/>
                <w:color w:val="000000" w:themeColor="text1"/>
              </w:rPr>
            </w:pPr>
            <w:r w:rsidRPr="00BA439E">
              <w:rPr>
                <w:rFonts w:ascii="微軟正黑體" w:eastAsia="微軟正黑體" w:hAnsi="微軟正黑體" w:hint="eastAsia"/>
                <w:color w:val="000000" w:themeColor="text1"/>
                <w:szCs w:val="24"/>
                <w:lang w:val="es-ES_tradnl"/>
              </w:rPr>
              <w:t>三、為強化證券商受託買賣或引進境外結構型商品責任，爰</w:t>
            </w:r>
            <w:r w:rsidR="009E4DAA" w:rsidRPr="00BA439E">
              <w:rPr>
                <w:rFonts w:ascii="微軟正黑體" w:eastAsia="微軟正黑體" w:hAnsi="微軟正黑體" w:hint="eastAsia"/>
                <w:color w:val="000000" w:themeColor="text1"/>
                <w:szCs w:val="24"/>
                <w:lang w:val="es-ES_tradnl"/>
              </w:rPr>
              <w:t>新增</w:t>
            </w:r>
            <w:r w:rsidRPr="00BA439E">
              <w:rPr>
                <w:rFonts w:ascii="微軟正黑體" w:eastAsia="微軟正黑體" w:hAnsi="微軟正黑體" w:hint="eastAsia"/>
                <w:color w:val="000000" w:themeColor="text1"/>
                <w:szCs w:val="24"/>
                <w:lang w:val="es-ES_tradnl"/>
              </w:rPr>
              <w:t>第二項</w:t>
            </w:r>
            <w:r w:rsidR="009E4DAA" w:rsidRPr="00BA439E">
              <w:rPr>
                <w:rFonts w:ascii="微軟正黑體" w:eastAsia="微軟正黑體" w:hAnsi="微軟正黑體" w:hint="eastAsia"/>
                <w:color w:val="000000" w:themeColor="text1"/>
                <w:szCs w:val="24"/>
                <w:lang w:val="es-ES_tradnl"/>
              </w:rPr>
              <w:t>，</w:t>
            </w:r>
            <w:r w:rsidRPr="00BA439E">
              <w:rPr>
                <w:rFonts w:ascii="微軟正黑體" w:eastAsia="微軟正黑體" w:hAnsi="微軟正黑體" w:hint="eastAsia"/>
                <w:color w:val="000000" w:themeColor="text1"/>
                <w:szCs w:val="24"/>
                <w:lang w:val="es-ES_tradnl"/>
              </w:rPr>
              <w:t>明定應與境內代理人以約定或書面確認事項，包括提供商品資訊及行銷文件、發生投</w:t>
            </w:r>
            <w:r w:rsidRPr="00BA439E">
              <w:rPr>
                <w:rFonts w:ascii="微軟正黑體" w:eastAsia="微軟正黑體" w:hAnsi="微軟正黑體"/>
                <w:color w:val="000000" w:themeColor="text1"/>
              </w:rPr>
              <w:t>爭議處理及影響投資人</w:t>
            </w:r>
            <w:r w:rsidRPr="00BA439E">
              <w:rPr>
                <w:rFonts w:ascii="微軟正黑體" w:eastAsia="微軟正黑體" w:hAnsi="微軟正黑體" w:hint="eastAsia"/>
                <w:color w:val="000000" w:themeColor="text1"/>
              </w:rPr>
              <w:t>權益之通報等</w:t>
            </w:r>
            <w:r w:rsidRPr="00BA439E">
              <w:rPr>
                <w:rFonts w:ascii="微軟正黑體" w:eastAsia="微軟正黑體" w:hAnsi="微軟正黑體" w:hint="eastAsia"/>
                <w:color w:val="000000" w:themeColor="text1"/>
              </w:rPr>
              <w:lastRenderedPageBreak/>
              <w:t>事項，俾保障客戶及證券商權益。</w:t>
            </w:r>
          </w:p>
          <w:p w14:paraId="13A1A4EC" w14:textId="77777777" w:rsidR="0042230E" w:rsidRPr="00BA439E" w:rsidRDefault="0042230E" w:rsidP="00BC04B1">
            <w:pPr>
              <w:spacing w:beforeLines="150" w:before="540" w:afterLines="20" w:after="72" w:line="36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一、第三點增訂第二項及第三項。</w:t>
            </w:r>
          </w:p>
          <w:p w14:paraId="3B40B2D9" w14:textId="77777777" w:rsidR="0042230E" w:rsidRPr="00BA439E" w:rsidRDefault="0042230E" w:rsidP="00DE7AC1">
            <w:pPr>
              <w:spacing w:afterLines="20" w:after="72" w:line="360" w:lineRule="exact"/>
              <w:ind w:left="461" w:hangingChars="192" w:hanging="461"/>
              <w:jc w:val="both"/>
              <w:rPr>
                <w:rFonts w:ascii="微軟正黑體" w:eastAsia="微軟正黑體" w:hAnsi="微軟正黑體"/>
                <w:color w:val="000000" w:themeColor="text1"/>
                <w:szCs w:val="24"/>
                <w:lang w:val="es-ES_tradnl"/>
              </w:rPr>
            </w:pPr>
            <w:r w:rsidRPr="00BA439E">
              <w:rPr>
                <w:rFonts w:ascii="微軟正黑體" w:eastAsia="微軟正黑體" w:hAnsi="微軟正黑體" w:hint="eastAsia"/>
                <w:color w:val="000000" w:themeColor="text1"/>
                <w:szCs w:val="24"/>
                <w:lang w:val="es-ES_tradnl"/>
              </w:rPr>
              <w:t>二、</w:t>
            </w:r>
            <w:r w:rsidRPr="00BA439E">
              <w:rPr>
                <w:rFonts w:ascii="微軟正黑體" w:eastAsia="微軟正黑體" w:hAnsi="微軟正黑體" w:hint="eastAsia"/>
                <w:color w:val="000000" w:themeColor="text1"/>
                <w:spacing w:val="24"/>
                <w:szCs w:val="24"/>
                <w:lang w:val="es-ES_tradnl"/>
              </w:rPr>
              <w:t>依據金融監督管理委員會109年9月8日金管證券字第10903641005號函修訂</w:t>
            </w:r>
            <w:r w:rsidRPr="00BA439E">
              <w:rPr>
                <w:rFonts w:ascii="微軟正黑體" w:eastAsia="微軟正黑體" w:hAnsi="微軟正黑體" w:hint="eastAsia"/>
                <w:color w:val="000000" w:themeColor="text1"/>
                <w:szCs w:val="24"/>
                <w:lang w:val="es-ES_tradnl"/>
              </w:rPr>
              <w:t>證券商受託買賣外國有價證券管理規則增訂第六條之三規定。</w:t>
            </w:r>
          </w:p>
          <w:p w14:paraId="3C1A02C1" w14:textId="77777777" w:rsidR="00693B69" w:rsidRPr="00BA439E" w:rsidRDefault="0042230E" w:rsidP="00BB3684">
            <w:pPr>
              <w:spacing w:after="108" w:line="360" w:lineRule="exact"/>
              <w:ind w:left="480" w:hangingChars="200" w:hanging="480"/>
              <w:jc w:val="both"/>
              <w:rPr>
                <w:rFonts w:ascii="微軟正黑體" w:eastAsia="微軟正黑體" w:hAnsi="微軟正黑體"/>
                <w:color w:val="000000" w:themeColor="text1"/>
                <w:spacing w:val="24"/>
              </w:rPr>
            </w:pPr>
            <w:r w:rsidRPr="00BA439E">
              <w:rPr>
                <w:rFonts w:ascii="微軟正黑體" w:eastAsia="微軟正黑體" w:hAnsi="微軟正黑體" w:hint="eastAsia"/>
                <w:color w:val="000000" w:themeColor="text1"/>
                <w:szCs w:val="24"/>
                <w:lang w:val="es-ES_tradnl"/>
              </w:rPr>
              <w:t>三、</w:t>
            </w:r>
            <w:r w:rsidR="00C31E86" w:rsidRPr="00BA439E">
              <w:rPr>
                <w:rFonts w:ascii="微軟正黑體" w:eastAsia="微軟正黑體" w:hAnsi="微軟正黑體" w:hint="eastAsia"/>
                <w:color w:val="000000" w:themeColor="text1"/>
                <w:szCs w:val="24"/>
                <w:lang w:val="es-ES_tradnl"/>
              </w:rPr>
              <w:t>考量證券商接受高資產客戶委託買賣境外結構型商品，所涉多為較複雜或高風險商品之情形，為強化客戶權益保障，爰</w:t>
            </w:r>
            <w:r w:rsidR="009E4DAA" w:rsidRPr="00BA439E">
              <w:rPr>
                <w:rFonts w:ascii="微軟正黑體" w:eastAsia="微軟正黑體" w:hAnsi="微軟正黑體" w:hint="eastAsia"/>
                <w:color w:val="000000" w:themeColor="text1"/>
                <w:szCs w:val="24"/>
                <w:lang w:val="es-ES_tradnl"/>
              </w:rPr>
              <w:t>新增</w:t>
            </w:r>
            <w:r w:rsidR="00C31E86" w:rsidRPr="00BA439E">
              <w:rPr>
                <w:rFonts w:ascii="微軟正黑體" w:eastAsia="微軟正黑體" w:hAnsi="微軟正黑體" w:hint="eastAsia"/>
                <w:color w:val="000000" w:themeColor="text1"/>
                <w:szCs w:val="24"/>
                <w:lang w:val="es-ES_tradnl"/>
              </w:rPr>
              <w:t>第二項</w:t>
            </w:r>
            <w:r w:rsidR="009E4DAA" w:rsidRPr="00BA439E">
              <w:rPr>
                <w:rFonts w:ascii="微軟正黑體" w:eastAsia="微軟正黑體" w:hAnsi="微軟正黑體" w:hint="eastAsia"/>
                <w:color w:val="000000" w:themeColor="text1"/>
                <w:szCs w:val="24"/>
                <w:lang w:val="es-ES_tradnl"/>
              </w:rPr>
              <w:t>，</w:t>
            </w:r>
            <w:r w:rsidR="00C31E86" w:rsidRPr="00BA439E">
              <w:rPr>
                <w:rFonts w:ascii="微軟正黑體" w:eastAsia="微軟正黑體" w:hAnsi="微軟正黑體" w:hint="eastAsia"/>
                <w:color w:val="000000" w:themeColor="text1"/>
                <w:szCs w:val="24"/>
                <w:lang w:val="es-ES_tradnl"/>
              </w:rPr>
              <w:t>明定證券商應針對高資產客戶之特性，建立商品適合度制度，及商品上架審查標準、審查程序與監控機制，並依自訂之</w:t>
            </w:r>
            <w:r w:rsidR="00C31E86" w:rsidRPr="00BA439E">
              <w:rPr>
                <w:rFonts w:ascii="微軟正黑體" w:eastAsia="微軟正黑體" w:hAnsi="微軟正黑體" w:hint="eastAsia"/>
                <w:color w:val="000000" w:themeColor="text1"/>
                <w:spacing w:val="24"/>
              </w:rPr>
              <w:t>內部規範辦理。</w:t>
            </w:r>
          </w:p>
          <w:p w14:paraId="4CE86A5F" w14:textId="77777777" w:rsidR="00C31E86" w:rsidRPr="00BA439E" w:rsidRDefault="00C31E86" w:rsidP="00BB3684">
            <w:pPr>
              <w:spacing w:after="108" w:line="360" w:lineRule="exact"/>
              <w:ind w:left="576" w:hangingChars="200" w:hanging="576"/>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pacing w:val="24"/>
              </w:rPr>
              <w:t>四、</w:t>
            </w:r>
            <w:r w:rsidRPr="00BA439E">
              <w:rPr>
                <w:rFonts w:ascii="微軟正黑體" w:eastAsia="微軟正黑體" w:hAnsi="微軟正黑體" w:hint="eastAsia"/>
                <w:color w:val="000000" w:themeColor="text1"/>
                <w:szCs w:val="24"/>
                <w:lang w:val="es-ES_tradnl"/>
              </w:rPr>
              <w:t>為利證券商因應高資產</w:t>
            </w:r>
            <w:r w:rsidRPr="00BA439E">
              <w:rPr>
                <w:rFonts w:ascii="微軟正黑體" w:eastAsia="微軟正黑體" w:hAnsi="微軟正黑體" w:hint="eastAsia"/>
                <w:color w:val="000000" w:themeColor="text1"/>
                <w:szCs w:val="24"/>
                <w:lang w:val="es-ES_tradnl"/>
              </w:rPr>
              <w:lastRenderedPageBreak/>
              <w:t>客戶需求彈性，</w:t>
            </w:r>
            <w:r w:rsidR="006228D0" w:rsidRPr="00BA439E">
              <w:rPr>
                <w:rFonts w:ascii="微軟正黑體" w:eastAsia="微軟正黑體" w:hAnsi="微軟正黑體" w:hint="eastAsia"/>
                <w:color w:val="000000" w:themeColor="text1"/>
                <w:szCs w:val="24"/>
                <w:lang w:val="es-ES_tradnl"/>
              </w:rPr>
              <w:t>爰新增第三項，</w:t>
            </w:r>
            <w:r w:rsidRPr="00BA439E">
              <w:rPr>
                <w:rFonts w:ascii="微軟正黑體" w:eastAsia="微軟正黑體" w:hAnsi="微軟正黑體" w:hint="eastAsia"/>
                <w:color w:val="000000" w:themeColor="text1"/>
                <w:szCs w:val="24"/>
                <w:lang w:val="es-ES_tradnl"/>
              </w:rPr>
              <w:t>明定證券商接受高資產客戶委託買賣境外結構型商品時，在符合相關要件下，得排除境外結構型商品管理規則相關規定之適用範圍。</w:t>
            </w:r>
          </w:p>
          <w:p w14:paraId="0B45AA90" w14:textId="77777777" w:rsidR="00693B69" w:rsidRPr="00BA439E" w:rsidRDefault="00693B69" w:rsidP="00BB3684">
            <w:pPr>
              <w:spacing w:after="108" w:line="360" w:lineRule="exact"/>
              <w:rPr>
                <w:rFonts w:ascii="微軟正黑體" w:eastAsia="微軟正黑體" w:hAnsi="微軟正黑體"/>
                <w:color w:val="000000" w:themeColor="text1"/>
                <w:szCs w:val="24"/>
              </w:rPr>
            </w:pPr>
          </w:p>
          <w:p w14:paraId="0AAD06F2" w14:textId="77777777" w:rsidR="00693B69" w:rsidRPr="00BA439E" w:rsidRDefault="00693B69" w:rsidP="00BB3684">
            <w:pPr>
              <w:spacing w:after="108" w:line="360" w:lineRule="exact"/>
              <w:rPr>
                <w:rFonts w:ascii="微軟正黑體" w:eastAsia="微軟正黑體" w:hAnsi="微軟正黑體"/>
                <w:color w:val="000000" w:themeColor="text1"/>
                <w:szCs w:val="24"/>
              </w:rPr>
            </w:pPr>
          </w:p>
          <w:p w14:paraId="2AF020F8"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592DA6A1"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475E54D7"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08E99A98"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04DC6E92"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178A971B"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3AD3A5E6" w14:textId="77777777" w:rsidR="00470B84" w:rsidRPr="00BA439E" w:rsidRDefault="00470B84" w:rsidP="007F7BBB">
            <w:pPr>
              <w:spacing w:after="108" w:line="380" w:lineRule="exact"/>
              <w:rPr>
                <w:rFonts w:ascii="微軟正黑體" w:eastAsia="微軟正黑體" w:hAnsi="微軟正黑體"/>
                <w:color w:val="000000" w:themeColor="text1"/>
                <w:szCs w:val="24"/>
              </w:rPr>
            </w:pPr>
          </w:p>
          <w:p w14:paraId="64904025" w14:textId="77777777" w:rsidR="00470B84" w:rsidRPr="00BA439E" w:rsidRDefault="00470B84" w:rsidP="007A4CBC">
            <w:pPr>
              <w:spacing w:line="380" w:lineRule="exact"/>
              <w:rPr>
                <w:rFonts w:ascii="微軟正黑體" w:eastAsia="微軟正黑體" w:hAnsi="微軟正黑體"/>
                <w:color w:val="000000" w:themeColor="text1"/>
                <w:szCs w:val="24"/>
              </w:rPr>
            </w:pPr>
          </w:p>
          <w:p w14:paraId="0CF9B23F" w14:textId="2D582D9B" w:rsidR="007A4CBC" w:rsidRDefault="007A4CBC" w:rsidP="007A4CBC">
            <w:pPr>
              <w:spacing w:line="380" w:lineRule="exact"/>
              <w:rPr>
                <w:rFonts w:ascii="微軟正黑體" w:eastAsia="微軟正黑體" w:hAnsi="微軟正黑體"/>
                <w:color w:val="000000" w:themeColor="text1"/>
                <w:szCs w:val="24"/>
              </w:rPr>
            </w:pPr>
          </w:p>
          <w:p w14:paraId="2ADA53E6" w14:textId="14D16810" w:rsidR="00BC04B1" w:rsidRDefault="00BC04B1" w:rsidP="007A4CBC">
            <w:pPr>
              <w:spacing w:line="380" w:lineRule="exact"/>
              <w:rPr>
                <w:rFonts w:ascii="微軟正黑體" w:eastAsia="微軟正黑體" w:hAnsi="微軟正黑體"/>
                <w:color w:val="000000" w:themeColor="text1"/>
                <w:szCs w:val="24"/>
              </w:rPr>
            </w:pPr>
          </w:p>
          <w:p w14:paraId="4091E88E" w14:textId="77777777" w:rsidR="00BC04B1" w:rsidRPr="00BA439E" w:rsidRDefault="00BC04B1" w:rsidP="007A4CBC">
            <w:pPr>
              <w:spacing w:line="380" w:lineRule="exact"/>
              <w:rPr>
                <w:rFonts w:ascii="微軟正黑體" w:eastAsia="微軟正黑體" w:hAnsi="微軟正黑體" w:hint="eastAsia"/>
                <w:color w:val="000000" w:themeColor="text1"/>
                <w:szCs w:val="24"/>
              </w:rPr>
            </w:pPr>
          </w:p>
          <w:p w14:paraId="6237D674" w14:textId="77777777" w:rsidR="00C31E86" w:rsidRPr="00BA439E" w:rsidRDefault="00C31E86" w:rsidP="00C31E86">
            <w:pPr>
              <w:spacing w:after="108" w:line="380" w:lineRule="exact"/>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lastRenderedPageBreak/>
              <w:t>一、第</w:t>
            </w:r>
            <w:r w:rsidR="00470B84" w:rsidRPr="00BA439E">
              <w:rPr>
                <w:rFonts w:ascii="微軟正黑體" w:eastAsia="微軟正黑體" w:hAnsi="微軟正黑體" w:hint="eastAsia"/>
                <w:color w:val="000000" w:themeColor="text1"/>
                <w:szCs w:val="24"/>
              </w:rPr>
              <w:t>六</w:t>
            </w:r>
            <w:r w:rsidRPr="00BA439E">
              <w:rPr>
                <w:rFonts w:ascii="微軟正黑體" w:eastAsia="微軟正黑體" w:hAnsi="微軟正黑體" w:hint="eastAsia"/>
                <w:color w:val="000000" w:themeColor="text1"/>
                <w:szCs w:val="24"/>
              </w:rPr>
              <w:t>點增訂第二項。</w:t>
            </w:r>
          </w:p>
          <w:p w14:paraId="132B097E" w14:textId="77777777" w:rsidR="00C31E86" w:rsidRPr="00BA439E" w:rsidRDefault="00C31E86" w:rsidP="00C31E86">
            <w:pPr>
              <w:spacing w:after="108" w:line="380" w:lineRule="exact"/>
              <w:ind w:left="454" w:hangingChars="189" w:hanging="454"/>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二、依據中華民國證券商業同業公會109年8月10日中證商業二字第1090003549函辦理。</w:t>
            </w:r>
          </w:p>
          <w:p w14:paraId="7517E915" w14:textId="77777777" w:rsidR="00C31E86" w:rsidRPr="00BA439E" w:rsidRDefault="00C31E86" w:rsidP="00C31E86">
            <w:pPr>
              <w:spacing w:after="108" w:line="380" w:lineRule="exact"/>
              <w:ind w:left="454" w:hangingChars="189" w:hanging="454"/>
              <w:jc w:val="both"/>
              <w:rPr>
                <w:rFonts w:ascii="微軟正黑體" w:eastAsia="微軟正黑體" w:hAnsi="微軟正黑體"/>
                <w:color w:val="000000" w:themeColor="text1"/>
                <w:szCs w:val="24"/>
              </w:rPr>
            </w:pPr>
            <w:r w:rsidRPr="00BA439E">
              <w:rPr>
                <w:rFonts w:ascii="微軟正黑體" w:eastAsia="微軟正黑體" w:hAnsi="微軟正黑體" w:hint="eastAsia"/>
                <w:color w:val="000000" w:themeColor="text1"/>
                <w:szCs w:val="24"/>
              </w:rPr>
              <w:t>三、由於外國上市公司對於投資人行使權益多有訂定回覆時限，若投資人未於時效內回覆，易引起投資人爭議，爰</w:t>
            </w:r>
            <w:r w:rsidR="00470B84" w:rsidRPr="00BA439E">
              <w:rPr>
                <w:rFonts w:ascii="微軟正黑體" w:eastAsia="微軟正黑體" w:hAnsi="微軟正黑體" w:hint="eastAsia"/>
                <w:color w:val="000000" w:themeColor="text1"/>
                <w:szCs w:val="24"/>
              </w:rPr>
              <w:t>新增</w:t>
            </w:r>
            <w:r w:rsidRPr="00BA439E">
              <w:rPr>
                <w:rFonts w:ascii="微軟正黑體" w:eastAsia="微軟正黑體" w:hAnsi="微軟正黑體" w:hint="eastAsia"/>
                <w:color w:val="000000" w:themeColor="text1"/>
                <w:szCs w:val="24"/>
              </w:rPr>
              <w:t>第二項</w:t>
            </w:r>
            <w:r w:rsidR="00470B84" w:rsidRPr="00BA439E">
              <w:rPr>
                <w:rFonts w:ascii="微軟正黑體" w:eastAsia="微軟正黑體" w:hAnsi="微軟正黑體" w:hint="eastAsia"/>
                <w:color w:val="000000" w:themeColor="text1"/>
                <w:szCs w:val="24"/>
              </w:rPr>
              <w:t>，</w:t>
            </w:r>
            <w:r w:rsidRPr="00BA439E">
              <w:rPr>
                <w:rFonts w:ascii="微軟正黑體" w:eastAsia="微軟正黑體" w:hAnsi="微軟正黑體" w:hint="eastAsia"/>
                <w:color w:val="000000" w:themeColor="text1"/>
                <w:szCs w:val="24"/>
              </w:rPr>
              <w:t>明訂證券商接受委託人行使權益事項應留存紀錄，並至少保存一年，留存紀錄方式得由各證券商自行訂定。</w:t>
            </w:r>
          </w:p>
          <w:p w14:paraId="3155C151" w14:textId="77777777" w:rsidR="00C31E86" w:rsidRPr="00BA439E" w:rsidRDefault="00C31E86" w:rsidP="007F7BBB">
            <w:pPr>
              <w:spacing w:after="108" w:line="380" w:lineRule="exact"/>
              <w:rPr>
                <w:rFonts w:ascii="微軟正黑體" w:eastAsia="微軟正黑體" w:hAnsi="微軟正黑體"/>
                <w:color w:val="000000" w:themeColor="text1"/>
                <w:szCs w:val="24"/>
              </w:rPr>
            </w:pPr>
          </w:p>
        </w:tc>
      </w:tr>
    </w:tbl>
    <w:p w14:paraId="4A439CE7" w14:textId="38046D9E" w:rsidR="00BC04B1" w:rsidRDefault="00BC04B1" w:rsidP="00BC04B1">
      <w:pPr>
        <w:spacing w:line="400" w:lineRule="exact"/>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lastRenderedPageBreak/>
        <w:t>備註:</w:t>
      </w:r>
      <w:r>
        <w:rPr>
          <w:rFonts w:ascii="微軟正黑體" w:eastAsia="微軟正黑體" w:hAnsi="微軟正黑體"/>
          <w:color w:val="000000" w:themeColor="text1"/>
          <w:sz w:val="28"/>
          <w:szCs w:val="28"/>
        </w:rPr>
        <w:t xml:space="preserve"> </w:t>
      </w:r>
      <w:r w:rsidRPr="00D93ED5">
        <w:rPr>
          <w:rFonts w:ascii="微軟正黑體" w:eastAsia="微軟正黑體" w:hAnsi="微軟正黑體" w:hint="eastAsia"/>
          <w:color w:val="000000" w:themeColor="text1"/>
          <w:sz w:val="28"/>
          <w:szCs w:val="28"/>
          <w:u w:val="single"/>
        </w:rPr>
        <w:t>黑字劃底線</w:t>
      </w:r>
      <w:r>
        <w:rPr>
          <w:rFonts w:ascii="微軟正黑體" w:eastAsia="微軟正黑體" w:hAnsi="微軟正黑體" w:hint="eastAsia"/>
          <w:color w:val="000000" w:themeColor="text1"/>
          <w:sz w:val="28"/>
          <w:szCs w:val="28"/>
        </w:rPr>
        <w:t>為109年12月修正版本</w:t>
      </w:r>
    </w:p>
    <w:p w14:paraId="1EE73871" w14:textId="55B6A9C8" w:rsidR="00BC04B1" w:rsidRDefault="00BC04B1" w:rsidP="00BC04B1">
      <w:pPr>
        <w:spacing w:line="400" w:lineRule="exact"/>
        <w:rPr>
          <w:rFonts w:ascii="微軟正黑體" w:eastAsia="微軟正黑體" w:hAnsi="微軟正黑體" w:hint="eastAsia"/>
          <w:color w:val="000000" w:themeColor="text1"/>
          <w:sz w:val="28"/>
          <w:szCs w:val="28"/>
        </w:rPr>
      </w:pPr>
      <w:r>
        <w:rPr>
          <w:rFonts w:ascii="微軟正黑體" w:eastAsia="微軟正黑體" w:hAnsi="微軟正黑體" w:hint="eastAsia"/>
          <w:color w:val="000000" w:themeColor="text1"/>
          <w:sz w:val="28"/>
          <w:szCs w:val="28"/>
        </w:rPr>
        <w:t xml:space="preserve"> </w:t>
      </w:r>
      <w:r>
        <w:rPr>
          <w:rFonts w:ascii="微軟正黑體" w:eastAsia="微軟正黑體" w:hAnsi="微軟正黑體"/>
          <w:color w:val="000000" w:themeColor="text1"/>
          <w:sz w:val="28"/>
          <w:szCs w:val="28"/>
        </w:rPr>
        <w:t xml:space="preserve">   </w:t>
      </w:r>
      <w:r w:rsidRPr="00D93ED5">
        <w:rPr>
          <w:rFonts w:ascii="微軟正黑體" w:eastAsia="微軟正黑體" w:hAnsi="微軟正黑體"/>
          <w:color w:val="FF0000"/>
          <w:sz w:val="28"/>
          <w:szCs w:val="28"/>
        </w:rPr>
        <w:t xml:space="preserve"> </w:t>
      </w:r>
      <w:r>
        <w:rPr>
          <w:rFonts w:ascii="微軟正黑體" w:eastAsia="微軟正黑體" w:hAnsi="微軟正黑體"/>
          <w:color w:val="FF0000"/>
          <w:sz w:val="28"/>
          <w:szCs w:val="28"/>
        </w:rPr>
        <w:t xml:space="preserve"> </w:t>
      </w:r>
      <w:r w:rsidRPr="00D93ED5">
        <w:rPr>
          <w:rFonts w:ascii="微軟正黑體" w:eastAsia="微軟正黑體" w:hAnsi="微軟正黑體" w:hint="eastAsia"/>
          <w:color w:val="FF0000"/>
          <w:sz w:val="28"/>
          <w:szCs w:val="28"/>
        </w:rPr>
        <w:t>紅字劃底線</w:t>
      </w:r>
      <w:r>
        <w:rPr>
          <w:rFonts w:ascii="微軟正黑體" w:eastAsia="微軟正黑體" w:hAnsi="微軟正黑體" w:hint="eastAsia"/>
          <w:color w:val="000000" w:themeColor="text1"/>
          <w:sz w:val="28"/>
          <w:szCs w:val="28"/>
        </w:rPr>
        <w:t>為110年5月修正版本</w:t>
      </w:r>
    </w:p>
    <w:p w14:paraId="31EC8700" w14:textId="77777777" w:rsidR="00D76147" w:rsidRPr="00BC04B1" w:rsidRDefault="00D76147" w:rsidP="001E1961">
      <w:pPr>
        <w:spacing w:after="108"/>
        <w:rPr>
          <w:rFonts w:ascii="微軟正黑體" w:eastAsia="微軟正黑體" w:hAnsi="微軟正黑體"/>
          <w:color w:val="000000" w:themeColor="text1"/>
        </w:rPr>
      </w:pPr>
    </w:p>
    <w:sectPr w:rsidR="00D76147" w:rsidRPr="00BC04B1" w:rsidSect="00822BD0">
      <w:pgSz w:w="16838" w:h="11906" w:orient="landscape"/>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B6B1" w14:textId="77777777" w:rsidR="005A4B50" w:rsidRDefault="005A4B50" w:rsidP="0092018C">
      <w:pPr>
        <w:spacing w:after="72"/>
      </w:pPr>
      <w:r>
        <w:separator/>
      </w:r>
    </w:p>
  </w:endnote>
  <w:endnote w:type="continuationSeparator" w:id="0">
    <w:p w14:paraId="38DA58F2" w14:textId="77777777" w:rsidR="005A4B50" w:rsidRDefault="005A4B50"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973F7" w14:textId="77777777" w:rsidR="005A4B50" w:rsidRDefault="005A4B50" w:rsidP="0092018C">
      <w:pPr>
        <w:spacing w:after="72"/>
      </w:pPr>
      <w:r>
        <w:separator/>
      </w:r>
    </w:p>
  </w:footnote>
  <w:footnote w:type="continuationSeparator" w:id="0">
    <w:p w14:paraId="08E69FB1" w14:textId="77777777" w:rsidR="005A4B50" w:rsidRDefault="005A4B50"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AF16C07"/>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0"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4"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6"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7"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9"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2"/>
  </w:num>
  <w:num w:numId="2">
    <w:abstractNumId w:val="14"/>
  </w:num>
  <w:num w:numId="3">
    <w:abstractNumId w:val="9"/>
  </w:num>
  <w:num w:numId="4">
    <w:abstractNumId w:val="1"/>
  </w:num>
  <w:num w:numId="5">
    <w:abstractNumId w:val="17"/>
  </w:num>
  <w:num w:numId="6">
    <w:abstractNumId w:val="3"/>
  </w:num>
  <w:num w:numId="7">
    <w:abstractNumId w:val="13"/>
  </w:num>
  <w:num w:numId="8">
    <w:abstractNumId w:val="15"/>
  </w:num>
  <w:num w:numId="9">
    <w:abstractNumId w:val="11"/>
  </w:num>
  <w:num w:numId="10">
    <w:abstractNumId w:val="2"/>
  </w:num>
  <w:num w:numId="11">
    <w:abstractNumId w:val="10"/>
  </w:num>
  <w:num w:numId="12">
    <w:abstractNumId w:val="8"/>
  </w:num>
  <w:num w:numId="13">
    <w:abstractNumId w:val="4"/>
  </w:num>
  <w:num w:numId="14">
    <w:abstractNumId w:val="0"/>
  </w:num>
  <w:num w:numId="15">
    <w:abstractNumId w:val="18"/>
  </w:num>
  <w:num w:numId="16">
    <w:abstractNumId w:val="6"/>
  </w:num>
  <w:num w:numId="17">
    <w:abstractNumId w:val="16"/>
  </w:num>
  <w:num w:numId="18">
    <w:abstractNumId w:val="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5A40"/>
    <w:rsid w:val="00116C29"/>
    <w:rsid w:val="00117356"/>
    <w:rsid w:val="00127848"/>
    <w:rsid w:val="001368E2"/>
    <w:rsid w:val="00142095"/>
    <w:rsid w:val="001425B3"/>
    <w:rsid w:val="001427AF"/>
    <w:rsid w:val="00146C29"/>
    <w:rsid w:val="00160751"/>
    <w:rsid w:val="001664AC"/>
    <w:rsid w:val="00180C2C"/>
    <w:rsid w:val="001849CA"/>
    <w:rsid w:val="001B0513"/>
    <w:rsid w:val="001B29AE"/>
    <w:rsid w:val="001E1961"/>
    <w:rsid w:val="001E591A"/>
    <w:rsid w:val="001F376F"/>
    <w:rsid w:val="001F55BC"/>
    <w:rsid w:val="001F7C77"/>
    <w:rsid w:val="00212E69"/>
    <w:rsid w:val="002165FB"/>
    <w:rsid w:val="002179EA"/>
    <w:rsid w:val="00231C93"/>
    <w:rsid w:val="00244810"/>
    <w:rsid w:val="00271561"/>
    <w:rsid w:val="002742D1"/>
    <w:rsid w:val="00274351"/>
    <w:rsid w:val="002850E3"/>
    <w:rsid w:val="00291D2C"/>
    <w:rsid w:val="002C2F51"/>
    <w:rsid w:val="002C448A"/>
    <w:rsid w:val="002C672B"/>
    <w:rsid w:val="002C68F4"/>
    <w:rsid w:val="002D0828"/>
    <w:rsid w:val="002D2555"/>
    <w:rsid w:val="002E047F"/>
    <w:rsid w:val="002F7D40"/>
    <w:rsid w:val="00301798"/>
    <w:rsid w:val="003105D2"/>
    <w:rsid w:val="00312FB1"/>
    <w:rsid w:val="00323627"/>
    <w:rsid w:val="00326601"/>
    <w:rsid w:val="00332071"/>
    <w:rsid w:val="00336F3E"/>
    <w:rsid w:val="00366475"/>
    <w:rsid w:val="00370F55"/>
    <w:rsid w:val="00381AC0"/>
    <w:rsid w:val="003820ED"/>
    <w:rsid w:val="003C224C"/>
    <w:rsid w:val="003C2C34"/>
    <w:rsid w:val="003E6949"/>
    <w:rsid w:val="0042148E"/>
    <w:rsid w:val="0042230E"/>
    <w:rsid w:val="0042510C"/>
    <w:rsid w:val="00440B59"/>
    <w:rsid w:val="00464949"/>
    <w:rsid w:val="00470B84"/>
    <w:rsid w:val="00472333"/>
    <w:rsid w:val="0048672A"/>
    <w:rsid w:val="004A539A"/>
    <w:rsid w:val="004B1FE5"/>
    <w:rsid w:val="004B4670"/>
    <w:rsid w:val="004C4B4C"/>
    <w:rsid w:val="004D000B"/>
    <w:rsid w:val="0050780A"/>
    <w:rsid w:val="00511BA0"/>
    <w:rsid w:val="00513AC2"/>
    <w:rsid w:val="00516449"/>
    <w:rsid w:val="00546F98"/>
    <w:rsid w:val="00570555"/>
    <w:rsid w:val="00580724"/>
    <w:rsid w:val="005A4B50"/>
    <w:rsid w:val="005C4F31"/>
    <w:rsid w:val="005D1814"/>
    <w:rsid w:val="006153D2"/>
    <w:rsid w:val="0061745D"/>
    <w:rsid w:val="006228D0"/>
    <w:rsid w:val="00627D44"/>
    <w:rsid w:val="00647408"/>
    <w:rsid w:val="00662ACC"/>
    <w:rsid w:val="00693B69"/>
    <w:rsid w:val="00696EC1"/>
    <w:rsid w:val="006A7FB1"/>
    <w:rsid w:val="006B04B9"/>
    <w:rsid w:val="006D3E12"/>
    <w:rsid w:val="006E0A6F"/>
    <w:rsid w:val="007107A5"/>
    <w:rsid w:val="00713DE2"/>
    <w:rsid w:val="00714039"/>
    <w:rsid w:val="00721C81"/>
    <w:rsid w:val="0072212A"/>
    <w:rsid w:val="007229AF"/>
    <w:rsid w:val="00724E6C"/>
    <w:rsid w:val="00733DE1"/>
    <w:rsid w:val="00734BD2"/>
    <w:rsid w:val="00741D6D"/>
    <w:rsid w:val="0078001C"/>
    <w:rsid w:val="007A4CBC"/>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96AEB"/>
    <w:rsid w:val="008C2AC5"/>
    <w:rsid w:val="008C4050"/>
    <w:rsid w:val="008C7F24"/>
    <w:rsid w:val="008F3A97"/>
    <w:rsid w:val="008F3FC9"/>
    <w:rsid w:val="008F6162"/>
    <w:rsid w:val="00912069"/>
    <w:rsid w:val="0092018C"/>
    <w:rsid w:val="00923019"/>
    <w:rsid w:val="0092734B"/>
    <w:rsid w:val="00935E38"/>
    <w:rsid w:val="00936C88"/>
    <w:rsid w:val="00966BAE"/>
    <w:rsid w:val="009670BE"/>
    <w:rsid w:val="009674E1"/>
    <w:rsid w:val="009B00E6"/>
    <w:rsid w:val="009B470E"/>
    <w:rsid w:val="009C1263"/>
    <w:rsid w:val="009D041D"/>
    <w:rsid w:val="009D505C"/>
    <w:rsid w:val="009D67A1"/>
    <w:rsid w:val="009E3864"/>
    <w:rsid w:val="009E4DAA"/>
    <w:rsid w:val="009E69CD"/>
    <w:rsid w:val="00A35CA7"/>
    <w:rsid w:val="00A449AB"/>
    <w:rsid w:val="00A54BCF"/>
    <w:rsid w:val="00A64C04"/>
    <w:rsid w:val="00A806AB"/>
    <w:rsid w:val="00A86503"/>
    <w:rsid w:val="00A867C6"/>
    <w:rsid w:val="00A9670D"/>
    <w:rsid w:val="00AB1953"/>
    <w:rsid w:val="00AB5DB5"/>
    <w:rsid w:val="00AC41D5"/>
    <w:rsid w:val="00AC5E4D"/>
    <w:rsid w:val="00AD13A2"/>
    <w:rsid w:val="00AF3BCF"/>
    <w:rsid w:val="00B13C9B"/>
    <w:rsid w:val="00B17D09"/>
    <w:rsid w:val="00B25B65"/>
    <w:rsid w:val="00B45FAA"/>
    <w:rsid w:val="00B460F4"/>
    <w:rsid w:val="00B545C6"/>
    <w:rsid w:val="00B6171B"/>
    <w:rsid w:val="00B637A2"/>
    <w:rsid w:val="00B64E7F"/>
    <w:rsid w:val="00B760D8"/>
    <w:rsid w:val="00B76B48"/>
    <w:rsid w:val="00BA439E"/>
    <w:rsid w:val="00BA78A0"/>
    <w:rsid w:val="00BB3684"/>
    <w:rsid w:val="00BC04B1"/>
    <w:rsid w:val="00BD1525"/>
    <w:rsid w:val="00BF3043"/>
    <w:rsid w:val="00BF4656"/>
    <w:rsid w:val="00C04AC4"/>
    <w:rsid w:val="00C07E54"/>
    <w:rsid w:val="00C122B9"/>
    <w:rsid w:val="00C143B3"/>
    <w:rsid w:val="00C31E86"/>
    <w:rsid w:val="00C34670"/>
    <w:rsid w:val="00C44A11"/>
    <w:rsid w:val="00C53DDB"/>
    <w:rsid w:val="00C5455A"/>
    <w:rsid w:val="00C61336"/>
    <w:rsid w:val="00C77023"/>
    <w:rsid w:val="00C9435E"/>
    <w:rsid w:val="00CA589B"/>
    <w:rsid w:val="00CD401D"/>
    <w:rsid w:val="00CE76AA"/>
    <w:rsid w:val="00D2580B"/>
    <w:rsid w:val="00D41489"/>
    <w:rsid w:val="00D56000"/>
    <w:rsid w:val="00D6202A"/>
    <w:rsid w:val="00D6265C"/>
    <w:rsid w:val="00D73EF2"/>
    <w:rsid w:val="00D76147"/>
    <w:rsid w:val="00D81C84"/>
    <w:rsid w:val="00DA7118"/>
    <w:rsid w:val="00DC3927"/>
    <w:rsid w:val="00DC76B3"/>
    <w:rsid w:val="00DE7AC1"/>
    <w:rsid w:val="00E00F63"/>
    <w:rsid w:val="00E31E4E"/>
    <w:rsid w:val="00E4641C"/>
    <w:rsid w:val="00E54BDD"/>
    <w:rsid w:val="00E57856"/>
    <w:rsid w:val="00E735B9"/>
    <w:rsid w:val="00E943FA"/>
    <w:rsid w:val="00E96EB0"/>
    <w:rsid w:val="00EA1BCB"/>
    <w:rsid w:val="00ED231A"/>
    <w:rsid w:val="00EE2008"/>
    <w:rsid w:val="00EE5E73"/>
    <w:rsid w:val="00EF0008"/>
    <w:rsid w:val="00EF1D3A"/>
    <w:rsid w:val="00F00DD7"/>
    <w:rsid w:val="00F26187"/>
    <w:rsid w:val="00F32C22"/>
    <w:rsid w:val="00F424A8"/>
    <w:rsid w:val="00F93473"/>
    <w:rsid w:val="00FC1830"/>
    <w:rsid w:val="00FC3326"/>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622</Words>
  <Characters>3552</Characters>
  <Application>Microsoft Office Word</Application>
  <DocSecurity>0</DocSecurity>
  <Lines>29</Lines>
  <Paragraphs>8</Paragraphs>
  <ScaleCrop>false</ScaleCrop>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賴育新</dc:creator>
  <cp:lastModifiedBy>賴育新</cp:lastModifiedBy>
  <cp:revision>7</cp:revision>
  <cp:lastPrinted>2019-09-25T08:40:00Z</cp:lastPrinted>
  <dcterms:created xsi:type="dcterms:W3CDTF">2020-12-01T13:49:00Z</dcterms:created>
  <dcterms:modified xsi:type="dcterms:W3CDTF">2021-06-15T00:50:00Z</dcterms:modified>
</cp:coreProperties>
</file>