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268"/>
        <w:gridCol w:w="1289"/>
        <w:gridCol w:w="4500"/>
        <w:gridCol w:w="3870"/>
        <w:gridCol w:w="3287"/>
      </w:tblGrid>
      <w:tr w:rsidR="000743C7" w:rsidRPr="00DE7AC1" w14:paraId="30D9F1FE" w14:textId="77777777" w:rsidTr="00A60C6D">
        <w:trPr>
          <w:tblHeader/>
        </w:trPr>
        <w:tc>
          <w:tcPr>
            <w:tcW w:w="1237" w:type="dxa"/>
            <w:tcBorders>
              <w:bottom w:val="single" w:sz="4" w:space="0" w:color="auto"/>
            </w:tcBorders>
            <w:vAlign w:val="center"/>
          </w:tcPr>
          <w:p w14:paraId="3E34D961"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編號</w:t>
            </w:r>
          </w:p>
        </w:tc>
        <w:tc>
          <w:tcPr>
            <w:tcW w:w="1268" w:type="dxa"/>
            <w:tcBorders>
              <w:bottom w:val="single" w:sz="4" w:space="0" w:color="auto"/>
            </w:tcBorders>
            <w:vAlign w:val="center"/>
          </w:tcPr>
          <w:p w14:paraId="0C844485"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作業項目及目的</w:t>
            </w:r>
          </w:p>
        </w:tc>
        <w:tc>
          <w:tcPr>
            <w:tcW w:w="1289" w:type="dxa"/>
            <w:tcBorders>
              <w:bottom w:val="single" w:sz="4" w:space="0" w:color="auto"/>
            </w:tcBorders>
            <w:vAlign w:val="center"/>
          </w:tcPr>
          <w:p w14:paraId="49455378"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作業週期</w:t>
            </w:r>
          </w:p>
        </w:tc>
        <w:tc>
          <w:tcPr>
            <w:tcW w:w="4500" w:type="dxa"/>
            <w:tcBorders>
              <w:bottom w:val="single" w:sz="4" w:space="0" w:color="auto"/>
            </w:tcBorders>
            <w:vAlign w:val="center"/>
          </w:tcPr>
          <w:p w14:paraId="03A0026E"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修訂後內容</w:t>
            </w:r>
          </w:p>
        </w:tc>
        <w:tc>
          <w:tcPr>
            <w:tcW w:w="3870" w:type="dxa"/>
            <w:tcBorders>
              <w:bottom w:val="single" w:sz="4" w:space="0" w:color="auto"/>
            </w:tcBorders>
            <w:vAlign w:val="center"/>
          </w:tcPr>
          <w:p w14:paraId="2C89F5A7"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修訂前內容</w:t>
            </w:r>
          </w:p>
        </w:tc>
        <w:tc>
          <w:tcPr>
            <w:tcW w:w="3287" w:type="dxa"/>
            <w:tcBorders>
              <w:bottom w:val="single" w:sz="4" w:space="0" w:color="auto"/>
            </w:tcBorders>
            <w:vAlign w:val="center"/>
          </w:tcPr>
          <w:p w14:paraId="43A1CA48"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修正說明</w:t>
            </w:r>
          </w:p>
        </w:tc>
      </w:tr>
      <w:tr w:rsidR="00435FB9" w:rsidRPr="00DE7AC1" w14:paraId="67AAC995" w14:textId="77777777" w:rsidTr="00A60C6D">
        <w:trPr>
          <w:trHeight w:val="6875"/>
        </w:trPr>
        <w:tc>
          <w:tcPr>
            <w:tcW w:w="1237" w:type="dxa"/>
            <w:tcBorders>
              <w:bottom w:val="single" w:sz="4" w:space="0" w:color="auto"/>
            </w:tcBorders>
          </w:tcPr>
          <w:p w14:paraId="241E63E3" w14:textId="7956D226" w:rsidR="00435FB9" w:rsidRPr="00DE7AC1" w:rsidRDefault="00435FB9" w:rsidP="00435FB9">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t>AA-18</w:t>
            </w:r>
            <w:r w:rsidRPr="00DE7AC1">
              <w:rPr>
                <w:rFonts w:ascii="微軟正黑體" w:eastAsia="微軟正黑體" w:hAnsi="微軟正黑體" w:hint="eastAsia"/>
                <w:spacing w:val="-14"/>
                <w:szCs w:val="24"/>
              </w:rPr>
              <w:t>3</w:t>
            </w:r>
            <w:r>
              <w:rPr>
                <w:rFonts w:ascii="微軟正黑體" w:eastAsia="微軟正黑體" w:hAnsi="微軟正黑體" w:hint="eastAsia"/>
                <w:spacing w:val="-14"/>
                <w:szCs w:val="24"/>
              </w:rPr>
              <w:t>30</w:t>
            </w:r>
          </w:p>
          <w:p w14:paraId="567AD146" w14:textId="77777777" w:rsidR="00435FB9" w:rsidRPr="00DE7AC1" w:rsidRDefault="00435FB9" w:rsidP="00435FB9">
            <w:pPr>
              <w:spacing w:beforeLines="20" w:before="72" w:afterLines="20" w:after="72" w:line="400" w:lineRule="exact"/>
              <w:jc w:val="center"/>
              <w:rPr>
                <w:rFonts w:ascii="微軟正黑體" w:eastAsia="微軟正黑體" w:hAnsi="微軟正黑體"/>
                <w:szCs w:val="24"/>
              </w:rPr>
            </w:pPr>
          </w:p>
        </w:tc>
        <w:tc>
          <w:tcPr>
            <w:tcW w:w="1268" w:type="dxa"/>
            <w:tcBorders>
              <w:bottom w:val="single" w:sz="4" w:space="0" w:color="auto"/>
            </w:tcBorders>
          </w:tcPr>
          <w:p w14:paraId="65AB14FD" w14:textId="77777777" w:rsidR="00435FB9" w:rsidRPr="00435FB9" w:rsidRDefault="00435FB9" w:rsidP="00435FB9">
            <w:pPr>
              <w:spacing w:line="400" w:lineRule="exact"/>
              <w:jc w:val="both"/>
              <w:rPr>
                <w:rFonts w:ascii="微軟正黑體" w:eastAsia="微軟正黑體" w:hAnsi="微軟正黑體"/>
                <w:sz w:val="22"/>
              </w:rPr>
            </w:pPr>
            <w:r w:rsidRPr="006E2F5D">
              <w:rPr>
                <w:rFonts w:ascii="微軟正黑體" w:eastAsia="微軟正黑體" w:hAnsi="微軟正黑體" w:hint="eastAsia"/>
                <w:sz w:val="22"/>
              </w:rPr>
              <w:t>受託買賣及成交作業之稽核</w:t>
            </w:r>
          </w:p>
          <w:p w14:paraId="6F5125CB" w14:textId="77777777" w:rsidR="00435FB9" w:rsidRPr="00C95778" w:rsidRDefault="00435FB9" w:rsidP="00435FB9">
            <w:pPr>
              <w:spacing w:line="400" w:lineRule="exact"/>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83C6914" w14:textId="5E726575" w:rsidR="00435FB9" w:rsidRPr="00DE7AC1" w:rsidRDefault="00435FB9" w:rsidP="00435FB9">
            <w:pPr>
              <w:spacing w:line="40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40BB5BA6" w14:textId="77777777" w:rsidR="00435FB9" w:rsidRPr="00346E15" w:rsidRDefault="00435FB9" w:rsidP="00435FB9">
            <w:pPr>
              <w:spacing w:after="108" w:line="380" w:lineRule="exact"/>
              <w:jc w:val="both"/>
              <w:rPr>
                <w:rFonts w:ascii="微軟正黑體" w:eastAsia="微軟正黑體" w:hAnsi="微軟正黑體"/>
                <w:sz w:val="22"/>
              </w:rPr>
            </w:pPr>
          </w:p>
        </w:tc>
        <w:tc>
          <w:tcPr>
            <w:tcW w:w="1289" w:type="dxa"/>
            <w:tcBorders>
              <w:bottom w:val="single" w:sz="4" w:space="0" w:color="auto"/>
            </w:tcBorders>
          </w:tcPr>
          <w:p w14:paraId="2CD68B24" w14:textId="53895565" w:rsidR="00435FB9" w:rsidRPr="00346E15" w:rsidRDefault="00435FB9" w:rsidP="009B0412">
            <w:pPr>
              <w:spacing w:after="108" w:line="400" w:lineRule="exact"/>
              <w:rPr>
                <w:rFonts w:ascii="微軟正黑體" w:eastAsia="微軟正黑體" w:hAnsi="微軟正黑體"/>
                <w:spacing w:val="10"/>
                <w:sz w:val="22"/>
              </w:rPr>
            </w:pPr>
            <w:r w:rsidRPr="00346E15">
              <w:rPr>
                <w:rFonts w:ascii="微軟正黑體" w:eastAsia="微軟正黑體" w:hAnsi="微軟正黑體" w:hint="eastAsia"/>
                <w:spacing w:val="10"/>
                <w:sz w:val="22"/>
              </w:rPr>
              <w:t>不定期（每</w:t>
            </w:r>
            <w:r w:rsidR="0030041D">
              <w:rPr>
                <w:rFonts w:ascii="微軟正黑體" w:eastAsia="微軟正黑體" w:hAnsi="微軟正黑體" w:hint="eastAsia"/>
                <w:color w:val="FF0000"/>
                <w:spacing w:val="10"/>
                <w:sz w:val="22"/>
              </w:rPr>
              <w:t>月</w:t>
            </w:r>
            <w:r w:rsidRPr="00346E15">
              <w:rPr>
                <w:rFonts w:ascii="微軟正黑體" w:eastAsia="微軟正黑體" w:hAnsi="微軟正黑體" w:hint="eastAsia"/>
                <w:spacing w:val="10"/>
                <w:sz w:val="22"/>
              </w:rPr>
              <w:t>至少查核乙次）</w:t>
            </w:r>
          </w:p>
          <w:p w14:paraId="30770AC6" w14:textId="77777777" w:rsidR="00435FB9" w:rsidRPr="00346E15" w:rsidRDefault="00435FB9" w:rsidP="00435FB9">
            <w:pPr>
              <w:spacing w:line="400" w:lineRule="exact"/>
              <w:jc w:val="center"/>
              <w:rPr>
                <w:rFonts w:ascii="微軟正黑體" w:eastAsia="微軟正黑體" w:hAnsi="微軟正黑體"/>
                <w:spacing w:val="10"/>
                <w:szCs w:val="24"/>
              </w:rPr>
            </w:pPr>
          </w:p>
          <w:p w14:paraId="6EB7B463" w14:textId="77777777" w:rsidR="00435FB9" w:rsidRPr="00346E15" w:rsidRDefault="00435FB9" w:rsidP="00435FB9">
            <w:pPr>
              <w:spacing w:beforeLines="20" w:before="72" w:afterLines="20" w:after="72" w:line="400" w:lineRule="exact"/>
              <w:jc w:val="center"/>
              <w:rPr>
                <w:rFonts w:ascii="微軟正黑體" w:eastAsia="微軟正黑體" w:hAnsi="微軟正黑體"/>
                <w:spacing w:val="10"/>
                <w:szCs w:val="24"/>
              </w:rPr>
            </w:pPr>
          </w:p>
        </w:tc>
        <w:tc>
          <w:tcPr>
            <w:tcW w:w="4500" w:type="dxa"/>
            <w:tcBorders>
              <w:bottom w:val="single" w:sz="4" w:space="0" w:color="auto"/>
            </w:tcBorders>
          </w:tcPr>
          <w:p w14:paraId="76F86CD1" w14:textId="77777777" w:rsidR="00435FB9" w:rsidRPr="00412E5E" w:rsidRDefault="00435FB9" w:rsidP="00F91BB5">
            <w:pPr>
              <w:spacing w:line="380" w:lineRule="exact"/>
              <w:rPr>
                <w:rFonts w:ascii="微軟正黑體" w:eastAsia="微軟正黑體" w:hAnsi="微軟正黑體"/>
                <w:szCs w:val="24"/>
              </w:rPr>
            </w:pPr>
            <w:r w:rsidRPr="00412E5E">
              <w:rPr>
                <w:rFonts w:ascii="微軟正黑體" w:eastAsia="微軟正黑體" w:hAnsi="微軟正黑體" w:hint="eastAsia"/>
                <w:szCs w:val="24"/>
              </w:rPr>
              <w:t>四、受託買賣作業：</w:t>
            </w:r>
          </w:p>
          <w:p w14:paraId="47E16DC3" w14:textId="0218F005" w:rsidR="00412E5E" w:rsidRPr="00412E5E" w:rsidRDefault="00412E5E" w:rsidP="00F91BB5">
            <w:pPr>
              <w:spacing w:line="380" w:lineRule="exact"/>
              <w:rPr>
                <w:rFonts w:ascii="微軟正黑體" w:eastAsia="微軟正黑體" w:hAnsi="微軟正黑體"/>
                <w:szCs w:val="24"/>
              </w:rPr>
            </w:pPr>
            <w:r w:rsidRPr="00412E5E">
              <w:rPr>
                <w:rFonts w:ascii="微軟正黑體" w:eastAsia="微軟正黑體" w:hAnsi="微軟正黑體" w:hint="eastAsia"/>
                <w:szCs w:val="24"/>
              </w:rPr>
              <w:t>(</w:t>
            </w:r>
            <w:proofErr w:type="gramStart"/>
            <w:r w:rsidRPr="00412E5E">
              <w:rPr>
                <w:rFonts w:ascii="微軟正黑體" w:eastAsia="微軟正黑體" w:hAnsi="微軟正黑體" w:hint="eastAsia"/>
                <w:szCs w:val="24"/>
              </w:rPr>
              <w:t>一</w:t>
            </w:r>
            <w:proofErr w:type="gramEnd"/>
            <w:r w:rsidRPr="00412E5E">
              <w:rPr>
                <w:rFonts w:ascii="微軟正黑體" w:eastAsia="微軟正黑體" w:hAnsi="微軟正黑體" w:hint="eastAsia"/>
                <w:szCs w:val="24"/>
              </w:rPr>
              <w:t>)</w:t>
            </w:r>
            <w:r w:rsidRPr="00412E5E">
              <w:rPr>
                <w:rFonts w:ascii="微軟正黑體" w:eastAsia="微軟正黑體" w:hAnsi="微軟正黑體"/>
                <w:szCs w:val="24"/>
              </w:rPr>
              <w:t>~(</w:t>
            </w:r>
            <w:r w:rsidRPr="00412E5E">
              <w:rPr>
                <w:rFonts w:ascii="微軟正黑體" w:eastAsia="微軟正黑體" w:hAnsi="微軟正黑體" w:hint="eastAsia"/>
                <w:szCs w:val="24"/>
              </w:rPr>
              <w:t>二十五)</w:t>
            </w:r>
            <w:r w:rsidRPr="00412E5E">
              <w:rPr>
                <w:rFonts w:ascii="微軟正黑體" w:eastAsia="微軟正黑體" w:hAnsi="微軟正黑體"/>
                <w:szCs w:val="24"/>
              </w:rPr>
              <w:t xml:space="preserve"> </w:t>
            </w:r>
            <w:r w:rsidRPr="00412E5E">
              <w:rPr>
                <w:rFonts w:ascii="微軟正黑體" w:eastAsia="微軟正黑體" w:hAnsi="微軟正黑體" w:hint="eastAsia"/>
                <w:szCs w:val="24"/>
              </w:rPr>
              <w:t>略</w:t>
            </w:r>
          </w:p>
          <w:p w14:paraId="189025F0" w14:textId="0C77C92A" w:rsidR="00435FB9" w:rsidRPr="00435FB9" w:rsidRDefault="00435FB9" w:rsidP="00700D14">
            <w:pPr>
              <w:adjustRightInd w:val="0"/>
              <w:spacing w:line="380" w:lineRule="exact"/>
              <w:ind w:leftChars="66" w:left="483" w:hangingChars="125" w:hanging="325"/>
              <w:jc w:val="both"/>
              <w:textAlignment w:val="baseline"/>
              <w:rPr>
                <w:rFonts w:ascii="微軟正黑體" w:eastAsia="微軟正黑體" w:hAnsi="微軟正黑體"/>
                <w:color w:val="FF0000"/>
                <w:spacing w:val="10"/>
                <w:szCs w:val="24"/>
                <w:u w:val="single"/>
              </w:rPr>
            </w:pPr>
            <w:r w:rsidRPr="00435FB9">
              <w:rPr>
                <w:rFonts w:ascii="微軟正黑體" w:eastAsia="微軟正黑體" w:hAnsi="微軟正黑體" w:hint="eastAsia"/>
                <w:color w:val="FF0000"/>
                <w:spacing w:val="10"/>
                <w:szCs w:val="24"/>
                <w:u w:val="single"/>
              </w:rPr>
              <w:t>（二十</w:t>
            </w:r>
            <w:r w:rsidR="00412E5E">
              <w:rPr>
                <w:rFonts w:ascii="微軟正黑體" w:eastAsia="微軟正黑體" w:hAnsi="微軟正黑體" w:hint="eastAsia"/>
                <w:color w:val="FF0000"/>
                <w:spacing w:val="10"/>
                <w:szCs w:val="24"/>
                <w:u w:val="single"/>
              </w:rPr>
              <w:t>六</w:t>
            </w:r>
            <w:r w:rsidRPr="00435FB9">
              <w:rPr>
                <w:rFonts w:ascii="微軟正黑體" w:eastAsia="微軟正黑體" w:hAnsi="微軟正黑體" w:hint="eastAsia"/>
                <w:color w:val="FF0000"/>
                <w:spacing w:val="10"/>
                <w:szCs w:val="24"/>
                <w:u w:val="single"/>
              </w:rPr>
              <w:t>）</w:t>
            </w:r>
            <w:r w:rsidR="00412E5E" w:rsidRPr="00412E5E">
              <w:rPr>
                <w:rFonts w:ascii="微軟正黑體" w:eastAsia="微軟正黑體" w:hAnsi="微軟正黑體" w:hint="eastAsia"/>
                <w:color w:val="FF0000"/>
                <w:spacing w:val="10"/>
                <w:szCs w:val="24"/>
                <w:u w:val="single"/>
              </w:rPr>
              <w:t>公司接受證券投資顧問事業之委託由自動化投資顧問服務系統自動為客戶執行再平衡交易，是否就實際執行方式、資訊安全、權責劃分、客戶資訊揭露及權益保障、投資標的限制等落實控管機制。</w:t>
            </w:r>
          </w:p>
        </w:tc>
        <w:tc>
          <w:tcPr>
            <w:tcW w:w="3870" w:type="dxa"/>
            <w:tcBorders>
              <w:bottom w:val="single" w:sz="4" w:space="0" w:color="auto"/>
            </w:tcBorders>
          </w:tcPr>
          <w:p w14:paraId="759F8CB9" w14:textId="77777777" w:rsidR="00435FB9" w:rsidRDefault="00435FB9" w:rsidP="00412E5E">
            <w:pPr>
              <w:widowControl w:val="0"/>
              <w:numPr>
                <w:ilvl w:val="0"/>
                <w:numId w:val="20"/>
              </w:numPr>
              <w:adjustRightInd w:val="0"/>
              <w:spacing w:line="400" w:lineRule="exact"/>
              <w:textAlignment w:val="baseline"/>
              <w:rPr>
                <w:rFonts w:ascii="微軟正黑體" w:eastAsia="微軟正黑體" w:hAnsi="微軟正黑體"/>
                <w:color w:val="000000" w:themeColor="text1"/>
                <w:szCs w:val="24"/>
              </w:rPr>
            </w:pPr>
            <w:r w:rsidRPr="00435FB9">
              <w:rPr>
                <w:rFonts w:ascii="微軟正黑體" w:eastAsia="微軟正黑體" w:hAnsi="微軟正黑體" w:hint="eastAsia"/>
                <w:color w:val="000000" w:themeColor="text1"/>
                <w:szCs w:val="24"/>
              </w:rPr>
              <w:t>受託買賣作業：</w:t>
            </w:r>
          </w:p>
          <w:p w14:paraId="04E67E7C" w14:textId="77777777" w:rsidR="00412E5E" w:rsidRPr="00412E5E" w:rsidRDefault="00412E5E" w:rsidP="00412E5E">
            <w:pPr>
              <w:spacing w:line="380" w:lineRule="exact"/>
              <w:rPr>
                <w:rFonts w:ascii="微軟正黑體" w:eastAsia="微軟正黑體" w:hAnsi="微軟正黑體"/>
                <w:szCs w:val="24"/>
              </w:rPr>
            </w:pPr>
            <w:r w:rsidRPr="00412E5E">
              <w:rPr>
                <w:rFonts w:ascii="微軟正黑體" w:eastAsia="微軟正黑體" w:hAnsi="微軟正黑體" w:hint="eastAsia"/>
                <w:szCs w:val="24"/>
              </w:rPr>
              <w:t>(</w:t>
            </w:r>
            <w:proofErr w:type="gramStart"/>
            <w:r w:rsidRPr="00412E5E">
              <w:rPr>
                <w:rFonts w:ascii="微軟正黑體" w:eastAsia="微軟正黑體" w:hAnsi="微軟正黑體" w:hint="eastAsia"/>
                <w:szCs w:val="24"/>
              </w:rPr>
              <w:t>一</w:t>
            </w:r>
            <w:proofErr w:type="gramEnd"/>
            <w:r w:rsidRPr="00412E5E">
              <w:rPr>
                <w:rFonts w:ascii="微軟正黑體" w:eastAsia="微軟正黑體" w:hAnsi="微軟正黑體" w:hint="eastAsia"/>
                <w:szCs w:val="24"/>
              </w:rPr>
              <w:t>)</w:t>
            </w:r>
            <w:r w:rsidRPr="00412E5E">
              <w:rPr>
                <w:rFonts w:ascii="微軟正黑體" w:eastAsia="微軟正黑體" w:hAnsi="微軟正黑體"/>
                <w:szCs w:val="24"/>
              </w:rPr>
              <w:t>~(</w:t>
            </w:r>
            <w:r w:rsidRPr="00412E5E">
              <w:rPr>
                <w:rFonts w:ascii="微軟正黑體" w:eastAsia="微軟正黑體" w:hAnsi="微軟正黑體" w:hint="eastAsia"/>
                <w:szCs w:val="24"/>
              </w:rPr>
              <w:t>二十五)</w:t>
            </w:r>
            <w:r w:rsidRPr="00412E5E">
              <w:rPr>
                <w:rFonts w:ascii="微軟正黑體" w:eastAsia="微軟正黑體" w:hAnsi="微軟正黑體"/>
                <w:szCs w:val="24"/>
              </w:rPr>
              <w:t xml:space="preserve"> </w:t>
            </w:r>
            <w:r w:rsidRPr="00412E5E">
              <w:rPr>
                <w:rFonts w:ascii="微軟正黑體" w:eastAsia="微軟正黑體" w:hAnsi="微軟正黑體" w:hint="eastAsia"/>
                <w:szCs w:val="24"/>
              </w:rPr>
              <w:t>略</w:t>
            </w:r>
          </w:p>
          <w:p w14:paraId="2562CA34" w14:textId="77777777" w:rsidR="00412E5E" w:rsidRDefault="00412E5E" w:rsidP="00412E5E">
            <w:pPr>
              <w:spacing w:line="360" w:lineRule="exact"/>
              <w:rPr>
                <w:rFonts w:ascii="新細明體" w:hAnsi="新細明體" w:cs="新細明體"/>
                <w:color w:val="FF0000"/>
                <w:spacing w:val="24"/>
              </w:rPr>
            </w:pPr>
            <w:r w:rsidRPr="008072E1">
              <w:rPr>
                <w:rFonts w:ascii="新細明體" w:hAnsi="新細明體" w:cs="新細明體" w:hint="eastAsia"/>
                <w:color w:val="FF0000"/>
                <w:spacing w:val="24"/>
              </w:rPr>
              <w:t>(新增)</w:t>
            </w:r>
          </w:p>
          <w:p w14:paraId="6D0C3849" w14:textId="279BF716" w:rsidR="00412E5E" w:rsidRPr="00412E5E" w:rsidRDefault="00412E5E" w:rsidP="00412E5E">
            <w:pPr>
              <w:widowControl w:val="0"/>
              <w:adjustRightInd w:val="0"/>
              <w:spacing w:line="400" w:lineRule="exact"/>
              <w:textAlignment w:val="baseline"/>
              <w:rPr>
                <w:rFonts w:ascii="微軟正黑體" w:eastAsia="微軟正黑體" w:hAnsi="微軟正黑體"/>
                <w:color w:val="000000" w:themeColor="text1"/>
                <w:szCs w:val="24"/>
                <w:u w:val="single"/>
              </w:rPr>
            </w:pPr>
          </w:p>
        </w:tc>
        <w:tc>
          <w:tcPr>
            <w:tcW w:w="3287" w:type="dxa"/>
            <w:tcBorders>
              <w:bottom w:val="single" w:sz="4" w:space="0" w:color="auto"/>
            </w:tcBorders>
          </w:tcPr>
          <w:p w14:paraId="5655FBAE" w14:textId="77777777" w:rsidR="008E59D4" w:rsidRPr="005C572D" w:rsidRDefault="008E59D4" w:rsidP="008E59D4">
            <w:pPr>
              <w:spacing w:before="60" w:line="340" w:lineRule="exact"/>
              <w:jc w:val="both"/>
              <w:rPr>
                <w:rFonts w:ascii="微軟正黑體" w:eastAsia="微軟正黑體" w:hAnsi="微軟正黑體"/>
                <w:spacing w:val="8"/>
                <w:szCs w:val="24"/>
              </w:rPr>
            </w:pPr>
            <w:r w:rsidRPr="005C572D">
              <w:rPr>
                <w:rFonts w:ascii="微軟正黑體" w:eastAsia="微軟正黑體" w:hAnsi="微軟正黑體" w:hint="eastAsia"/>
                <w:spacing w:val="8"/>
                <w:szCs w:val="24"/>
              </w:rPr>
              <w:t>配合主管機關開放證券商得接受投顧事業之委託由自動化投資顧問服務系統自動為客戶執行再平衡交易，並兼顧投資人保護及避免交易糾紛，新增從事本項業務之相關控管機制。</w:t>
            </w:r>
          </w:p>
          <w:p w14:paraId="08D82908" w14:textId="31599FD8" w:rsidR="00435FB9" w:rsidRPr="008E59D4" w:rsidRDefault="00435FB9" w:rsidP="008E59D4">
            <w:pPr>
              <w:spacing w:beforeLines="20" w:before="72" w:afterLines="20" w:after="72" w:line="400" w:lineRule="exact"/>
              <w:jc w:val="both"/>
              <w:rPr>
                <w:rFonts w:ascii="微軟正黑體" w:eastAsia="微軟正黑體" w:hAnsi="微軟正黑體"/>
                <w:szCs w:val="24"/>
              </w:rPr>
            </w:pPr>
          </w:p>
        </w:tc>
      </w:tr>
    </w:tbl>
    <w:p w14:paraId="31EC8700" w14:textId="6FAFDA4A" w:rsidR="00D76147" w:rsidRPr="00597243" w:rsidRDefault="00D76147" w:rsidP="00466D95">
      <w:pPr>
        <w:spacing w:after="100" w:afterAutospacing="1" w:line="180" w:lineRule="exact"/>
        <w:rPr>
          <w:rFonts w:ascii="微軟正黑體" w:eastAsia="微軟正黑體" w:hAnsi="微軟正黑體"/>
        </w:rPr>
      </w:pPr>
    </w:p>
    <w:sectPr w:rsidR="00D76147" w:rsidRPr="00597243" w:rsidSect="006919BA">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53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0B0D" w14:textId="77777777" w:rsidR="00FF2A4B" w:rsidRDefault="00FF2A4B" w:rsidP="0092018C">
      <w:pPr>
        <w:spacing w:after="72"/>
      </w:pPr>
      <w:r>
        <w:separator/>
      </w:r>
    </w:p>
  </w:endnote>
  <w:endnote w:type="continuationSeparator" w:id="0">
    <w:p w14:paraId="7C7A05D4" w14:textId="77777777" w:rsidR="00FF2A4B" w:rsidRDefault="00FF2A4B"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4A84" w14:textId="77777777" w:rsidR="006D36B4" w:rsidRDefault="006D36B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A7ED" w14:textId="77777777" w:rsidR="006D36B4" w:rsidRDefault="006D36B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53E7" w14:textId="77777777" w:rsidR="006D36B4" w:rsidRDefault="006D36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94C9" w14:textId="77777777" w:rsidR="00FF2A4B" w:rsidRDefault="00FF2A4B" w:rsidP="0092018C">
      <w:pPr>
        <w:spacing w:after="72"/>
      </w:pPr>
      <w:r>
        <w:separator/>
      </w:r>
    </w:p>
  </w:footnote>
  <w:footnote w:type="continuationSeparator" w:id="0">
    <w:p w14:paraId="18B46A8C" w14:textId="77777777" w:rsidR="00FF2A4B" w:rsidRDefault="00FF2A4B" w:rsidP="0092018C">
      <w:pPr>
        <w:spacing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8FFD" w14:textId="77777777" w:rsidR="006D36B4" w:rsidRDefault="006D36B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EF40" w14:textId="7BDBE897" w:rsidR="00FD3C4D" w:rsidRDefault="00FD3C4D" w:rsidP="00FD3C4D">
    <w:pPr>
      <w:spacing w:afterLines="50" w:after="120" w:line="400" w:lineRule="exact"/>
      <w:jc w:val="center"/>
      <w:rPr>
        <w:rFonts w:ascii="微軟正黑體" w:eastAsia="微軟正黑體" w:hAnsi="微軟正黑體"/>
        <w:sz w:val="28"/>
        <w:szCs w:val="28"/>
      </w:rPr>
    </w:pPr>
    <w:r w:rsidRPr="008C3871">
      <w:rPr>
        <w:rFonts w:ascii="微軟正黑體" w:eastAsia="微軟正黑體" w:hAnsi="微軟正黑體" w:hint="eastAsia"/>
        <w:b/>
        <w:bCs/>
        <w:sz w:val="28"/>
        <w:szCs w:val="28"/>
      </w:rPr>
      <w:t>證券商內部控制制度標準規範</w:t>
    </w:r>
    <w:r w:rsidRPr="008C3871">
      <w:rPr>
        <w:rFonts w:ascii="微軟正黑體" w:eastAsia="微軟正黑體" w:hAnsi="微軟正黑體"/>
        <w:b/>
        <w:bCs/>
        <w:sz w:val="28"/>
        <w:szCs w:val="28"/>
      </w:rPr>
      <w:t>—</w:t>
    </w:r>
    <w:bookmarkStart w:id="0" w:name="_Hlk159076547"/>
    <w:r w:rsidRPr="008C3871">
      <w:rPr>
        <w:rFonts w:ascii="微軟正黑體" w:eastAsia="微軟正黑體" w:hAnsi="微軟正黑體" w:hint="eastAsia"/>
        <w:b/>
        <w:bCs/>
        <w:sz w:val="28"/>
        <w:szCs w:val="28"/>
      </w:rPr>
      <w:t>內部稽核實施細則</w:t>
    </w:r>
    <w:bookmarkEnd w:id="0"/>
    <w:r w:rsidRPr="008C3871">
      <w:rPr>
        <w:rFonts w:ascii="微軟正黑體" w:eastAsia="微軟正黑體" w:hAnsi="微軟正黑體" w:hint="eastAsia"/>
        <w:b/>
        <w:bCs/>
        <w:sz w:val="28"/>
        <w:szCs w:val="28"/>
      </w:rPr>
      <w:t>（受託買賣外國有價證券）修正對照表</w:t>
    </w:r>
    <w:r>
      <w:rPr>
        <w:rFonts w:ascii="微軟正黑體" w:eastAsia="微軟正黑體" w:hAnsi="微軟正黑體"/>
        <w:sz w:val="28"/>
        <w:szCs w:val="28"/>
      </w:rPr>
      <w:t xml:space="preserve"> </w:t>
    </w:r>
    <w:r w:rsidR="00A60C6D">
      <w:rPr>
        <w:rFonts w:ascii="微軟正黑體" w:eastAsia="微軟正黑體" w:hAnsi="微軟正黑體"/>
        <w:sz w:val="28"/>
        <w:szCs w:val="28"/>
      </w:rPr>
      <w:t xml:space="preserve">  </w:t>
    </w:r>
    <w:r w:rsidR="00A60C6D">
      <w:rPr>
        <w:rFonts w:ascii="微軟正黑體" w:eastAsia="微軟正黑體" w:hAnsi="微軟正黑體" w:hint="eastAsia"/>
        <w:sz w:val="28"/>
        <w:szCs w:val="28"/>
      </w:rPr>
      <w:t>(</w:t>
    </w:r>
    <w:r w:rsidR="00A60C6D" w:rsidRPr="003E498F">
      <w:rPr>
        <w:rFonts w:ascii="微軟正黑體" w:eastAsia="微軟正黑體" w:hAnsi="微軟正黑體" w:cs="新細明體"/>
        <w:b/>
        <w:color w:val="000000" w:themeColor="text1"/>
        <w:szCs w:val="24"/>
      </w:rPr>
      <w:t>1</w:t>
    </w:r>
    <w:r w:rsidR="00A60C6D" w:rsidRPr="003E498F">
      <w:rPr>
        <w:rFonts w:ascii="微軟正黑體" w:eastAsia="微軟正黑體" w:hAnsi="微軟正黑體" w:cs="新細明體" w:hint="eastAsia"/>
        <w:b/>
        <w:color w:val="000000" w:themeColor="text1"/>
        <w:szCs w:val="24"/>
      </w:rPr>
      <w:t>1</w:t>
    </w:r>
    <w:r w:rsidR="00A60C6D" w:rsidRPr="003E498F">
      <w:rPr>
        <w:rFonts w:ascii="微軟正黑體" w:eastAsia="微軟正黑體" w:hAnsi="微軟正黑體" w:cs="新細明體"/>
        <w:b/>
        <w:color w:val="000000" w:themeColor="text1"/>
        <w:szCs w:val="24"/>
      </w:rPr>
      <w:t>3</w:t>
    </w:r>
    <w:r w:rsidR="00A60C6D">
      <w:rPr>
        <w:rFonts w:ascii="微軟正黑體" w:eastAsia="微軟正黑體" w:hAnsi="微軟正黑體" w:cs="新細明體" w:hint="eastAsia"/>
        <w:b/>
        <w:color w:val="000000" w:themeColor="text1"/>
        <w:szCs w:val="24"/>
      </w:rPr>
      <w:t>年7月)</w:t>
    </w:r>
  </w:p>
  <w:p w14:paraId="0799C973" w14:textId="77777777" w:rsidR="00FD3C4D" w:rsidRPr="00FD3C4D" w:rsidRDefault="00FD3C4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EC0F" w14:textId="77777777" w:rsidR="006D36B4" w:rsidRDefault="006D36B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B17B1C"/>
    <w:multiLevelType w:val="multilevel"/>
    <w:tmpl w:val="ED68370A"/>
    <w:lvl w:ilvl="0">
      <w:start w:val="4"/>
      <w:numFmt w:val="taiwaneseCountingThousand"/>
      <w:suff w:val="space"/>
      <w:lvlText w:val="%1、"/>
      <w:lvlJc w:val="left"/>
      <w:pPr>
        <w:ind w:left="454" w:hanging="454"/>
      </w:pPr>
      <w:rPr>
        <w:rFonts w:hint="eastAsia"/>
        <w:color w:val="000000" w:themeColor="text1"/>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6"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7"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E091D2E"/>
    <w:multiLevelType w:val="hybridMultilevel"/>
    <w:tmpl w:val="5DE0C898"/>
    <w:lvl w:ilvl="0" w:tplc="37C270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0"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1003162757">
    <w:abstractNumId w:val="12"/>
  </w:num>
  <w:num w:numId="2" w16cid:durableId="1195579114">
    <w:abstractNumId w:val="14"/>
  </w:num>
  <w:num w:numId="3" w16cid:durableId="71046395">
    <w:abstractNumId w:val="8"/>
  </w:num>
  <w:num w:numId="4" w16cid:durableId="339040489">
    <w:abstractNumId w:val="1"/>
  </w:num>
  <w:num w:numId="5" w16cid:durableId="204566532">
    <w:abstractNumId w:val="17"/>
  </w:num>
  <w:num w:numId="6" w16cid:durableId="1077704978">
    <w:abstractNumId w:val="3"/>
  </w:num>
  <w:num w:numId="7" w16cid:durableId="694887180">
    <w:abstractNumId w:val="13"/>
  </w:num>
  <w:num w:numId="8" w16cid:durableId="1204056307">
    <w:abstractNumId w:val="15"/>
  </w:num>
  <w:num w:numId="9" w16cid:durableId="962730029">
    <w:abstractNumId w:val="11"/>
  </w:num>
  <w:num w:numId="10" w16cid:durableId="763307580">
    <w:abstractNumId w:val="2"/>
  </w:num>
  <w:num w:numId="11" w16cid:durableId="1561591922">
    <w:abstractNumId w:val="9"/>
  </w:num>
  <w:num w:numId="12" w16cid:durableId="1106387262">
    <w:abstractNumId w:val="7"/>
  </w:num>
  <w:num w:numId="13" w16cid:durableId="31270045">
    <w:abstractNumId w:val="4"/>
  </w:num>
  <w:num w:numId="14" w16cid:durableId="1566836531">
    <w:abstractNumId w:val="0"/>
  </w:num>
  <w:num w:numId="15" w16cid:durableId="143159343">
    <w:abstractNumId w:val="19"/>
  </w:num>
  <w:num w:numId="16" w16cid:durableId="1396734142">
    <w:abstractNumId w:val="6"/>
  </w:num>
  <w:num w:numId="17" w16cid:durableId="551773716">
    <w:abstractNumId w:val="16"/>
  </w:num>
  <w:num w:numId="18" w16cid:durableId="1286156887">
    <w:abstractNumId w:val="5"/>
  </w:num>
  <w:num w:numId="19" w16cid:durableId="758217271">
    <w:abstractNumId w:val="20"/>
  </w:num>
  <w:num w:numId="20" w16cid:durableId="1002009741">
    <w:abstractNumId w:val="10"/>
  </w:num>
  <w:num w:numId="21" w16cid:durableId="1628616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2583C"/>
    <w:rsid w:val="0006360E"/>
    <w:rsid w:val="000743C7"/>
    <w:rsid w:val="00076C1A"/>
    <w:rsid w:val="000816D3"/>
    <w:rsid w:val="000822FF"/>
    <w:rsid w:val="00095244"/>
    <w:rsid w:val="000A6358"/>
    <w:rsid w:val="000D4CFF"/>
    <w:rsid w:val="000E6472"/>
    <w:rsid w:val="000F5EBF"/>
    <w:rsid w:val="0010382B"/>
    <w:rsid w:val="00105217"/>
    <w:rsid w:val="001068E9"/>
    <w:rsid w:val="00115A40"/>
    <w:rsid w:val="00116C29"/>
    <w:rsid w:val="00117356"/>
    <w:rsid w:val="00127848"/>
    <w:rsid w:val="001368E2"/>
    <w:rsid w:val="00142095"/>
    <w:rsid w:val="001425B3"/>
    <w:rsid w:val="001427AF"/>
    <w:rsid w:val="00146C29"/>
    <w:rsid w:val="00147395"/>
    <w:rsid w:val="00160751"/>
    <w:rsid w:val="001664AC"/>
    <w:rsid w:val="00180C2C"/>
    <w:rsid w:val="001849CA"/>
    <w:rsid w:val="001A3F53"/>
    <w:rsid w:val="001B0513"/>
    <w:rsid w:val="001B29AE"/>
    <w:rsid w:val="001D54CB"/>
    <w:rsid w:val="001E1961"/>
    <w:rsid w:val="001E591A"/>
    <w:rsid w:val="001F376F"/>
    <w:rsid w:val="001F55BC"/>
    <w:rsid w:val="001F7C77"/>
    <w:rsid w:val="002062D5"/>
    <w:rsid w:val="00212E69"/>
    <w:rsid w:val="002165FB"/>
    <w:rsid w:val="002179EA"/>
    <w:rsid w:val="00231C93"/>
    <w:rsid w:val="00235A28"/>
    <w:rsid w:val="0024232B"/>
    <w:rsid w:val="00244810"/>
    <w:rsid w:val="00271561"/>
    <w:rsid w:val="002742D1"/>
    <w:rsid w:val="00274351"/>
    <w:rsid w:val="002850E3"/>
    <w:rsid w:val="00291D2C"/>
    <w:rsid w:val="002C2F51"/>
    <w:rsid w:val="002C448A"/>
    <w:rsid w:val="002C672B"/>
    <w:rsid w:val="002C68F4"/>
    <w:rsid w:val="002D0828"/>
    <w:rsid w:val="002D2555"/>
    <w:rsid w:val="002D74F3"/>
    <w:rsid w:val="002E047F"/>
    <w:rsid w:val="002F79BD"/>
    <w:rsid w:val="002F7D40"/>
    <w:rsid w:val="0030041D"/>
    <w:rsid w:val="00301798"/>
    <w:rsid w:val="003105D2"/>
    <w:rsid w:val="00312FB1"/>
    <w:rsid w:val="00323627"/>
    <w:rsid w:val="00326601"/>
    <w:rsid w:val="00332071"/>
    <w:rsid w:val="0033297F"/>
    <w:rsid w:val="00336F3E"/>
    <w:rsid w:val="003447ED"/>
    <w:rsid w:val="00346E15"/>
    <w:rsid w:val="00355FA8"/>
    <w:rsid w:val="00366475"/>
    <w:rsid w:val="00370F55"/>
    <w:rsid w:val="00381AC0"/>
    <w:rsid w:val="003820ED"/>
    <w:rsid w:val="003C224C"/>
    <w:rsid w:val="003C2C34"/>
    <w:rsid w:val="003E5EB3"/>
    <w:rsid w:val="003E6949"/>
    <w:rsid w:val="004040FF"/>
    <w:rsid w:val="00412B5B"/>
    <w:rsid w:val="00412E5E"/>
    <w:rsid w:val="0042148E"/>
    <w:rsid w:val="0042230E"/>
    <w:rsid w:val="0042510C"/>
    <w:rsid w:val="00435FB9"/>
    <w:rsid w:val="00437F5C"/>
    <w:rsid w:val="00440B59"/>
    <w:rsid w:val="00464949"/>
    <w:rsid w:val="00466D95"/>
    <w:rsid w:val="00470B84"/>
    <w:rsid w:val="00472333"/>
    <w:rsid w:val="004851C1"/>
    <w:rsid w:val="0048672A"/>
    <w:rsid w:val="004A44AD"/>
    <w:rsid w:val="004A539A"/>
    <w:rsid w:val="004B1F40"/>
    <w:rsid w:val="004B1FE5"/>
    <w:rsid w:val="004B4670"/>
    <w:rsid w:val="004B747D"/>
    <w:rsid w:val="004C4B4C"/>
    <w:rsid w:val="004D000B"/>
    <w:rsid w:val="004D7901"/>
    <w:rsid w:val="0050780A"/>
    <w:rsid w:val="00511BA0"/>
    <w:rsid w:val="00513AC2"/>
    <w:rsid w:val="00516449"/>
    <w:rsid w:val="00546F98"/>
    <w:rsid w:val="00553EE7"/>
    <w:rsid w:val="00570555"/>
    <w:rsid w:val="00580724"/>
    <w:rsid w:val="00593C39"/>
    <w:rsid w:val="00597243"/>
    <w:rsid w:val="005976E5"/>
    <w:rsid w:val="005A6513"/>
    <w:rsid w:val="005C1C78"/>
    <w:rsid w:val="005C4F31"/>
    <w:rsid w:val="005D1814"/>
    <w:rsid w:val="006153D2"/>
    <w:rsid w:val="0061745D"/>
    <w:rsid w:val="006228D0"/>
    <w:rsid w:val="00622E8A"/>
    <w:rsid w:val="00627D44"/>
    <w:rsid w:val="00647408"/>
    <w:rsid w:val="00656691"/>
    <w:rsid w:val="00662ACC"/>
    <w:rsid w:val="00686D79"/>
    <w:rsid w:val="006919BA"/>
    <w:rsid w:val="00693B69"/>
    <w:rsid w:val="00696EC1"/>
    <w:rsid w:val="006A7FB1"/>
    <w:rsid w:val="006B04B9"/>
    <w:rsid w:val="006D36B4"/>
    <w:rsid w:val="006D3E12"/>
    <w:rsid w:val="006E0A6F"/>
    <w:rsid w:val="006E2F5D"/>
    <w:rsid w:val="00700D14"/>
    <w:rsid w:val="007107A5"/>
    <w:rsid w:val="00713DE2"/>
    <w:rsid w:val="00714039"/>
    <w:rsid w:val="00721C81"/>
    <w:rsid w:val="0072212A"/>
    <w:rsid w:val="007229AF"/>
    <w:rsid w:val="00724E6C"/>
    <w:rsid w:val="00733DE1"/>
    <w:rsid w:val="00734BD2"/>
    <w:rsid w:val="00735CED"/>
    <w:rsid w:val="00741D6D"/>
    <w:rsid w:val="00747C3F"/>
    <w:rsid w:val="0078001C"/>
    <w:rsid w:val="007A4CBC"/>
    <w:rsid w:val="007B0972"/>
    <w:rsid w:val="007B3308"/>
    <w:rsid w:val="007B471E"/>
    <w:rsid w:val="007B5940"/>
    <w:rsid w:val="007C404B"/>
    <w:rsid w:val="007F7BBB"/>
    <w:rsid w:val="00811A9E"/>
    <w:rsid w:val="00816BD3"/>
    <w:rsid w:val="00822BD0"/>
    <w:rsid w:val="008231A2"/>
    <w:rsid w:val="00823733"/>
    <w:rsid w:val="00824019"/>
    <w:rsid w:val="00825863"/>
    <w:rsid w:val="00825AFC"/>
    <w:rsid w:val="00850EE5"/>
    <w:rsid w:val="00852265"/>
    <w:rsid w:val="008627C7"/>
    <w:rsid w:val="00867873"/>
    <w:rsid w:val="00872EF8"/>
    <w:rsid w:val="00875289"/>
    <w:rsid w:val="008844DD"/>
    <w:rsid w:val="008958CD"/>
    <w:rsid w:val="00896AEB"/>
    <w:rsid w:val="008C2AC5"/>
    <w:rsid w:val="008C3871"/>
    <w:rsid w:val="008C4050"/>
    <w:rsid w:val="008C704F"/>
    <w:rsid w:val="008C7F24"/>
    <w:rsid w:val="008E59D4"/>
    <w:rsid w:val="008F3A97"/>
    <w:rsid w:val="008F3FC9"/>
    <w:rsid w:val="008F6162"/>
    <w:rsid w:val="00912069"/>
    <w:rsid w:val="0092018C"/>
    <w:rsid w:val="00923019"/>
    <w:rsid w:val="0092734B"/>
    <w:rsid w:val="00935E38"/>
    <w:rsid w:val="00936C88"/>
    <w:rsid w:val="0094109C"/>
    <w:rsid w:val="009437D5"/>
    <w:rsid w:val="00966BAE"/>
    <w:rsid w:val="009670BE"/>
    <w:rsid w:val="009674E1"/>
    <w:rsid w:val="009860BA"/>
    <w:rsid w:val="009B00E6"/>
    <w:rsid w:val="009B0412"/>
    <w:rsid w:val="009B470E"/>
    <w:rsid w:val="009C1263"/>
    <w:rsid w:val="009D041D"/>
    <w:rsid w:val="009D2D26"/>
    <w:rsid w:val="009D4767"/>
    <w:rsid w:val="009D505C"/>
    <w:rsid w:val="009D67A1"/>
    <w:rsid w:val="009E1171"/>
    <w:rsid w:val="009E3864"/>
    <w:rsid w:val="009E4DAA"/>
    <w:rsid w:val="009E69CD"/>
    <w:rsid w:val="009F7E83"/>
    <w:rsid w:val="00A21724"/>
    <w:rsid w:val="00A35CA7"/>
    <w:rsid w:val="00A449AB"/>
    <w:rsid w:val="00A54BCF"/>
    <w:rsid w:val="00A60C6D"/>
    <w:rsid w:val="00A64C04"/>
    <w:rsid w:val="00A806AB"/>
    <w:rsid w:val="00A86503"/>
    <w:rsid w:val="00A867C6"/>
    <w:rsid w:val="00A900A2"/>
    <w:rsid w:val="00A9670D"/>
    <w:rsid w:val="00AB1953"/>
    <w:rsid w:val="00AB5DB5"/>
    <w:rsid w:val="00AC41D5"/>
    <w:rsid w:val="00AC5E4D"/>
    <w:rsid w:val="00AD13A2"/>
    <w:rsid w:val="00AF3BCF"/>
    <w:rsid w:val="00AF5FE9"/>
    <w:rsid w:val="00B03106"/>
    <w:rsid w:val="00B03359"/>
    <w:rsid w:val="00B13C9B"/>
    <w:rsid w:val="00B17D09"/>
    <w:rsid w:val="00B25B65"/>
    <w:rsid w:val="00B314E7"/>
    <w:rsid w:val="00B35D23"/>
    <w:rsid w:val="00B45FAA"/>
    <w:rsid w:val="00B460F4"/>
    <w:rsid w:val="00B545C6"/>
    <w:rsid w:val="00B6171B"/>
    <w:rsid w:val="00B637A2"/>
    <w:rsid w:val="00B64E7F"/>
    <w:rsid w:val="00B760D8"/>
    <w:rsid w:val="00B76B48"/>
    <w:rsid w:val="00B81128"/>
    <w:rsid w:val="00BA74DB"/>
    <w:rsid w:val="00BA78A0"/>
    <w:rsid w:val="00BB3684"/>
    <w:rsid w:val="00BD1525"/>
    <w:rsid w:val="00BF3043"/>
    <w:rsid w:val="00BF4656"/>
    <w:rsid w:val="00C04AC4"/>
    <w:rsid w:val="00C0514D"/>
    <w:rsid w:val="00C07E54"/>
    <w:rsid w:val="00C122B9"/>
    <w:rsid w:val="00C143B3"/>
    <w:rsid w:val="00C31E86"/>
    <w:rsid w:val="00C34670"/>
    <w:rsid w:val="00C44A11"/>
    <w:rsid w:val="00C53DDB"/>
    <w:rsid w:val="00C61336"/>
    <w:rsid w:val="00C67EDF"/>
    <w:rsid w:val="00C768C4"/>
    <w:rsid w:val="00C77023"/>
    <w:rsid w:val="00C77CE7"/>
    <w:rsid w:val="00C9435E"/>
    <w:rsid w:val="00CA589B"/>
    <w:rsid w:val="00CC1E5D"/>
    <w:rsid w:val="00CD3B8A"/>
    <w:rsid w:val="00CD401D"/>
    <w:rsid w:val="00CE0570"/>
    <w:rsid w:val="00CE76AA"/>
    <w:rsid w:val="00D10BAB"/>
    <w:rsid w:val="00D235FE"/>
    <w:rsid w:val="00D2580B"/>
    <w:rsid w:val="00D41489"/>
    <w:rsid w:val="00D56000"/>
    <w:rsid w:val="00D6202A"/>
    <w:rsid w:val="00D6265C"/>
    <w:rsid w:val="00D659D7"/>
    <w:rsid w:val="00D66FC7"/>
    <w:rsid w:val="00D73EF2"/>
    <w:rsid w:val="00D76147"/>
    <w:rsid w:val="00D81C84"/>
    <w:rsid w:val="00D97F1E"/>
    <w:rsid w:val="00DA7118"/>
    <w:rsid w:val="00DC3927"/>
    <w:rsid w:val="00DC76B3"/>
    <w:rsid w:val="00DD4E0E"/>
    <w:rsid w:val="00DE4393"/>
    <w:rsid w:val="00DE7AC1"/>
    <w:rsid w:val="00E00F63"/>
    <w:rsid w:val="00E31E4E"/>
    <w:rsid w:val="00E42AD0"/>
    <w:rsid w:val="00E4641C"/>
    <w:rsid w:val="00E54BDD"/>
    <w:rsid w:val="00E57856"/>
    <w:rsid w:val="00E735B9"/>
    <w:rsid w:val="00E80778"/>
    <w:rsid w:val="00E943FA"/>
    <w:rsid w:val="00E96EB0"/>
    <w:rsid w:val="00EA1BCB"/>
    <w:rsid w:val="00EA664A"/>
    <w:rsid w:val="00ED231A"/>
    <w:rsid w:val="00EE2008"/>
    <w:rsid w:val="00EE542B"/>
    <w:rsid w:val="00EE5E73"/>
    <w:rsid w:val="00EF0008"/>
    <w:rsid w:val="00EF1D3A"/>
    <w:rsid w:val="00F00DD7"/>
    <w:rsid w:val="00F05620"/>
    <w:rsid w:val="00F26187"/>
    <w:rsid w:val="00F32C22"/>
    <w:rsid w:val="00F424A8"/>
    <w:rsid w:val="00F5173F"/>
    <w:rsid w:val="00F91BB5"/>
    <w:rsid w:val="00F93473"/>
    <w:rsid w:val="00FC1830"/>
    <w:rsid w:val="00FC3326"/>
    <w:rsid w:val="00FD380F"/>
    <w:rsid w:val="00FD3C4D"/>
    <w:rsid w:val="00FE5B47"/>
    <w:rsid w:val="00FE66FC"/>
    <w:rsid w:val="00FF147F"/>
    <w:rsid w:val="00FF2A4B"/>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944F"/>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351"/>
    <w:pPr>
      <w:ind w:leftChars="200" w:left="480"/>
    </w:pPr>
  </w:style>
  <w:style w:type="paragraph" w:styleId="a5">
    <w:name w:val="Balloon Text"/>
    <w:basedOn w:val="a"/>
    <w:link w:val="a6"/>
    <w:uiPriority w:val="99"/>
    <w:semiHidden/>
    <w:unhideWhenUsed/>
    <w:rsid w:val="00AC41D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C41D5"/>
    <w:rPr>
      <w:rFonts w:asciiTheme="majorHAnsi" w:eastAsiaTheme="majorEastAsia" w:hAnsiTheme="majorHAnsi" w:cstheme="majorBidi"/>
      <w:sz w:val="18"/>
      <w:szCs w:val="18"/>
    </w:rPr>
  </w:style>
  <w:style w:type="paragraph" w:styleId="a7">
    <w:name w:val="header"/>
    <w:basedOn w:val="a"/>
    <w:link w:val="a8"/>
    <w:uiPriority w:val="99"/>
    <w:unhideWhenUsed/>
    <w:rsid w:val="0092018C"/>
    <w:pPr>
      <w:tabs>
        <w:tab w:val="center" w:pos="4153"/>
        <w:tab w:val="right" w:pos="8306"/>
      </w:tabs>
      <w:snapToGrid w:val="0"/>
    </w:pPr>
    <w:rPr>
      <w:sz w:val="20"/>
      <w:szCs w:val="20"/>
    </w:rPr>
  </w:style>
  <w:style w:type="character" w:customStyle="1" w:styleId="a8">
    <w:name w:val="頁首 字元"/>
    <w:basedOn w:val="a0"/>
    <w:link w:val="a7"/>
    <w:uiPriority w:val="99"/>
    <w:rsid w:val="0092018C"/>
    <w:rPr>
      <w:rFonts w:ascii="Calibri" w:eastAsia="新細明體" w:hAnsi="Calibri" w:cs="Times New Roman"/>
      <w:sz w:val="20"/>
      <w:szCs w:val="20"/>
    </w:rPr>
  </w:style>
  <w:style w:type="paragraph" w:styleId="a9">
    <w:name w:val="footer"/>
    <w:basedOn w:val="a"/>
    <w:link w:val="aa"/>
    <w:uiPriority w:val="99"/>
    <w:unhideWhenUsed/>
    <w:rsid w:val="0092018C"/>
    <w:pPr>
      <w:tabs>
        <w:tab w:val="center" w:pos="4153"/>
        <w:tab w:val="right" w:pos="8306"/>
      </w:tabs>
      <w:snapToGrid w:val="0"/>
    </w:pPr>
    <w:rPr>
      <w:sz w:val="20"/>
      <w:szCs w:val="20"/>
    </w:rPr>
  </w:style>
  <w:style w:type="character" w:customStyle="1" w:styleId="aa">
    <w:name w:val="頁尾 字元"/>
    <w:basedOn w:val="a0"/>
    <w:link w:val="a9"/>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b">
    <w:name w:val="Body Text Indent"/>
    <w:basedOn w:val="a"/>
    <w:link w:val="ac"/>
    <w:uiPriority w:val="99"/>
    <w:semiHidden/>
    <w:unhideWhenUsed/>
    <w:rsid w:val="00117356"/>
    <w:pPr>
      <w:spacing w:after="120"/>
      <w:ind w:leftChars="200" w:left="480"/>
    </w:pPr>
  </w:style>
  <w:style w:type="character" w:customStyle="1" w:styleId="ac">
    <w:name w:val="本文縮排 字元"/>
    <w:basedOn w:val="a0"/>
    <w:link w:val="ab"/>
    <w:uiPriority w:val="99"/>
    <w:semiHidden/>
    <w:rsid w:val="00117356"/>
    <w:rPr>
      <w:rFonts w:ascii="Calibri" w:eastAsia="新細明體" w:hAnsi="Calibri" w:cs="Times New Roman"/>
    </w:rPr>
  </w:style>
  <w:style w:type="character" w:styleId="ad">
    <w:name w:val="Emphasis"/>
    <w:basedOn w:val="a0"/>
    <w:uiPriority w:val="20"/>
    <w:qFormat/>
    <w:rsid w:val="00EE5E73"/>
    <w:rPr>
      <w:i/>
      <w:iCs/>
    </w:rPr>
  </w:style>
  <w:style w:type="character" w:customStyle="1" w:styleId="a4">
    <w:name w:val="清單段落 字元"/>
    <w:link w:val="a3"/>
    <w:uiPriority w:val="34"/>
    <w:locked/>
    <w:rsid w:val="00435FB9"/>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48C42-B5A2-428C-B5D9-464595D3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710 TWSA</cp:lastModifiedBy>
  <cp:revision>8</cp:revision>
  <cp:lastPrinted>2024-04-02T08:21:00Z</cp:lastPrinted>
  <dcterms:created xsi:type="dcterms:W3CDTF">2024-03-14T07:43:00Z</dcterms:created>
  <dcterms:modified xsi:type="dcterms:W3CDTF">2024-07-09T07:17:00Z</dcterms:modified>
</cp:coreProperties>
</file>