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36BF6" w14:textId="4A885CFC" w:rsidR="000D3402" w:rsidRPr="00C51B23" w:rsidRDefault="003E69EC" w:rsidP="002651A4">
      <w:pPr>
        <w:spacing w:line="400" w:lineRule="exact"/>
        <w:jc w:val="both"/>
        <w:rPr>
          <w:rFonts w:ascii="Times New Roman" w:eastAsia="標楷體" w:hAnsi="Times New Roman" w:cs="Times New Roman"/>
          <w:b/>
          <w:sz w:val="32"/>
          <w:szCs w:val="32"/>
        </w:rPr>
      </w:pPr>
      <w:r>
        <w:rPr>
          <w:rFonts w:ascii="Times New Roman" w:eastAsia="標楷體" w:hAnsi="Times New Roman" w:cs="Times New Roman" w:hint="eastAsia"/>
          <w:b/>
          <w:sz w:val="32"/>
          <w:szCs w:val="32"/>
        </w:rPr>
        <w:t>中</w:t>
      </w:r>
      <w:r w:rsidR="000D3402" w:rsidRPr="00C51B23">
        <w:rPr>
          <w:rFonts w:ascii="Times New Roman" w:eastAsia="標楷體" w:hAnsi="Times New Roman" w:cs="Times New Roman"/>
          <w:b/>
          <w:sz w:val="32"/>
          <w:szCs w:val="32"/>
        </w:rPr>
        <w:t>華民國證券商業同業公會證券商受託買賣外國有價證券</w:t>
      </w:r>
      <w:r w:rsidR="00B81D61" w:rsidRPr="00C51B23">
        <w:rPr>
          <w:rFonts w:ascii="Times New Roman" w:eastAsia="標楷體" w:hAnsi="Times New Roman" w:cs="Times New Roman"/>
          <w:b/>
          <w:sz w:val="32"/>
          <w:szCs w:val="32"/>
        </w:rPr>
        <w:t>管理</w:t>
      </w:r>
      <w:r w:rsidR="000D3402" w:rsidRPr="00C51B23">
        <w:rPr>
          <w:rFonts w:ascii="Times New Roman" w:eastAsia="標楷體" w:hAnsi="Times New Roman" w:cs="Times New Roman"/>
          <w:b/>
          <w:sz w:val="32"/>
          <w:szCs w:val="32"/>
        </w:rPr>
        <w:t>辦法</w:t>
      </w:r>
    </w:p>
    <w:p w14:paraId="25519456" w14:textId="20C34983" w:rsidR="000D3402" w:rsidRDefault="000D3402" w:rsidP="002651A4">
      <w:pPr>
        <w:spacing w:afterLines="50" w:after="180" w:line="400" w:lineRule="exact"/>
        <w:jc w:val="both"/>
        <w:rPr>
          <w:rFonts w:ascii="Times New Roman" w:eastAsia="標楷體" w:hAnsi="Times New Roman" w:cs="Times New Roman"/>
          <w:b/>
          <w:sz w:val="32"/>
          <w:szCs w:val="32"/>
        </w:rPr>
      </w:pPr>
      <w:r w:rsidRPr="00C51B23">
        <w:rPr>
          <w:rFonts w:ascii="Times New Roman" w:eastAsia="標楷體" w:hAnsi="Times New Roman" w:cs="Times New Roman"/>
          <w:b/>
          <w:sz w:val="32"/>
          <w:szCs w:val="32"/>
        </w:rPr>
        <w:t>修正條文對照表</w:t>
      </w:r>
    </w:p>
    <w:tbl>
      <w:tblPr>
        <w:tblW w:w="10060" w:type="dxa"/>
        <w:tblInd w:w="-142"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12"/>
        <w:gridCol w:w="3613"/>
        <w:gridCol w:w="2835"/>
      </w:tblGrid>
      <w:tr w:rsidR="006D3ECA" w:rsidRPr="00EF745C" w14:paraId="56052176" w14:textId="03212B5C" w:rsidTr="00F66B49">
        <w:trPr>
          <w:trHeight w:val="438"/>
        </w:trPr>
        <w:tc>
          <w:tcPr>
            <w:tcW w:w="3612" w:type="dxa"/>
          </w:tcPr>
          <w:p w14:paraId="3C65313A" w14:textId="73794FD4" w:rsidR="006D3ECA" w:rsidRPr="00EF745C" w:rsidRDefault="006D3ECA" w:rsidP="00DB14BF">
            <w:pPr>
              <w:spacing w:line="400" w:lineRule="exact"/>
              <w:jc w:val="center"/>
              <w:rPr>
                <w:rFonts w:ascii="標楷體" w:eastAsia="標楷體" w:hAnsi="標楷體"/>
                <w:sz w:val="28"/>
                <w:szCs w:val="28"/>
              </w:rPr>
            </w:pPr>
            <w:r w:rsidRPr="00EF745C">
              <w:rPr>
                <w:rFonts w:ascii="標楷體" w:eastAsia="標楷體" w:hAnsi="標楷體" w:hint="eastAsia"/>
                <w:sz w:val="28"/>
                <w:szCs w:val="28"/>
              </w:rPr>
              <w:t>修正條文</w:t>
            </w:r>
          </w:p>
        </w:tc>
        <w:tc>
          <w:tcPr>
            <w:tcW w:w="3613" w:type="dxa"/>
          </w:tcPr>
          <w:p w14:paraId="111E6493" w14:textId="77777777" w:rsidR="006D3ECA" w:rsidRPr="00EF745C" w:rsidRDefault="006D3ECA" w:rsidP="00DB14BF">
            <w:pPr>
              <w:spacing w:line="400" w:lineRule="exact"/>
              <w:ind w:leftChars="-11" w:left="-26" w:firstLineChars="11" w:firstLine="31"/>
              <w:jc w:val="center"/>
              <w:rPr>
                <w:rFonts w:ascii="標楷體" w:eastAsia="標楷體" w:hAnsi="標楷體"/>
                <w:sz w:val="28"/>
                <w:szCs w:val="28"/>
              </w:rPr>
            </w:pPr>
            <w:r w:rsidRPr="00EF745C">
              <w:rPr>
                <w:rFonts w:ascii="標楷體" w:eastAsia="標楷體" w:hAnsi="標楷體" w:hint="eastAsia"/>
                <w:sz w:val="28"/>
                <w:szCs w:val="28"/>
              </w:rPr>
              <w:t>現行條文</w:t>
            </w:r>
          </w:p>
        </w:tc>
        <w:tc>
          <w:tcPr>
            <w:tcW w:w="2835" w:type="dxa"/>
          </w:tcPr>
          <w:p w14:paraId="2A892C9C" w14:textId="11266363" w:rsidR="006D3ECA" w:rsidRPr="00EF745C" w:rsidRDefault="006D3ECA" w:rsidP="00DB14BF">
            <w:pPr>
              <w:spacing w:line="400" w:lineRule="exact"/>
              <w:ind w:leftChars="-11" w:left="-26" w:firstLineChars="11" w:firstLine="31"/>
              <w:jc w:val="center"/>
              <w:rPr>
                <w:rFonts w:ascii="標楷體" w:eastAsia="標楷體" w:hAnsi="標楷體"/>
                <w:sz w:val="28"/>
                <w:szCs w:val="28"/>
              </w:rPr>
            </w:pPr>
            <w:r>
              <w:rPr>
                <w:rFonts w:ascii="標楷體" w:eastAsia="標楷體" w:hAnsi="標楷體" w:hint="eastAsia"/>
                <w:sz w:val="28"/>
                <w:szCs w:val="28"/>
              </w:rPr>
              <w:t>說明</w:t>
            </w:r>
          </w:p>
        </w:tc>
      </w:tr>
      <w:tr w:rsidR="006D3ECA" w:rsidRPr="00C4548B" w14:paraId="17F6C82E" w14:textId="6B811B63" w:rsidTr="00F66B49">
        <w:trPr>
          <w:trHeight w:val="8202"/>
        </w:trPr>
        <w:tc>
          <w:tcPr>
            <w:tcW w:w="3612" w:type="dxa"/>
            <w:tcBorders>
              <w:bottom w:val="single" w:sz="4" w:space="0" w:color="auto"/>
            </w:tcBorders>
          </w:tcPr>
          <w:p w14:paraId="4EED2609" w14:textId="384D173B" w:rsidR="006D3ECA" w:rsidRPr="007C32E6" w:rsidRDefault="006D3ECA" w:rsidP="00DB14BF">
            <w:pPr>
              <w:spacing w:line="440" w:lineRule="exact"/>
              <w:jc w:val="both"/>
              <w:rPr>
                <w:rFonts w:ascii="Times New Roman" w:eastAsia="標楷體" w:hAnsi="Times New Roman" w:cs="Times New Roman"/>
                <w:sz w:val="32"/>
                <w:szCs w:val="32"/>
              </w:rPr>
            </w:pPr>
            <w:r w:rsidRPr="007C32E6">
              <w:rPr>
                <w:rFonts w:ascii="Times New Roman" w:eastAsia="標楷體" w:hAnsi="Times New Roman" w:cs="Times New Roman"/>
                <w:sz w:val="32"/>
                <w:szCs w:val="32"/>
              </w:rPr>
              <w:t>第</w:t>
            </w:r>
            <w:r w:rsidR="00AC0F27" w:rsidRPr="007C32E6">
              <w:rPr>
                <w:rFonts w:ascii="Times New Roman" w:eastAsia="標楷體" w:hAnsi="Times New Roman" w:cs="Times New Roman" w:hint="eastAsia"/>
                <w:sz w:val="32"/>
                <w:szCs w:val="32"/>
              </w:rPr>
              <w:t>27</w:t>
            </w:r>
            <w:r w:rsidR="00AC0F27" w:rsidRPr="007C32E6">
              <w:rPr>
                <w:rFonts w:ascii="Times New Roman" w:eastAsia="標楷體" w:hAnsi="Times New Roman" w:cs="Times New Roman" w:hint="eastAsia"/>
                <w:sz w:val="32"/>
                <w:szCs w:val="32"/>
              </w:rPr>
              <w:t>條</w:t>
            </w:r>
          </w:p>
          <w:p w14:paraId="3989F322" w14:textId="77777777" w:rsidR="00E54006" w:rsidRDefault="00AC0F27" w:rsidP="00AC0F27">
            <w:pPr>
              <w:spacing w:beforeLines="30" w:before="108" w:line="440" w:lineRule="exact"/>
              <w:jc w:val="both"/>
              <w:rPr>
                <w:rFonts w:ascii="Times New Roman" w:eastAsia="標楷體" w:hAnsi="Times New Roman" w:cs="Times New Roman"/>
                <w:sz w:val="32"/>
                <w:szCs w:val="32"/>
              </w:rPr>
            </w:pPr>
            <w:r w:rsidRPr="007C32E6">
              <w:rPr>
                <w:rFonts w:ascii="Times New Roman" w:eastAsia="標楷體" w:hAnsi="Times New Roman" w:cs="Times New Roman" w:hint="eastAsia"/>
                <w:sz w:val="32"/>
                <w:szCs w:val="32"/>
              </w:rPr>
              <w:t>證券商受託買賣外國有價證券，對於證券發行人或複受託金融機構所交付有關證券發行人之通知書或其他有關委託人權益事項之資料，應於取得時儘速據實轉達委託人。</w:t>
            </w:r>
          </w:p>
          <w:p w14:paraId="65C3287D" w14:textId="08629F0E" w:rsidR="00EF5AEC" w:rsidRPr="007C32E6" w:rsidRDefault="00E54006" w:rsidP="00EC6CBB">
            <w:pPr>
              <w:spacing w:beforeLines="30" w:before="108" w:line="440" w:lineRule="exact"/>
              <w:jc w:val="both"/>
              <w:rPr>
                <w:rFonts w:ascii="Times New Roman" w:eastAsia="標楷體" w:hAnsi="Times New Roman" w:cs="Times New Roman"/>
                <w:sz w:val="32"/>
                <w:szCs w:val="32"/>
              </w:rPr>
            </w:pPr>
            <w:r>
              <w:rPr>
                <w:rFonts w:ascii="Times New Roman" w:eastAsia="標楷體" w:hAnsi="Times New Roman" w:cs="Times New Roman" w:hint="eastAsia"/>
                <w:color w:val="FF0000"/>
                <w:sz w:val="32"/>
                <w:szCs w:val="32"/>
                <w:u w:val="single"/>
              </w:rPr>
              <w:t>前項</w:t>
            </w:r>
            <w:r w:rsidR="00C754DB" w:rsidRPr="001F0FA7">
              <w:rPr>
                <w:rFonts w:ascii="Times New Roman" w:eastAsia="標楷體" w:hAnsi="Times New Roman" w:cs="Times New Roman" w:hint="eastAsia"/>
                <w:color w:val="FF0000"/>
                <w:sz w:val="32"/>
                <w:szCs w:val="32"/>
                <w:u w:val="single"/>
              </w:rPr>
              <w:t>轉達委託人</w:t>
            </w:r>
            <w:r w:rsidR="00C754DB">
              <w:rPr>
                <w:rFonts w:ascii="Times New Roman" w:eastAsia="標楷體" w:hAnsi="Times New Roman" w:cs="Times New Roman" w:hint="eastAsia"/>
                <w:color w:val="FF0000"/>
                <w:sz w:val="32"/>
                <w:szCs w:val="32"/>
                <w:u w:val="single"/>
              </w:rPr>
              <w:t>之資料，</w:t>
            </w:r>
            <w:r w:rsidR="001A3AC9">
              <w:rPr>
                <w:rFonts w:ascii="Times New Roman" w:eastAsia="標楷體" w:hAnsi="Times New Roman" w:cs="Times New Roman" w:hint="eastAsia"/>
                <w:color w:val="FF0000"/>
                <w:sz w:val="32"/>
                <w:szCs w:val="32"/>
                <w:u w:val="single"/>
              </w:rPr>
              <w:t>有關</w:t>
            </w:r>
            <w:r w:rsidR="004F33F5" w:rsidRPr="007C32E6">
              <w:rPr>
                <w:rFonts w:ascii="Times New Roman" w:eastAsia="標楷體" w:hAnsi="Times New Roman" w:cs="Times New Roman" w:hint="eastAsia"/>
                <w:color w:val="FF0000"/>
                <w:sz w:val="32"/>
                <w:szCs w:val="32"/>
                <w:u w:val="single"/>
              </w:rPr>
              <w:t>收購</w:t>
            </w:r>
            <w:r w:rsidR="004F6E71" w:rsidRPr="007C32E6">
              <w:rPr>
                <w:rFonts w:ascii="Times New Roman" w:eastAsia="標楷體" w:hAnsi="Times New Roman" w:cs="Times New Roman" w:hint="eastAsia"/>
                <w:color w:val="FF0000"/>
                <w:sz w:val="32"/>
                <w:szCs w:val="32"/>
                <w:u w:val="single"/>
              </w:rPr>
              <w:t>案</w:t>
            </w:r>
            <w:r w:rsidR="00EC6CBB" w:rsidRPr="00953655">
              <w:rPr>
                <w:rFonts w:ascii="Times New Roman" w:eastAsia="標楷體" w:hAnsi="Times New Roman" w:cs="Times New Roman" w:hint="eastAsia"/>
                <w:color w:val="FF0000"/>
                <w:sz w:val="32"/>
                <w:szCs w:val="32"/>
                <w:u w:val="single"/>
              </w:rPr>
              <w:t>要</w:t>
            </w:r>
            <w:r w:rsidR="00C754DB">
              <w:rPr>
                <w:rFonts w:ascii="Times New Roman" w:eastAsia="標楷體" w:hAnsi="Times New Roman" w:cs="Times New Roman" w:hint="eastAsia"/>
                <w:color w:val="FF0000"/>
                <w:sz w:val="32"/>
                <w:szCs w:val="32"/>
                <w:u w:val="single"/>
              </w:rPr>
              <w:t>約</w:t>
            </w:r>
            <w:r w:rsidR="004B4F8D" w:rsidRPr="007C32E6">
              <w:rPr>
                <w:rFonts w:ascii="Times New Roman" w:eastAsia="標楷體" w:hAnsi="Times New Roman" w:cs="Times New Roman" w:hint="eastAsia"/>
                <w:color w:val="FF0000"/>
                <w:sz w:val="32"/>
                <w:szCs w:val="32"/>
                <w:u w:val="single"/>
              </w:rPr>
              <w:t>通知</w:t>
            </w:r>
            <w:r w:rsidR="004F6E71" w:rsidRPr="007C32E6">
              <w:rPr>
                <w:rFonts w:ascii="Times New Roman" w:eastAsia="標楷體" w:hAnsi="Times New Roman" w:cs="Times New Roman" w:hint="eastAsia"/>
                <w:color w:val="FF0000"/>
                <w:sz w:val="32"/>
                <w:szCs w:val="32"/>
                <w:u w:val="single"/>
              </w:rPr>
              <w:t>，</w:t>
            </w:r>
            <w:r w:rsidR="00EC6CBB" w:rsidRPr="00953655">
              <w:rPr>
                <w:rFonts w:ascii="Times New Roman" w:eastAsia="標楷體" w:hAnsi="Times New Roman" w:cs="Times New Roman" w:hint="eastAsia"/>
                <w:color w:val="FF0000"/>
                <w:sz w:val="32"/>
                <w:szCs w:val="32"/>
                <w:u w:val="single"/>
              </w:rPr>
              <w:t>證券商得</w:t>
            </w:r>
            <w:r w:rsidR="004F6E71" w:rsidRPr="007C32E6">
              <w:rPr>
                <w:rFonts w:ascii="Times New Roman" w:eastAsia="標楷體" w:hAnsi="Times New Roman" w:cs="Times New Roman" w:hint="eastAsia"/>
                <w:color w:val="FF0000"/>
                <w:sz w:val="32"/>
                <w:szCs w:val="32"/>
                <w:u w:val="single"/>
              </w:rPr>
              <w:t>以公開收購為限</w:t>
            </w:r>
            <w:r w:rsidR="00D74915" w:rsidRPr="007C32E6">
              <w:rPr>
                <w:rFonts w:ascii="Times New Roman" w:eastAsia="標楷體" w:hAnsi="Times New Roman" w:cs="Times New Roman" w:hint="eastAsia"/>
                <w:color w:val="FF0000"/>
                <w:sz w:val="32"/>
                <w:szCs w:val="32"/>
                <w:u w:val="single"/>
              </w:rPr>
              <w:t>。</w:t>
            </w:r>
          </w:p>
          <w:p w14:paraId="0A9E3305" w14:textId="7EE7EED1" w:rsidR="006D3ECA" w:rsidRPr="007C32E6" w:rsidRDefault="00AC0F27" w:rsidP="00AC0F27">
            <w:pPr>
              <w:spacing w:beforeLines="30" w:before="108" w:line="440" w:lineRule="exact"/>
              <w:jc w:val="both"/>
              <w:rPr>
                <w:rFonts w:ascii="Times New Roman" w:eastAsia="標楷體" w:hAnsi="Times New Roman" w:cs="Times New Roman"/>
                <w:sz w:val="32"/>
                <w:szCs w:val="32"/>
              </w:rPr>
            </w:pPr>
            <w:r w:rsidRPr="007C32E6">
              <w:rPr>
                <w:rFonts w:ascii="Times New Roman" w:eastAsia="標楷體" w:hAnsi="Times New Roman" w:cs="Times New Roman" w:hint="eastAsia"/>
                <w:sz w:val="32"/>
                <w:szCs w:val="32"/>
              </w:rPr>
              <w:t>證券商接受委託人行使</w:t>
            </w:r>
            <w:r w:rsidR="00AA18BF" w:rsidRPr="00AA18BF">
              <w:rPr>
                <w:rFonts w:ascii="Times New Roman" w:eastAsia="標楷體" w:hAnsi="Times New Roman" w:cs="Times New Roman" w:hint="eastAsia"/>
                <w:color w:val="FF0000"/>
                <w:sz w:val="32"/>
                <w:szCs w:val="32"/>
                <w:u w:val="single"/>
              </w:rPr>
              <w:t>第一</w:t>
            </w:r>
            <w:r w:rsidRPr="007C32E6">
              <w:rPr>
                <w:rFonts w:ascii="Times New Roman" w:eastAsia="標楷體" w:hAnsi="Times New Roman" w:cs="Times New Roman" w:hint="eastAsia"/>
                <w:sz w:val="32"/>
                <w:szCs w:val="32"/>
              </w:rPr>
              <w:t>項權益事項應留存紀錄且至少保存一年。但有爭議者，應保存至該爭議消除為止。</w:t>
            </w:r>
          </w:p>
          <w:p w14:paraId="6EDEED6A" w14:textId="634C8BDB" w:rsidR="00AD4D9B" w:rsidRPr="007C32E6" w:rsidRDefault="00AD4D9B" w:rsidP="00AD4D9B">
            <w:pPr>
              <w:spacing w:beforeLines="30" w:before="108" w:line="440" w:lineRule="exact"/>
              <w:jc w:val="both"/>
              <w:rPr>
                <w:rFonts w:ascii="Times New Roman" w:eastAsia="標楷體" w:hAnsi="Times New Roman" w:cs="Times New Roman"/>
                <w:sz w:val="32"/>
                <w:szCs w:val="32"/>
              </w:rPr>
            </w:pPr>
          </w:p>
        </w:tc>
        <w:tc>
          <w:tcPr>
            <w:tcW w:w="3613" w:type="dxa"/>
            <w:tcBorders>
              <w:bottom w:val="single" w:sz="4" w:space="0" w:color="auto"/>
            </w:tcBorders>
            <w:shd w:val="clear" w:color="auto" w:fill="auto"/>
          </w:tcPr>
          <w:p w14:paraId="134BBDA1" w14:textId="77777777" w:rsidR="007C32E6" w:rsidRPr="007C32E6" w:rsidRDefault="007C32E6" w:rsidP="007C32E6">
            <w:pPr>
              <w:spacing w:line="440" w:lineRule="exact"/>
              <w:jc w:val="both"/>
              <w:rPr>
                <w:rFonts w:ascii="Times New Roman" w:eastAsia="標楷體" w:hAnsi="Times New Roman" w:cs="Times New Roman"/>
                <w:sz w:val="32"/>
                <w:szCs w:val="32"/>
              </w:rPr>
            </w:pPr>
            <w:r w:rsidRPr="007C32E6">
              <w:rPr>
                <w:rFonts w:ascii="Times New Roman" w:eastAsia="標楷體" w:hAnsi="Times New Roman" w:cs="Times New Roman"/>
                <w:sz w:val="32"/>
                <w:szCs w:val="32"/>
              </w:rPr>
              <w:t>第</w:t>
            </w:r>
            <w:r w:rsidRPr="007C32E6">
              <w:rPr>
                <w:rFonts w:ascii="Times New Roman" w:eastAsia="標楷體" w:hAnsi="Times New Roman" w:cs="Times New Roman" w:hint="eastAsia"/>
                <w:sz w:val="32"/>
                <w:szCs w:val="32"/>
              </w:rPr>
              <w:t>27</w:t>
            </w:r>
            <w:r w:rsidRPr="007C32E6">
              <w:rPr>
                <w:rFonts w:ascii="Times New Roman" w:eastAsia="標楷體" w:hAnsi="Times New Roman" w:cs="Times New Roman" w:hint="eastAsia"/>
                <w:sz w:val="32"/>
                <w:szCs w:val="32"/>
              </w:rPr>
              <w:t>條</w:t>
            </w:r>
          </w:p>
          <w:p w14:paraId="5BB68C3F" w14:textId="01C46782" w:rsidR="007C32E6" w:rsidRPr="007C32E6" w:rsidRDefault="007C32E6" w:rsidP="007C32E6">
            <w:pPr>
              <w:spacing w:beforeLines="30" w:before="108" w:line="440" w:lineRule="exact"/>
              <w:jc w:val="both"/>
              <w:rPr>
                <w:rFonts w:ascii="Times New Roman" w:eastAsia="標楷體" w:hAnsi="Times New Roman" w:cs="Times New Roman"/>
                <w:sz w:val="32"/>
                <w:szCs w:val="32"/>
              </w:rPr>
            </w:pPr>
            <w:r w:rsidRPr="007C32E6">
              <w:rPr>
                <w:rFonts w:ascii="Times New Roman" w:eastAsia="標楷體" w:hAnsi="Times New Roman" w:cs="Times New Roman" w:hint="eastAsia"/>
                <w:sz w:val="32"/>
                <w:szCs w:val="32"/>
              </w:rPr>
              <w:t>證券商受託買賣外國有價證券，對於證券發行人或複受託金融機構所交付有關證券發行人之通知書或其他有關委託人權益事項之資料，應於取得時儘速據實轉達委託人。</w:t>
            </w:r>
          </w:p>
          <w:p w14:paraId="052F4706" w14:textId="77777777" w:rsidR="007C32E6" w:rsidRPr="007C32E6" w:rsidRDefault="007C32E6" w:rsidP="007C32E6">
            <w:pPr>
              <w:spacing w:beforeLines="30" w:before="108" w:line="440" w:lineRule="exact"/>
              <w:jc w:val="both"/>
              <w:rPr>
                <w:rFonts w:ascii="Times New Roman" w:eastAsia="標楷體" w:hAnsi="Times New Roman" w:cs="Times New Roman"/>
                <w:sz w:val="32"/>
                <w:szCs w:val="32"/>
              </w:rPr>
            </w:pPr>
            <w:r w:rsidRPr="007C32E6">
              <w:rPr>
                <w:rFonts w:ascii="Times New Roman" w:eastAsia="標楷體" w:hAnsi="Times New Roman" w:cs="Times New Roman" w:hint="eastAsia"/>
                <w:sz w:val="32"/>
                <w:szCs w:val="32"/>
              </w:rPr>
              <w:t>證券商接受委託人行使前項權益事項應留存紀錄且至少保存一年。但有爭議者，應保存至該爭議消除為止。</w:t>
            </w:r>
          </w:p>
          <w:p w14:paraId="33E29EE7" w14:textId="3E7C8440" w:rsidR="006D3ECA" w:rsidRPr="007C32E6" w:rsidRDefault="006D3ECA" w:rsidP="00DB14BF">
            <w:pPr>
              <w:spacing w:beforeLines="30" w:before="108" w:line="440" w:lineRule="exact"/>
              <w:jc w:val="both"/>
              <w:rPr>
                <w:rFonts w:ascii="Times New Roman" w:eastAsia="標楷體" w:hAnsi="Times New Roman" w:cs="Times New Roman"/>
                <w:sz w:val="32"/>
                <w:szCs w:val="32"/>
              </w:rPr>
            </w:pPr>
          </w:p>
        </w:tc>
        <w:tc>
          <w:tcPr>
            <w:tcW w:w="2835" w:type="dxa"/>
            <w:tcBorders>
              <w:bottom w:val="single" w:sz="4" w:space="0" w:color="auto"/>
            </w:tcBorders>
          </w:tcPr>
          <w:p w14:paraId="1B023340" w14:textId="4E027254" w:rsidR="006D3ECA" w:rsidRDefault="00D9620C" w:rsidP="00F66B49">
            <w:pPr>
              <w:pStyle w:val="a3"/>
              <w:numPr>
                <w:ilvl w:val="0"/>
                <w:numId w:val="13"/>
              </w:numPr>
              <w:spacing w:beforeLines="30" w:before="108" w:line="440" w:lineRule="exact"/>
              <w:ind w:left="688" w:hanging="688"/>
              <w:jc w:val="both"/>
              <w:rPr>
                <w:rFonts w:ascii="Times New Roman" w:eastAsia="標楷體" w:hAnsi="Times New Roman" w:cs="Times New Roman"/>
                <w:sz w:val="32"/>
                <w:szCs w:val="32"/>
              </w:rPr>
            </w:pPr>
            <w:r w:rsidRPr="00F66B49">
              <w:rPr>
                <w:rFonts w:ascii="Times New Roman" w:eastAsia="標楷體" w:hAnsi="Times New Roman" w:cs="Times New Roman" w:hint="eastAsia"/>
                <w:sz w:val="32"/>
                <w:szCs w:val="32"/>
              </w:rPr>
              <w:t>考量外國股票市場</w:t>
            </w:r>
            <w:r w:rsidR="00F66B49" w:rsidRPr="00F66B49">
              <w:rPr>
                <w:rFonts w:ascii="Times New Roman" w:eastAsia="標楷體" w:hAnsi="Times New Roman" w:cs="Times New Roman" w:hint="eastAsia"/>
                <w:sz w:val="32"/>
                <w:szCs w:val="32"/>
              </w:rPr>
              <w:t>之</w:t>
            </w:r>
            <w:r w:rsidRPr="00F66B49">
              <w:rPr>
                <w:rFonts w:ascii="Times New Roman" w:eastAsia="標楷體" w:hAnsi="Times New Roman" w:cs="Times New Roman" w:hint="eastAsia"/>
                <w:sz w:val="32"/>
                <w:szCs w:val="32"/>
              </w:rPr>
              <w:t>非公開收購邀約</w:t>
            </w:r>
            <w:r w:rsidR="00F66B49" w:rsidRPr="00F66B49">
              <w:rPr>
                <w:rFonts w:ascii="Times New Roman" w:eastAsia="標楷體" w:hAnsi="Times New Roman" w:cs="Times New Roman" w:hint="eastAsia"/>
                <w:sz w:val="32"/>
                <w:szCs w:val="32"/>
              </w:rPr>
              <w:t>無須遵循公開收購之訊息揭露及程序，</w:t>
            </w:r>
            <w:r w:rsidR="00180299">
              <w:rPr>
                <w:rFonts w:ascii="Times New Roman" w:eastAsia="標楷體" w:hAnsi="Times New Roman" w:cs="Times New Roman" w:hint="eastAsia"/>
                <w:sz w:val="32"/>
                <w:szCs w:val="32"/>
              </w:rPr>
              <w:t>為</w:t>
            </w:r>
            <w:r w:rsidR="00F66B49" w:rsidRPr="00F66B49">
              <w:rPr>
                <w:rFonts w:ascii="Times New Roman" w:eastAsia="標楷體" w:hAnsi="Times New Roman" w:cs="Times New Roman" w:hint="eastAsia"/>
                <w:sz w:val="32"/>
                <w:szCs w:val="32"/>
              </w:rPr>
              <w:t>保障</w:t>
            </w:r>
            <w:bookmarkStart w:id="0" w:name="_GoBack"/>
            <w:bookmarkEnd w:id="0"/>
            <w:r w:rsidRPr="00F66B49">
              <w:rPr>
                <w:rFonts w:ascii="Times New Roman" w:eastAsia="標楷體" w:hAnsi="Times New Roman" w:cs="Times New Roman" w:hint="eastAsia"/>
                <w:sz w:val="32"/>
                <w:szCs w:val="32"/>
              </w:rPr>
              <w:t>投資人</w:t>
            </w:r>
            <w:r w:rsidR="00F66B49" w:rsidRPr="00F66B49">
              <w:rPr>
                <w:rFonts w:ascii="Times New Roman" w:eastAsia="標楷體" w:hAnsi="Times New Roman" w:cs="Times New Roman" w:hint="eastAsia"/>
                <w:sz w:val="32"/>
                <w:szCs w:val="32"/>
              </w:rPr>
              <w:t>權益，</w:t>
            </w:r>
            <w:r w:rsidR="0066764E">
              <w:rPr>
                <w:rFonts w:ascii="Times New Roman" w:eastAsia="標楷體" w:hAnsi="Times New Roman" w:cs="Times New Roman" w:hint="eastAsia"/>
                <w:sz w:val="32"/>
                <w:szCs w:val="32"/>
              </w:rPr>
              <w:t>於本條第二項</w:t>
            </w:r>
            <w:r w:rsidR="00F66B49" w:rsidRPr="00F66B49">
              <w:rPr>
                <w:rFonts w:ascii="Times New Roman" w:eastAsia="標楷體" w:hAnsi="Times New Roman" w:cs="Times New Roman" w:hint="eastAsia"/>
                <w:sz w:val="32"/>
                <w:szCs w:val="32"/>
              </w:rPr>
              <w:t>明定有關收購案之通知範圍，得以公開收購</w:t>
            </w:r>
            <w:r w:rsidR="00F63F0B" w:rsidRPr="0066764E">
              <w:rPr>
                <w:rFonts w:ascii="Times New Roman" w:eastAsia="標楷體" w:hAnsi="Times New Roman" w:cs="Times New Roman" w:hint="eastAsia"/>
                <w:sz w:val="32"/>
                <w:szCs w:val="32"/>
              </w:rPr>
              <w:t>案件</w:t>
            </w:r>
            <w:r w:rsidR="00F66B49" w:rsidRPr="00F66B49">
              <w:rPr>
                <w:rFonts w:ascii="Times New Roman" w:eastAsia="標楷體" w:hAnsi="Times New Roman" w:cs="Times New Roman" w:hint="eastAsia"/>
                <w:sz w:val="32"/>
                <w:szCs w:val="32"/>
              </w:rPr>
              <w:t>為限。</w:t>
            </w:r>
          </w:p>
          <w:p w14:paraId="53049714" w14:textId="30BD02FC" w:rsidR="00F66B49" w:rsidRPr="00F66B49" w:rsidRDefault="00F66B49" w:rsidP="00F66B49">
            <w:pPr>
              <w:pStyle w:val="a3"/>
              <w:numPr>
                <w:ilvl w:val="0"/>
                <w:numId w:val="13"/>
              </w:numPr>
              <w:spacing w:beforeLines="30" w:before="108" w:line="440" w:lineRule="exact"/>
              <w:ind w:left="688" w:hanging="688"/>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如投資人主動表示欲參加非公開收購，證券商</w:t>
            </w:r>
            <w:r w:rsidR="00F63F0B" w:rsidRPr="0066764E">
              <w:rPr>
                <w:rFonts w:ascii="Times New Roman" w:eastAsia="標楷體" w:hAnsi="Times New Roman" w:cs="Times New Roman" w:hint="eastAsia"/>
                <w:sz w:val="32"/>
                <w:szCs w:val="32"/>
              </w:rPr>
              <w:t>除</w:t>
            </w:r>
            <w:r w:rsidRPr="0066764E">
              <w:rPr>
                <w:rFonts w:ascii="Times New Roman" w:eastAsia="標楷體" w:hAnsi="Times New Roman" w:cs="Times New Roman" w:hint="eastAsia"/>
                <w:sz w:val="32"/>
                <w:szCs w:val="32"/>
              </w:rPr>
              <w:t>應依本條第</w:t>
            </w:r>
            <w:r w:rsidR="00F63F0B" w:rsidRPr="0066764E">
              <w:rPr>
                <w:rFonts w:ascii="Times New Roman" w:eastAsia="標楷體" w:hAnsi="Times New Roman" w:cs="Times New Roman" w:hint="eastAsia"/>
                <w:sz w:val="32"/>
                <w:szCs w:val="32"/>
              </w:rPr>
              <w:t>三</w:t>
            </w:r>
            <w:r>
              <w:rPr>
                <w:rFonts w:ascii="Times New Roman" w:eastAsia="標楷體" w:hAnsi="Times New Roman" w:cs="Times New Roman" w:hint="eastAsia"/>
                <w:sz w:val="32"/>
                <w:szCs w:val="32"/>
              </w:rPr>
              <w:t>項留存紀錄，</w:t>
            </w:r>
            <w:r w:rsidR="00604FB7">
              <w:rPr>
                <w:rFonts w:ascii="Times New Roman" w:eastAsia="標楷體" w:hAnsi="Times New Roman" w:cs="Times New Roman" w:hint="eastAsia"/>
                <w:sz w:val="32"/>
                <w:szCs w:val="32"/>
              </w:rPr>
              <w:t>並</w:t>
            </w:r>
            <w:r>
              <w:rPr>
                <w:rFonts w:ascii="Times New Roman" w:eastAsia="標楷體" w:hAnsi="Times New Roman" w:cs="Times New Roman" w:hint="eastAsia"/>
                <w:sz w:val="32"/>
                <w:szCs w:val="32"/>
              </w:rPr>
              <w:t>應</w:t>
            </w:r>
            <w:r w:rsidR="00675DDE">
              <w:rPr>
                <w:rFonts w:ascii="Times New Roman" w:eastAsia="標楷體" w:hAnsi="Times New Roman" w:cs="Times New Roman" w:hint="eastAsia"/>
                <w:sz w:val="32"/>
                <w:szCs w:val="32"/>
              </w:rPr>
              <w:t>向</w:t>
            </w:r>
            <w:r>
              <w:rPr>
                <w:rFonts w:ascii="Times New Roman" w:eastAsia="標楷體" w:hAnsi="Times New Roman" w:cs="Times New Roman" w:hint="eastAsia"/>
                <w:sz w:val="32"/>
                <w:szCs w:val="32"/>
              </w:rPr>
              <w:t>投資人揭露參與之風險。</w:t>
            </w:r>
          </w:p>
        </w:tc>
      </w:tr>
    </w:tbl>
    <w:p w14:paraId="1F91474C" w14:textId="047B21DB" w:rsidR="00F41B9D" w:rsidRDefault="00F41B9D" w:rsidP="002651A4">
      <w:pPr>
        <w:spacing w:afterLines="50" w:after="180" w:line="400" w:lineRule="exact"/>
        <w:jc w:val="both"/>
        <w:rPr>
          <w:rFonts w:ascii="Times New Roman" w:eastAsia="標楷體" w:hAnsi="Times New Roman" w:cs="Times New Roman"/>
          <w:b/>
          <w:sz w:val="32"/>
          <w:szCs w:val="32"/>
        </w:rPr>
      </w:pPr>
    </w:p>
    <w:sectPr w:rsidR="00F41B9D" w:rsidSect="00F41B9D">
      <w:pgSz w:w="11906" w:h="16838"/>
      <w:pgMar w:top="1134" w:right="1134" w:bottom="1134"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D7D46" w14:textId="77777777" w:rsidR="00770753" w:rsidRDefault="00770753" w:rsidP="002C0890">
      <w:r>
        <w:separator/>
      </w:r>
    </w:p>
  </w:endnote>
  <w:endnote w:type="continuationSeparator" w:id="0">
    <w:p w14:paraId="0F342D15" w14:textId="77777777" w:rsidR="00770753" w:rsidRDefault="00770753" w:rsidP="002C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6CDEA" w14:textId="77777777" w:rsidR="00770753" w:rsidRDefault="00770753" w:rsidP="002C0890">
      <w:r>
        <w:separator/>
      </w:r>
    </w:p>
  </w:footnote>
  <w:footnote w:type="continuationSeparator" w:id="0">
    <w:p w14:paraId="2BE40804" w14:textId="77777777" w:rsidR="00770753" w:rsidRDefault="00770753" w:rsidP="002C0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C3FCF"/>
    <w:multiLevelType w:val="hybridMultilevel"/>
    <w:tmpl w:val="6804CE90"/>
    <w:lvl w:ilvl="0" w:tplc="EFA0961E">
      <w:start w:val="1"/>
      <w:numFmt w:val="taiwaneseCountingThousand"/>
      <w:lvlText w:val="%1、"/>
      <w:lvlJc w:val="left"/>
      <w:pPr>
        <w:tabs>
          <w:tab w:val="num" w:pos="964"/>
        </w:tabs>
        <w:ind w:left="964" w:hanging="680"/>
      </w:pPr>
      <w:rPr>
        <w:lang w:val="en-US"/>
      </w:rPr>
    </w:lvl>
    <w:lvl w:ilvl="1" w:tplc="4CE684C4">
      <w:start w:val="1"/>
      <w:numFmt w:val="taiwaneseCountingThousand"/>
      <w:lvlText w:val="(%2)"/>
      <w:lvlJc w:val="left"/>
      <w:pPr>
        <w:tabs>
          <w:tab w:val="num" w:pos="1614"/>
        </w:tabs>
        <w:ind w:left="1614" w:hanging="654"/>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 w15:restartNumberingAfterBreak="0">
    <w:nsid w:val="1DF461E6"/>
    <w:multiLevelType w:val="hybridMultilevel"/>
    <w:tmpl w:val="A2E84F90"/>
    <w:lvl w:ilvl="0" w:tplc="04090015">
      <w:start w:val="1"/>
      <w:numFmt w:val="taiwaneseCountingThousand"/>
      <w:lvlText w:val="%1、"/>
      <w:lvlJc w:val="left"/>
      <w:pPr>
        <w:ind w:left="1056" w:hanging="408"/>
      </w:pPr>
      <w:rPr>
        <w:rFonts w:hint="default"/>
      </w:rPr>
    </w:lvl>
    <w:lvl w:ilvl="1" w:tplc="0409000F">
      <w:start w:val="1"/>
      <w:numFmt w:val="decimal"/>
      <w:lvlText w:val="%2."/>
      <w:lvlJc w:val="left"/>
      <w:pPr>
        <w:ind w:left="480" w:hanging="480"/>
      </w:pPr>
    </w:lvl>
    <w:lvl w:ilvl="2" w:tplc="0409001B">
      <w:start w:val="1"/>
      <w:numFmt w:val="lowerRoman"/>
      <w:lvlText w:val="%3."/>
      <w:lvlJc w:val="right"/>
      <w:pPr>
        <w:ind w:left="2088" w:hanging="480"/>
      </w:pPr>
    </w:lvl>
    <w:lvl w:ilvl="3" w:tplc="C896E108">
      <w:start w:val="1"/>
      <w:numFmt w:val="decimal"/>
      <w:lvlText w:val="%4."/>
      <w:lvlJc w:val="left"/>
      <w:pPr>
        <w:ind w:left="2568" w:hanging="480"/>
      </w:pPr>
      <w:rPr>
        <w:rFonts w:ascii="Times New Roman" w:hAnsi="Times New Roman" w:cs="Times New Roman" w:hint="default"/>
      </w:r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2" w15:restartNumberingAfterBreak="0">
    <w:nsid w:val="1E6548D5"/>
    <w:multiLevelType w:val="hybridMultilevel"/>
    <w:tmpl w:val="3F00666A"/>
    <w:lvl w:ilvl="0" w:tplc="69848A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077701"/>
    <w:multiLevelType w:val="hybridMultilevel"/>
    <w:tmpl w:val="79F40C84"/>
    <w:lvl w:ilvl="0" w:tplc="A0A459A2">
      <w:start w:val="1"/>
      <w:numFmt w:val="lowerLetter"/>
      <w:lvlText w:val="%1."/>
      <w:lvlJc w:val="left"/>
      <w:pPr>
        <w:ind w:left="720" w:hanging="360"/>
      </w:pPr>
    </w:lvl>
    <w:lvl w:ilvl="1" w:tplc="134A7782">
      <w:start w:val="1"/>
      <w:numFmt w:val="lowerLetter"/>
      <w:lvlText w:val="%2."/>
      <w:lvlJc w:val="left"/>
      <w:pPr>
        <w:ind w:left="1440" w:hanging="360"/>
      </w:pPr>
    </w:lvl>
    <w:lvl w:ilvl="2" w:tplc="10620446">
      <w:start w:val="1"/>
      <w:numFmt w:val="lowerRoman"/>
      <w:lvlText w:val="%3."/>
      <w:lvlJc w:val="right"/>
      <w:pPr>
        <w:ind w:left="2160" w:hanging="180"/>
      </w:pPr>
    </w:lvl>
    <w:lvl w:ilvl="3" w:tplc="7464BA12">
      <w:start w:val="1"/>
      <w:numFmt w:val="decimal"/>
      <w:lvlText w:val="%4."/>
      <w:lvlJc w:val="left"/>
      <w:pPr>
        <w:ind w:left="2880" w:hanging="360"/>
      </w:pPr>
    </w:lvl>
    <w:lvl w:ilvl="4" w:tplc="E660950C">
      <w:start w:val="1"/>
      <w:numFmt w:val="lowerLetter"/>
      <w:lvlText w:val="%5."/>
      <w:lvlJc w:val="left"/>
      <w:pPr>
        <w:ind w:left="3600" w:hanging="360"/>
      </w:pPr>
    </w:lvl>
    <w:lvl w:ilvl="5" w:tplc="8FBA55B8">
      <w:start w:val="1"/>
      <w:numFmt w:val="lowerRoman"/>
      <w:lvlText w:val="%6."/>
      <w:lvlJc w:val="right"/>
      <w:pPr>
        <w:ind w:left="4320" w:hanging="180"/>
      </w:pPr>
    </w:lvl>
    <w:lvl w:ilvl="6" w:tplc="D31A12CE">
      <w:start w:val="1"/>
      <w:numFmt w:val="decimal"/>
      <w:lvlText w:val="%7."/>
      <w:lvlJc w:val="left"/>
      <w:pPr>
        <w:ind w:left="5040" w:hanging="360"/>
      </w:pPr>
    </w:lvl>
    <w:lvl w:ilvl="7" w:tplc="C65EA98E">
      <w:start w:val="1"/>
      <w:numFmt w:val="lowerLetter"/>
      <w:lvlText w:val="%8."/>
      <w:lvlJc w:val="left"/>
      <w:pPr>
        <w:ind w:left="5760" w:hanging="360"/>
      </w:pPr>
    </w:lvl>
    <w:lvl w:ilvl="8" w:tplc="30381CBE">
      <w:start w:val="1"/>
      <w:numFmt w:val="lowerRoman"/>
      <w:lvlText w:val="%9."/>
      <w:lvlJc w:val="right"/>
      <w:pPr>
        <w:ind w:left="6480" w:hanging="180"/>
      </w:pPr>
    </w:lvl>
  </w:abstractNum>
  <w:abstractNum w:abstractNumId="4" w15:restartNumberingAfterBreak="0">
    <w:nsid w:val="2F185D45"/>
    <w:multiLevelType w:val="hybridMultilevel"/>
    <w:tmpl w:val="19FC4C7E"/>
    <w:lvl w:ilvl="0" w:tplc="EFA0961E">
      <w:start w:val="1"/>
      <w:numFmt w:val="taiwaneseCountingThousand"/>
      <w:lvlText w:val="%1、"/>
      <w:lvlJc w:val="left"/>
      <w:pPr>
        <w:tabs>
          <w:tab w:val="num" w:pos="964"/>
        </w:tabs>
        <w:ind w:left="964" w:hanging="680"/>
      </w:pPr>
      <w:rPr>
        <w:lang w:val="en-US"/>
      </w:rPr>
    </w:lvl>
    <w:lvl w:ilvl="1" w:tplc="4CE684C4">
      <w:start w:val="1"/>
      <w:numFmt w:val="taiwaneseCountingThousand"/>
      <w:lvlText w:val="(%2)"/>
      <w:lvlJc w:val="left"/>
      <w:pPr>
        <w:tabs>
          <w:tab w:val="num" w:pos="1614"/>
        </w:tabs>
        <w:ind w:left="1614" w:hanging="654"/>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5" w15:restartNumberingAfterBreak="0">
    <w:nsid w:val="390F2472"/>
    <w:multiLevelType w:val="hybridMultilevel"/>
    <w:tmpl w:val="36FA8926"/>
    <w:lvl w:ilvl="0" w:tplc="17F44096">
      <w:start w:val="1"/>
      <w:numFmt w:val="taiwaneseCountingThousand"/>
      <w:lvlText w:val="%1、"/>
      <w:lvlJc w:val="left"/>
      <w:pPr>
        <w:ind w:left="1329" w:hanging="480"/>
      </w:pPr>
      <w:rPr>
        <w:lang w:val="en-US"/>
      </w:rPr>
    </w:lvl>
    <w:lvl w:ilvl="1" w:tplc="04090019">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6" w15:restartNumberingAfterBreak="0">
    <w:nsid w:val="56D02CAB"/>
    <w:multiLevelType w:val="hybridMultilevel"/>
    <w:tmpl w:val="F176FBAE"/>
    <w:lvl w:ilvl="0" w:tplc="FDE4CB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A1E02B1"/>
    <w:multiLevelType w:val="hybridMultilevel"/>
    <w:tmpl w:val="C700EEE8"/>
    <w:lvl w:ilvl="0" w:tplc="7200FB3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690E141E"/>
    <w:multiLevelType w:val="hybridMultilevel"/>
    <w:tmpl w:val="4740E524"/>
    <w:lvl w:ilvl="0" w:tplc="83ACE9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C3C184F"/>
    <w:multiLevelType w:val="hybridMultilevel"/>
    <w:tmpl w:val="9462107A"/>
    <w:lvl w:ilvl="0" w:tplc="94366DBC">
      <w:start w:val="1"/>
      <w:numFmt w:val="decimal"/>
      <w:lvlText w:val="%1."/>
      <w:lvlJc w:val="left"/>
      <w:pPr>
        <w:ind w:left="720" w:hanging="360"/>
      </w:pPr>
    </w:lvl>
    <w:lvl w:ilvl="1" w:tplc="4654633A">
      <w:start w:val="1"/>
      <w:numFmt w:val="lowerLetter"/>
      <w:lvlText w:val="%2."/>
      <w:lvlJc w:val="left"/>
      <w:pPr>
        <w:ind w:left="1440" w:hanging="360"/>
      </w:pPr>
    </w:lvl>
    <w:lvl w:ilvl="2" w:tplc="388E20F2">
      <w:start w:val="1"/>
      <w:numFmt w:val="lowerRoman"/>
      <w:lvlText w:val="%3."/>
      <w:lvlJc w:val="right"/>
      <w:pPr>
        <w:ind w:left="2160" w:hanging="180"/>
      </w:pPr>
    </w:lvl>
    <w:lvl w:ilvl="3" w:tplc="23FE36F4">
      <w:start w:val="1"/>
      <w:numFmt w:val="decimal"/>
      <w:lvlText w:val="%4."/>
      <w:lvlJc w:val="left"/>
      <w:pPr>
        <w:ind w:left="2880" w:hanging="360"/>
      </w:pPr>
    </w:lvl>
    <w:lvl w:ilvl="4" w:tplc="75BC44D4">
      <w:start w:val="1"/>
      <w:numFmt w:val="lowerLetter"/>
      <w:lvlText w:val="%5."/>
      <w:lvlJc w:val="left"/>
      <w:pPr>
        <w:ind w:left="3600" w:hanging="360"/>
      </w:pPr>
    </w:lvl>
    <w:lvl w:ilvl="5" w:tplc="05E8D6B8">
      <w:start w:val="1"/>
      <w:numFmt w:val="lowerRoman"/>
      <w:lvlText w:val="%6."/>
      <w:lvlJc w:val="right"/>
      <w:pPr>
        <w:ind w:left="4320" w:hanging="180"/>
      </w:pPr>
    </w:lvl>
    <w:lvl w:ilvl="6" w:tplc="0F2EA14A">
      <w:start w:val="1"/>
      <w:numFmt w:val="decimal"/>
      <w:lvlText w:val="%7."/>
      <w:lvlJc w:val="left"/>
      <w:pPr>
        <w:ind w:left="5040" w:hanging="360"/>
      </w:pPr>
    </w:lvl>
    <w:lvl w:ilvl="7" w:tplc="455C3198">
      <w:start w:val="1"/>
      <w:numFmt w:val="lowerLetter"/>
      <w:lvlText w:val="%8."/>
      <w:lvlJc w:val="left"/>
      <w:pPr>
        <w:ind w:left="5760" w:hanging="360"/>
      </w:pPr>
    </w:lvl>
    <w:lvl w:ilvl="8" w:tplc="1CDA4FE4">
      <w:start w:val="1"/>
      <w:numFmt w:val="lowerRoman"/>
      <w:lvlText w:val="%9."/>
      <w:lvlJc w:val="right"/>
      <w:pPr>
        <w:ind w:left="6480" w:hanging="180"/>
      </w:pPr>
    </w:lvl>
  </w:abstractNum>
  <w:abstractNum w:abstractNumId="10" w15:restartNumberingAfterBreak="0">
    <w:nsid w:val="74397FBA"/>
    <w:multiLevelType w:val="hybridMultilevel"/>
    <w:tmpl w:val="CA220A6C"/>
    <w:lvl w:ilvl="0" w:tplc="11B0DB6C">
      <w:start w:val="1"/>
      <w:numFmt w:val="decimal"/>
      <w:lvlText w:val="%1."/>
      <w:lvlJc w:val="left"/>
      <w:pPr>
        <w:ind w:left="720" w:hanging="360"/>
      </w:pPr>
    </w:lvl>
    <w:lvl w:ilvl="1" w:tplc="53E27EDE">
      <w:start w:val="1"/>
      <w:numFmt w:val="lowerLetter"/>
      <w:lvlText w:val="%2."/>
      <w:lvlJc w:val="left"/>
      <w:pPr>
        <w:ind w:left="1440" w:hanging="360"/>
      </w:pPr>
    </w:lvl>
    <w:lvl w:ilvl="2" w:tplc="90C2E2CC">
      <w:start w:val="1"/>
      <w:numFmt w:val="lowerRoman"/>
      <w:lvlText w:val="%3."/>
      <w:lvlJc w:val="right"/>
      <w:pPr>
        <w:ind w:left="2160" w:hanging="180"/>
      </w:pPr>
    </w:lvl>
    <w:lvl w:ilvl="3" w:tplc="60CE1FDC">
      <w:start w:val="1"/>
      <w:numFmt w:val="decimal"/>
      <w:lvlText w:val="%4."/>
      <w:lvlJc w:val="left"/>
      <w:pPr>
        <w:ind w:left="2880" w:hanging="360"/>
      </w:pPr>
    </w:lvl>
    <w:lvl w:ilvl="4" w:tplc="BD4A31BE">
      <w:start w:val="1"/>
      <w:numFmt w:val="lowerLetter"/>
      <w:lvlText w:val="%5."/>
      <w:lvlJc w:val="left"/>
      <w:pPr>
        <w:ind w:left="3600" w:hanging="360"/>
      </w:pPr>
    </w:lvl>
    <w:lvl w:ilvl="5" w:tplc="8D8E1CEA">
      <w:start w:val="1"/>
      <w:numFmt w:val="lowerRoman"/>
      <w:lvlText w:val="%6."/>
      <w:lvlJc w:val="right"/>
      <w:pPr>
        <w:ind w:left="4320" w:hanging="180"/>
      </w:pPr>
    </w:lvl>
    <w:lvl w:ilvl="6" w:tplc="98E63B1E">
      <w:start w:val="1"/>
      <w:numFmt w:val="decimal"/>
      <w:lvlText w:val="%7."/>
      <w:lvlJc w:val="left"/>
      <w:pPr>
        <w:ind w:left="5040" w:hanging="360"/>
      </w:pPr>
    </w:lvl>
    <w:lvl w:ilvl="7" w:tplc="57DCF1F0">
      <w:start w:val="1"/>
      <w:numFmt w:val="lowerLetter"/>
      <w:lvlText w:val="%8."/>
      <w:lvlJc w:val="left"/>
      <w:pPr>
        <w:ind w:left="5760" w:hanging="360"/>
      </w:pPr>
    </w:lvl>
    <w:lvl w:ilvl="8" w:tplc="4CDAB902">
      <w:start w:val="1"/>
      <w:numFmt w:val="lowerRoman"/>
      <w:lvlText w:val="%9."/>
      <w:lvlJc w:val="right"/>
      <w:pPr>
        <w:ind w:left="6480" w:hanging="180"/>
      </w:pPr>
    </w:lvl>
  </w:abstractNum>
  <w:abstractNum w:abstractNumId="11" w15:restartNumberingAfterBreak="0">
    <w:nsid w:val="7A846C02"/>
    <w:multiLevelType w:val="hybridMultilevel"/>
    <w:tmpl w:val="C6CAD3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10"/>
  </w:num>
  <w:num w:numId="4">
    <w:abstractNumId w:val="0"/>
  </w:num>
  <w:num w:numId="5">
    <w:abstractNumId w:val="0"/>
  </w:num>
  <w:num w:numId="6">
    <w:abstractNumId w:val="4"/>
  </w:num>
  <w:num w:numId="7">
    <w:abstractNumId w:val="11"/>
  </w:num>
  <w:num w:numId="8">
    <w:abstractNumId w:val="2"/>
  </w:num>
  <w:num w:numId="9">
    <w:abstractNumId w:val="8"/>
  </w:num>
  <w:num w:numId="10">
    <w:abstractNumId w:val="1"/>
  </w:num>
  <w:num w:numId="11">
    <w:abstractNumId w:val="7"/>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C60B8"/>
    <w:rsid w:val="00011F24"/>
    <w:rsid w:val="00082A33"/>
    <w:rsid w:val="000919AC"/>
    <w:rsid w:val="00097DE1"/>
    <w:rsid w:val="000B3559"/>
    <w:rsid w:val="000C650A"/>
    <w:rsid w:val="000C6AD6"/>
    <w:rsid w:val="000D3402"/>
    <w:rsid w:val="00100BA0"/>
    <w:rsid w:val="0011043B"/>
    <w:rsid w:val="0012729D"/>
    <w:rsid w:val="00146465"/>
    <w:rsid w:val="00162A62"/>
    <w:rsid w:val="00163DA1"/>
    <w:rsid w:val="00180299"/>
    <w:rsid w:val="001A3AC9"/>
    <w:rsid w:val="001E489A"/>
    <w:rsid w:val="001F0FA7"/>
    <w:rsid w:val="001F394C"/>
    <w:rsid w:val="002054E0"/>
    <w:rsid w:val="0023673C"/>
    <w:rsid w:val="0024420A"/>
    <w:rsid w:val="002456CC"/>
    <w:rsid w:val="002534E1"/>
    <w:rsid w:val="002651A4"/>
    <w:rsid w:val="00277ADC"/>
    <w:rsid w:val="00280F21"/>
    <w:rsid w:val="0029374B"/>
    <w:rsid w:val="002A020C"/>
    <w:rsid w:val="002A5AF7"/>
    <w:rsid w:val="002A6A42"/>
    <w:rsid w:val="002C0890"/>
    <w:rsid w:val="002C29CC"/>
    <w:rsid w:val="002D3D17"/>
    <w:rsid w:val="002D65F3"/>
    <w:rsid w:val="003108A0"/>
    <w:rsid w:val="00320262"/>
    <w:rsid w:val="00353902"/>
    <w:rsid w:val="003546BE"/>
    <w:rsid w:val="00357A16"/>
    <w:rsid w:val="0037633F"/>
    <w:rsid w:val="003809F9"/>
    <w:rsid w:val="00382DCD"/>
    <w:rsid w:val="00397AF5"/>
    <w:rsid w:val="003C7AA2"/>
    <w:rsid w:val="003E3B29"/>
    <w:rsid w:val="003E545F"/>
    <w:rsid w:val="003E69EC"/>
    <w:rsid w:val="003F0F05"/>
    <w:rsid w:val="003F3536"/>
    <w:rsid w:val="00421A09"/>
    <w:rsid w:val="00444977"/>
    <w:rsid w:val="00455A7F"/>
    <w:rsid w:val="00472AD9"/>
    <w:rsid w:val="00481823"/>
    <w:rsid w:val="004A6A1E"/>
    <w:rsid w:val="004B11FB"/>
    <w:rsid w:val="004B4F8D"/>
    <w:rsid w:val="004E771F"/>
    <w:rsid w:val="004F2FFC"/>
    <w:rsid w:val="004F33F5"/>
    <w:rsid w:val="004F6E71"/>
    <w:rsid w:val="004F75C8"/>
    <w:rsid w:val="00531410"/>
    <w:rsid w:val="00546EA7"/>
    <w:rsid w:val="005541CA"/>
    <w:rsid w:val="00563FB7"/>
    <w:rsid w:val="0059191C"/>
    <w:rsid w:val="005E2A54"/>
    <w:rsid w:val="00604FB7"/>
    <w:rsid w:val="00634A13"/>
    <w:rsid w:val="006511F1"/>
    <w:rsid w:val="00660795"/>
    <w:rsid w:val="0066747A"/>
    <w:rsid w:val="0066764E"/>
    <w:rsid w:val="00675DDE"/>
    <w:rsid w:val="00680EC1"/>
    <w:rsid w:val="00693958"/>
    <w:rsid w:val="006A2E3B"/>
    <w:rsid w:val="006A3B3D"/>
    <w:rsid w:val="006A4D2F"/>
    <w:rsid w:val="006B7305"/>
    <w:rsid w:val="006C428E"/>
    <w:rsid w:val="006D2993"/>
    <w:rsid w:val="006D3ECA"/>
    <w:rsid w:val="006E167C"/>
    <w:rsid w:val="00700348"/>
    <w:rsid w:val="00770753"/>
    <w:rsid w:val="007835CE"/>
    <w:rsid w:val="00787D42"/>
    <w:rsid w:val="007A5F5A"/>
    <w:rsid w:val="007B104C"/>
    <w:rsid w:val="007B22AE"/>
    <w:rsid w:val="007B34B4"/>
    <w:rsid w:val="007C0962"/>
    <w:rsid w:val="007C32E6"/>
    <w:rsid w:val="00801C54"/>
    <w:rsid w:val="0081313E"/>
    <w:rsid w:val="00824AD1"/>
    <w:rsid w:val="00824DCE"/>
    <w:rsid w:val="00833275"/>
    <w:rsid w:val="0086793F"/>
    <w:rsid w:val="00870A74"/>
    <w:rsid w:val="0087174C"/>
    <w:rsid w:val="00871F3B"/>
    <w:rsid w:val="00873F55"/>
    <w:rsid w:val="008B2BF2"/>
    <w:rsid w:val="008C4391"/>
    <w:rsid w:val="008C61DC"/>
    <w:rsid w:val="008D126F"/>
    <w:rsid w:val="008D3C41"/>
    <w:rsid w:val="008D4261"/>
    <w:rsid w:val="008F3DA0"/>
    <w:rsid w:val="009017CE"/>
    <w:rsid w:val="009235C5"/>
    <w:rsid w:val="009356C5"/>
    <w:rsid w:val="009361D1"/>
    <w:rsid w:val="0094214C"/>
    <w:rsid w:val="00944126"/>
    <w:rsid w:val="00953655"/>
    <w:rsid w:val="009627A6"/>
    <w:rsid w:val="00975500"/>
    <w:rsid w:val="00986C4B"/>
    <w:rsid w:val="0099738E"/>
    <w:rsid w:val="009A4998"/>
    <w:rsid w:val="009A7CC7"/>
    <w:rsid w:val="009C22B3"/>
    <w:rsid w:val="009C65D0"/>
    <w:rsid w:val="009C6A8F"/>
    <w:rsid w:val="00A02451"/>
    <w:rsid w:val="00A062F5"/>
    <w:rsid w:val="00A404D4"/>
    <w:rsid w:val="00A45AC3"/>
    <w:rsid w:val="00A54CB6"/>
    <w:rsid w:val="00A641EF"/>
    <w:rsid w:val="00A674C4"/>
    <w:rsid w:val="00A700F8"/>
    <w:rsid w:val="00A73F1A"/>
    <w:rsid w:val="00A972B2"/>
    <w:rsid w:val="00AA18BF"/>
    <w:rsid w:val="00AA5043"/>
    <w:rsid w:val="00AB591B"/>
    <w:rsid w:val="00AB7441"/>
    <w:rsid w:val="00AC0F27"/>
    <w:rsid w:val="00AC18EB"/>
    <w:rsid w:val="00AD02E1"/>
    <w:rsid w:val="00AD4D9B"/>
    <w:rsid w:val="00AF30A9"/>
    <w:rsid w:val="00AF5717"/>
    <w:rsid w:val="00B0062D"/>
    <w:rsid w:val="00B0439D"/>
    <w:rsid w:val="00B072D3"/>
    <w:rsid w:val="00B11406"/>
    <w:rsid w:val="00B14ED5"/>
    <w:rsid w:val="00B17F56"/>
    <w:rsid w:val="00B43C6F"/>
    <w:rsid w:val="00B81D61"/>
    <w:rsid w:val="00BA570C"/>
    <w:rsid w:val="00BA5FF2"/>
    <w:rsid w:val="00BB4D7C"/>
    <w:rsid w:val="00BC5695"/>
    <w:rsid w:val="00C14487"/>
    <w:rsid w:val="00C3560B"/>
    <w:rsid w:val="00C371FB"/>
    <w:rsid w:val="00C4157D"/>
    <w:rsid w:val="00C4548B"/>
    <w:rsid w:val="00C51B23"/>
    <w:rsid w:val="00C5295B"/>
    <w:rsid w:val="00C54BA8"/>
    <w:rsid w:val="00C754DB"/>
    <w:rsid w:val="00C81232"/>
    <w:rsid w:val="00CB35E0"/>
    <w:rsid w:val="00CB62CA"/>
    <w:rsid w:val="00CC017B"/>
    <w:rsid w:val="00CD0705"/>
    <w:rsid w:val="00CF0F45"/>
    <w:rsid w:val="00D03245"/>
    <w:rsid w:val="00D14741"/>
    <w:rsid w:val="00D309DF"/>
    <w:rsid w:val="00D50233"/>
    <w:rsid w:val="00D51029"/>
    <w:rsid w:val="00D6104C"/>
    <w:rsid w:val="00D74915"/>
    <w:rsid w:val="00D774D0"/>
    <w:rsid w:val="00D80AA1"/>
    <w:rsid w:val="00D875C6"/>
    <w:rsid w:val="00D9620C"/>
    <w:rsid w:val="00DA36D7"/>
    <w:rsid w:val="00DA5A6F"/>
    <w:rsid w:val="00DC1560"/>
    <w:rsid w:val="00DF2EDB"/>
    <w:rsid w:val="00E001F5"/>
    <w:rsid w:val="00E03BC2"/>
    <w:rsid w:val="00E3699D"/>
    <w:rsid w:val="00E520C9"/>
    <w:rsid w:val="00E54006"/>
    <w:rsid w:val="00E748C7"/>
    <w:rsid w:val="00E84C21"/>
    <w:rsid w:val="00E85AAA"/>
    <w:rsid w:val="00EB4DE0"/>
    <w:rsid w:val="00EB61A9"/>
    <w:rsid w:val="00EC6CBB"/>
    <w:rsid w:val="00ED58E9"/>
    <w:rsid w:val="00EF32D8"/>
    <w:rsid w:val="00EF5AEC"/>
    <w:rsid w:val="00F025C3"/>
    <w:rsid w:val="00F22CFF"/>
    <w:rsid w:val="00F33F9A"/>
    <w:rsid w:val="00F37F72"/>
    <w:rsid w:val="00F41B9D"/>
    <w:rsid w:val="00F63F0B"/>
    <w:rsid w:val="00F65AFE"/>
    <w:rsid w:val="00F66B49"/>
    <w:rsid w:val="00F7397F"/>
    <w:rsid w:val="00F80A62"/>
    <w:rsid w:val="00FA2131"/>
    <w:rsid w:val="00FB432E"/>
    <w:rsid w:val="00FC2065"/>
    <w:rsid w:val="00FC5D4C"/>
    <w:rsid w:val="00FC5E32"/>
    <w:rsid w:val="00FC6A55"/>
    <w:rsid w:val="00FD5BCA"/>
    <w:rsid w:val="00FE45D0"/>
    <w:rsid w:val="00FE61CC"/>
    <w:rsid w:val="00FF39AA"/>
    <w:rsid w:val="01AD9A18"/>
    <w:rsid w:val="021ECED8"/>
    <w:rsid w:val="02759816"/>
    <w:rsid w:val="039D1AD1"/>
    <w:rsid w:val="04BC70A9"/>
    <w:rsid w:val="04BF6F4A"/>
    <w:rsid w:val="06F5F4FC"/>
    <w:rsid w:val="07913C2E"/>
    <w:rsid w:val="09420650"/>
    <w:rsid w:val="09514167"/>
    <w:rsid w:val="0AD8233A"/>
    <w:rsid w:val="0BB7D046"/>
    <w:rsid w:val="0D5142C7"/>
    <w:rsid w:val="0D8D9E98"/>
    <w:rsid w:val="0E464742"/>
    <w:rsid w:val="0E8FFE7C"/>
    <w:rsid w:val="0EDC60B8"/>
    <w:rsid w:val="0F2BBAAC"/>
    <w:rsid w:val="1038324E"/>
    <w:rsid w:val="10481AC7"/>
    <w:rsid w:val="143ECB15"/>
    <w:rsid w:val="1629D7A4"/>
    <w:rsid w:val="171F0509"/>
    <w:rsid w:val="187145A6"/>
    <w:rsid w:val="1C9156E7"/>
    <w:rsid w:val="2013A37F"/>
    <w:rsid w:val="213FA672"/>
    <w:rsid w:val="217A1E17"/>
    <w:rsid w:val="227992C2"/>
    <w:rsid w:val="22E4F090"/>
    <w:rsid w:val="2390F395"/>
    <w:rsid w:val="263DE96E"/>
    <w:rsid w:val="2697CC8B"/>
    <w:rsid w:val="2BC5DD07"/>
    <w:rsid w:val="2C0FF7B6"/>
    <w:rsid w:val="2CDD2FBF"/>
    <w:rsid w:val="2D3EB361"/>
    <w:rsid w:val="2E751491"/>
    <w:rsid w:val="302631A0"/>
    <w:rsid w:val="3144A8A1"/>
    <w:rsid w:val="3342B372"/>
    <w:rsid w:val="35439290"/>
    <w:rsid w:val="36EA156C"/>
    <w:rsid w:val="36EEE084"/>
    <w:rsid w:val="37548062"/>
    <w:rsid w:val="38DF1B93"/>
    <w:rsid w:val="397D606C"/>
    <w:rsid w:val="3B7897D8"/>
    <w:rsid w:val="3CA6BC4B"/>
    <w:rsid w:val="3DC2D302"/>
    <w:rsid w:val="3EF096D7"/>
    <w:rsid w:val="4219D0AC"/>
    <w:rsid w:val="438586F5"/>
    <w:rsid w:val="453FDFD9"/>
    <w:rsid w:val="46149B5A"/>
    <w:rsid w:val="473BFA66"/>
    <w:rsid w:val="4835E4F5"/>
    <w:rsid w:val="48E0F59C"/>
    <w:rsid w:val="4BB7DA79"/>
    <w:rsid w:val="4CDE8754"/>
    <w:rsid w:val="4D46817C"/>
    <w:rsid w:val="5258621E"/>
    <w:rsid w:val="52D389B1"/>
    <w:rsid w:val="531DF0D5"/>
    <w:rsid w:val="5573F837"/>
    <w:rsid w:val="57501642"/>
    <w:rsid w:val="5759894E"/>
    <w:rsid w:val="5A2B3675"/>
    <w:rsid w:val="5A565D88"/>
    <w:rsid w:val="5C2A28B9"/>
    <w:rsid w:val="5D7A5CBA"/>
    <w:rsid w:val="5E0F37B2"/>
    <w:rsid w:val="5ED4AA29"/>
    <w:rsid w:val="64C1F91A"/>
    <w:rsid w:val="64CB7EDB"/>
    <w:rsid w:val="6808326A"/>
    <w:rsid w:val="68350E76"/>
    <w:rsid w:val="6AD3E015"/>
    <w:rsid w:val="6D1E6F6D"/>
    <w:rsid w:val="6D92FE74"/>
    <w:rsid w:val="6DE0314C"/>
    <w:rsid w:val="6F00E6FA"/>
    <w:rsid w:val="6F1CD01A"/>
    <w:rsid w:val="7002555C"/>
    <w:rsid w:val="70BA154C"/>
    <w:rsid w:val="70D4507E"/>
    <w:rsid w:val="7161848E"/>
    <w:rsid w:val="75D8D768"/>
    <w:rsid w:val="75EE14CC"/>
    <w:rsid w:val="77A430A1"/>
    <w:rsid w:val="77CF8772"/>
    <w:rsid w:val="7830BAA5"/>
    <w:rsid w:val="79418420"/>
    <w:rsid w:val="7BB14CFF"/>
    <w:rsid w:val="7F78F45A"/>
    <w:rsid w:val="7FF7D5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C60B8"/>
  <w15:chartTrackingRefBased/>
  <w15:docId w15:val="{344D960D-2E21-48E4-A45C-5E5BF0E9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pPr>
      <w:ind w:left="720"/>
      <w:contextualSpacing/>
    </w:pPr>
  </w:style>
  <w:style w:type="paragraph" w:styleId="a5">
    <w:name w:val="header"/>
    <w:basedOn w:val="a"/>
    <w:link w:val="a6"/>
    <w:uiPriority w:val="99"/>
    <w:unhideWhenUsed/>
    <w:rsid w:val="002C0890"/>
    <w:pPr>
      <w:tabs>
        <w:tab w:val="center" w:pos="4153"/>
        <w:tab w:val="right" w:pos="8306"/>
      </w:tabs>
      <w:snapToGrid w:val="0"/>
    </w:pPr>
    <w:rPr>
      <w:sz w:val="20"/>
      <w:szCs w:val="20"/>
    </w:rPr>
  </w:style>
  <w:style w:type="character" w:customStyle="1" w:styleId="a6">
    <w:name w:val="頁首 字元"/>
    <w:basedOn w:val="a0"/>
    <w:link w:val="a5"/>
    <w:uiPriority w:val="99"/>
    <w:rsid w:val="002C0890"/>
    <w:rPr>
      <w:sz w:val="20"/>
      <w:szCs w:val="20"/>
    </w:rPr>
  </w:style>
  <w:style w:type="paragraph" w:styleId="a7">
    <w:name w:val="footer"/>
    <w:basedOn w:val="a"/>
    <w:link w:val="a8"/>
    <w:uiPriority w:val="99"/>
    <w:unhideWhenUsed/>
    <w:rsid w:val="002C0890"/>
    <w:pPr>
      <w:tabs>
        <w:tab w:val="center" w:pos="4153"/>
        <w:tab w:val="right" w:pos="8306"/>
      </w:tabs>
      <w:snapToGrid w:val="0"/>
    </w:pPr>
    <w:rPr>
      <w:sz w:val="20"/>
      <w:szCs w:val="20"/>
    </w:rPr>
  </w:style>
  <w:style w:type="character" w:customStyle="1" w:styleId="a8">
    <w:name w:val="頁尾 字元"/>
    <w:basedOn w:val="a0"/>
    <w:link w:val="a7"/>
    <w:uiPriority w:val="99"/>
    <w:rsid w:val="002C0890"/>
    <w:rPr>
      <w:sz w:val="20"/>
      <w:szCs w:val="20"/>
    </w:rPr>
  </w:style>
  <w:style w:type="paragraph" w:customStyle="1" w:styleId="HTML1">
    <w:name w:val="HTML 預設格式1"/>
    <w:basedOn w:val="a"/>
    <w:rsid w:val="00F8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Times New Roman"/>
      <w:color w:val="000000"/>
      <w:kern w:val="0"/>
      <w:sz w:val="20"/>
      <w:szCs w:val="20"/>
    </w:rPr>
  </w:style>
  <w:style w:type="paragraph" w:styleId="a9">
    <w:name w:val="Balloon Text"/>
    <w:basedOn w:val="a"/>
    <w:link w:val="aa"/>
    <w:uiPriority w:val="99"/>
    <w:semiHidden/>
    <w:unhideWhenUsed/>
    <w:rsid w:val="00AC18E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C18EB"/>
    <w:rPr>
      <w:rFonts w:asciiTheme="majorHAnsi" w:eastAsiaTheme="majorEastAsia" w:hAnsiTheme="majorHAnsi" w:cstheme="majorBidi"/>
      <w:sz w:val="18"/>
      <w:szCs w:val="18"/>
    </w:rPr>
  </w:style>
  <w:style w:type="table" w:styleId="ab">
    <w:name w:val="Table Grid"/>
    <w:basedOn w:val="a1"/>
    <w:uiPriority w:val="39"/>
    <w:rsid w:val="00F41B9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481823"/>
  </w:style>
  <w:style w:type="character" w:styleId="ac">
    <w:name w:val="Hyperlink"/>
    <w:basedOn w:val="a0"/>
    <w:uiPriority w:val="99"/>
    <w:unhideWhenUsed/>
    <w:rsid w:val="00AD4D9B"/>
    <w:rPr>
      <w:color w:val="0563C1" w:themeColor="hyperlink"/>
      <w:u w:val="single"/>
    </w:rPr>
  </w:style>
  <w:style w:type="character" w:styleId="ad">
    <w:name w:val="FollowedHyperlink"/>
    <w:basedOn w:val="a0"/>
    <w:uiPriority w:val="99"/>
    <w:semiHidden/>
    <w:unhideWhenUsed/>
    <w:rsid w:val="00AD4D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94231">
      <w:bodyDiv w:val="1"/>
      <w:marLeft w:val="0"/>
      <w:marRight w:val="0"/>
      <w:marTop w:val="0"/>
      <w:marBottom w:val="0"/>
      <w:divBdr>
        <w:top w:val="none" w:sz="0" w:space="0" w:color="auto"/>
        <w:left w:val="none" w:sz="0" w:space="0" w:color="auto"/>
        <w:bottom w:val="none" w:sz="0" w:space="0" w:color="auto"/>
        <w:right w:val="none" w:sz="0" w:space="0" w:color="auto"/>
      </w:divBdr>
    </w:div>
    <w:div w:id="1309169730">
      <w:bodyDiv w:val="1"/>
      <w:marLeft w:val="0"/>
      <w:marRight w:val="0"/>
      <w:marTop w:val="0"/>
      <w:marBottom w:val="0"/>
      <w:divBdr>
        <w:top w:val="none" w:sz="0" w:space="0" w:color="auto"/>
        <w:left w:val="none" w:sz="0" w:space="0" w:color="auto"/>
        <w:bottom w:val="none" w:sz="0" w:space="0" w:color="auto"/>
        <w:right w:val="none" w:sz="0" w:space="0" w:color="auto"/>
      </w:divBdr>
    </w:div>
    <w:div w:id="1748115325">
      <w:bodyDiv w:val="1"/>
      <w:marLeft w:val="0"/>
      <w:marRight w:val="0"/>
      <w:marTop w:val="0"/>
      <w:marBottom w:val="0"/>
      <w:divBdr>
        <w:top w:val="none" w:sz="0" w:space="0" w:color="auto"/>
        <w:left w:val="none" w:sz="0" w:space="0" w:color="auto"/>
        <w:bottom w:val="none" w:sz="0" w:space="0" w:color="auto"/>
        <w:right w:val="none" w:sz="0" w:space="0" w:color="auto"/>
      </w:divBdr>
    </w:div>
    <w:div w:id="203091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FCEA5-16A5-4584-8CF2-66E19FE9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 Tsai</dc:creator>
  <cp:keywords/>
  <dc:description/>
  <cp:lastModifiedBy>張嘉純</cp:lastModifiedBy>
  <cp:revision>7</cp:revision>
  <cp:lastPrinted>2022-10-04T02:50:00Z</cp:lastPrinted>
  <dcterms:created xsi:type="dcterms:W3CDTF">2022-10-04T03:06:00Z</dcterms:created>
  <dcterms:modified xsi:type="dcterms:W3CDTF">2023-01-09T01:31:00Z</dcterms:modified>
</cp:coreProperties>
</file>