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75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1207"/>
        <w:gridCol w:w="1260"/>
        <w:gridCol w:w="4140"/>
        <w:gridCol w:w="4140"/>
        <w:gridCol w:w="3600"/>
      </w:tblGrid>
      <w:tr w:rsidR="000743C7" w:rsidRPr="00DE7AC1" w14:paraId="30D9F1FE" w14:textId="77777777" w:rsidTr="00020013">
        <w:trPr>
          <w:tblHeader/>
        </w:trPr>
        <w:tc>
          <w:tcPr>
            <w:tcW w:w="1403" w:type="dxa"/>
            <w:tcBorders>
              <w:bottom w:val="single" w:sz="4" w:space="0" w:color="auto"/>
            </w:tcBorders>
            <w:vAlign w:val="center"/>
          </w:tcPr>
          <w:p w14:paraId="3E34D961" w14:textId="77777777" w:rsidR="000743C7" w:rsidRPr="00DE7AC1" w:rsidRDefault="000743C7" w:rsidP="00F91BB5">
            <w:pPr>
              <w:spacing w:line="360" w:lineRule="exact"/>
              <w:jc w:val="center"/>
              <w:rPr>
                <w:rFonts w:ascii="微軟正黑體" w:eastAsia="微軟正黑體" w:hAnsi="微軟正黑體"/>
                <w:szCs w:val="24"/>
              </w:rPr>
            </w:pPr>
            <w:r w:rsidRPr="00DE7AC1">
              <w:rPr>
                <w:rFonts w:ascii="微軟正黑體" w:eastAsia="微軟正黑體" w:hAnsi="微軟正黑體" w:hint="eastAsia"/>
                <w:szCs w:val="24"/>
              </w:rPr>
              <w:t>編號</w:t>
            </w:r>
          </w:p>
        </w:tc>
        <w:tc>
          <w:tcPr>
            <w:tcW w:w="1207" w:type="dxa"/>
            <w:tcBorders>
              <w:bottom w:val="single" w:sz="4" w:space="0" w:color="auto"/>
            </w:tcBorders>
            <w:vAlign w:val="center"/>
          </w:tcPr>
          <w:p w14:paraId="0C844485" w14:textId="77777777" w:rsidR="000743C7" w:rsidRPr="00DE7AC1" w:rsidRDefault="000743C7" w:rsidP="00F91BB5">
            <w:pPr>
              <w:spacing w:line="360" w:lineRule="exact"/>
              <w:jc w:val="center"/>
              <w:rPr>
                <w:rFonts w:ascii="微軟正黑體" w:eastAsia="微軟正黑體" w:hAnsi="微軟正黑體"/>
                <w:szCs w:val="24"/>
              </w:rPr>
            </w:pPr>
            <w:r w:rsidRPr="00DE7AC1">
              <w:rPr>
                <w:rFonts w:ascii="微軟正黑體" w:eastAsia="微軟正黑體" w:hAnsi="微軟正黑體" w:hint="eastAsia"/>
                <w:szCs w:val="24"/>
              </w:rPr>
              <w:t>作業項目及目的</w:t>
            </w:r>
          </w:p>
        </w:tc>
        <w:tc>
          <w:tcPr>
            <w:tcW w:w="1260" w:type="dxa"/>
            <w:tcBorders>
              <w:bottom w:val="single" w:sz="4" w:space="0" w:color="auto"/>
            </w:tcBorders>
            <w:vAlign w:val="center"/>
          </w:tcPr>
          <w:p w14:paraId="49455378" w14:textId="77777777" w:rsidR="000743C7" w:rsidRPr="00DE7AC1" w:rsidRDefault="000743C7" w:rsidP="00F91BB5">
            <w:pPr>
              <w:spacing w:line="360" w:lineRule="exact"/>
              <w:jc w:val="center"/>
              <w:rPr>
                <w:rFonts w:ascii="微軟正黑體" w:eastAsia="微軟正黑體" w:hAnsi="微軟正黑體"/>
                <w:szCs w:val="24"/>
              </w:rPr>
            </w:pPr>
            <w:r w:rsidRPr="00DE7AC1">
              <w:rPr>
                <w:rFonts w:ascii="微軟正黑體" w:eastAsia="微軟正黑體" w:hAnsi="微軟正黑體" w:hint="eastAsia"/>
                <w:szCs w:val="24"/>
              </w:rPr>
              <w:t>作業週期</w:t>
            </w:r>
          </w:p>
        </w:tc>
        <w:tc>
          <w:tcPr>
            <w:tcW w:w="4140" w:type="dxa"/>
            <w:tcBorders>
              <w:bottom w:val="single" w:sz="4" w:space="0" w:color="auto"/>
            </w:tcBorders>
            <w:vAlign w:val="center"/>
          </w:tcPr>
          <w:p w14:paraId="03A0026E" w14:textId="77777777" w:rsidR="000743C7" w:rsidRPr="00DE7AC1" w:rsidRDefault="000743C7" w:rsidP="00F91BB5">
            <w:pPr>
              <w:spacing w:line="360" w:lineRule="exact"/>
              <w:jc w:val="center"/>
              <w:rPr>
                <w:rFonts w:ascii="微軟正黑體" w:eastAsia="微軟正黑體" w:hAnsi="微軟正黑體"/>
                <w:szCs w:val="24"/>
              </w:rPr>
            </w:pPr>
            <w:r w:rsidRPr="00DE7AC1">
              <w:rPr>
                <w:rFonts w:ascii="微軟正黑體" w:eastAsia="微軟正黑體" w:hAnsi="微軟正黑體" w:hint="eastAsia"/>
                <w:szCs w:val="24"/>
              </w:rPr>
              <w:t>修訂後內容</w:t>
            </w:r>
          </w:p>
        </w:tc>
        <w:tc>
          <w:tcPr>
            <w:tcW w:w="4140" w:type="dxa"/>
            <w:tcBorders>
              <w:bottom w:val="single" w:sz="4" w:space="0" w:color="auto"/>
            </w:tcBorders>
            <w:vAlign w:val="center"/>
          </w:tcPr>
          <w:p w14:paraId="2C89F5A7" w14:textId="77777777" w:rsidR="000743C7" w:rsidRPr="00DE7AC1" w:rsidRDefault="000743C7" w:rsidP="00F91BB5">
            <w:pPr>
              <w:spacing w:line="360" w:lineRule="exact"/>
              <w:jc w:val="center"/>
              <w:rPr>
                <w:rFonts w:ascii="微軟正黑體" w:eastAsia="微軟正黑體" w:hAnsi="微軟正黑體"/>
                <w:szCs w:val="24"/>
              </w:rPr>
            </w:pPr>
            <w:r w:rsidRPr="00DE7AC1">
              <w:rPr>
                <w:rFonts w:ascii="微軟正黑體" w:eastAsia="微軟正黑體" w:hAnsi="微軟正黑體" w:hint="eastAsia"/>
                <w:szCs w:val="24"/>
              </w:rPr>
              <w:t>修訂前內容</w:t>
            </w:r>
          </w:p>
        </w:tc>
        <w:tc>
          <w:tcPr>
            <w:tcW w:w="3600" w:type="dxa"/>
            <w:tcBorders>
              <w:bottom w:val="single" w:sz="4" w:space="0" w:color="auto"/>
            </w:tcBorders>
            <w:vAlign w:val="center"/>
          </w:tcPr>
          <w:p w14:paraId="43A1CA48" w14:textId="77777777" w:rsidR="000743C7" w:rsidRPr="00DE7AC1" w:rsidRDefault="000743C7" w:rsidP="007349E3">
            <w:pPr>
              <w:spacing w:line="360" w:lineRule="exact"/>
              <w:jc w:val="both"/>
              <w:rPr>
                <w:rFonts w:ascii="微軟正黑體" w:eastAsia="微軟正黑體" w:hAnsi="微軟正黑體"/>
                <w:szCs w:val="24"/>
              </w:rPr>
            </w:pPr>
            <w:r w:rsidRPr="00DE7AC1">
              <w:rPr>
                <w:rFonts w:ascii="微軟正黑體" w:eastAsia="微軟正黑體" w:hAnsi="微軟正黑體" w:hint="eastAsia"/>
                <w:szCs w:val="24"/>
              </w:rPr>
              <w:t>修正說明</w:t>
            </w:r>
          </w:p>
        </w:tc>
      </w:tr>
      <w:tr w:rsidR="00057089" w:rsidRPr="00DE7AC1" w14:paraId="13733308" w14:textId="77777777" w:rsidTr="00020013">
        <w:trPr>
          <w:trHeight w:val="2294"/>
        </w:trPr>
        <w:tc>
          <w:tcPr>
            <w:tcW w:w="1403" w:type="dxa"/>
            <w:tcBorders>
              <w:bottom w:val="single" w:sz="4" w:space="0" w:color="auto"/>
            </w:tcBorders>
          </w:tcPr>
          <w:p w14:paraId="1A4E0962" w14:textId="3580C652" w:rsidR="00057089" w:rsidRPr="00E726FB" w:rsidRDefault="00057089" w:rsidP="00E726FB">
            <w:pPr>
              <w:spacing w:before="60" w:line="340" w:lineRule="exact"/>
              <w:jc w:val="both"/>
              <w:rPr>
                <w:rFonts w:ascii="微軟正黑體" w:eastAsia="微軟正黑體" w:hAnsi="微軟正黑體"/>
                <w:szCs w:val="24"/>
              </w:rPr>
            </w:pPr>
            <w:r w:rsidRPr="00E726FB">
              <w:rPr>
                <w:rFonts w:ascii="微軟正黑體" w:eastAsia="微軟正黑體" w:hAnsi="微軟正黑體"/>
                <w:szCs w:val="24"/>
              </w:rPr>
              <w:t>AA-18</w:t>
            </w:r>
            <w:r w:rsidRPr="00E726FB">
              <w:rPr>
                <w:rFonts w:ascii="微軟正黑體" w:eastAsia="微軟正黑體" w:hAnsi="微軟正黑體" w:hint="eastAsia"/>
                <w:szCs w:val="24"/>
              </w:rPr>
              <w:t>320</w:t>
            </w:r>
          </w:p>
          <w:p w14:paraId="14640EAD" w14:textId="77777777" w:rsidR="00057089" w:rsidRPr="00E726FB" w:rsidRDefault="00057089" w:rsidP="00E726FB">
            <w:pPr>
              <w:spacing w:before="60" w:line="340" w:lineRule="exact"/>
              <w:jc w:val="both"/>
              <w:rPr>
                <w:rFonts w:ascii="微軟正黑體" w:eastAsia="微軟正黑體" w:hAnsi="微軟正黑體"/>
                <w:szCs w:val="24"/>
              </w:rPr>
            </w:pPr>
          </w:p>
        </w:tc>
        <w:tc>
          <w:tcPr>
            <w:tcW w:w="1207" w:type="dxa"/>
            <w:tcBorders>
              <w:bottom w:val="single" w:sz="4" w:space="0" w:color="auto"/>
            </w:tcBorders>
          </w:tcPr>
          <w:p w14:paraId="3ECAC6E0" w14:textId="3A615812" w:rsidR="00057089" w:rsidRPr="00E726FB" w:rsidRDefault="00057089" w:rsidP="00E726FB">
            <w:pPr>
              <w:spacing w:before="60" w:line="340" w:lineRule="exact"/>
              <w:jc w:val="both"/>
              <w:rPr>
                <w:rFonts w:ascii="微軟正黑體" w:eastAsia="微軟正黑體" w:hAnsi="微軟正黑體"/>
                <w:szCs w:val="24"/>
              </w:rPr>
            </w:pPr>
            <w:r w:rsidRPr="00E726FB">
              <w:rPr>
                <w:rFonts w:ascii="微軟正黑體" w:eastAsia="微軟正黑體" w:hAnsi="微軟正黑體" w:hint="eastAsia"/>
                <w:szCs w:val="24"/>
              </w:rPr>
              <w:t>委託人帳戶管理作業之稽核</w:t>
            </w:r>
          </w:p>
          <w:p w14:paraId="043C5ACB" w14:textId="77777777" w:rsidR="00057089" w:rsidRPr="00E726FB" w:rsidRDefault="00057089" w:rsidP="00E726FB">
            <w:pPr>
              <w:spacing w:before="60" w:line="340" w:lineRule="exact"/>
              <w:jc w:val="both"/>
              <w:rPr>
                <w:rFonts w:ascii="微軟正黑體" w:eastAsia="微軟正黑體" w:hAnsi="微軟正黑體"/>
                <w:color w:val="000000" w:themeColor="text1"/>
                <w:szCs w:val="24"/>
              </w:rPr>
            </w:pPr>
            <w:r w:rsidRPr="00E726FB">
              <w:rPr>
                <w:rFonts w:ascii="微軟正黑體" w:eastAsia="微軟正黑體" w:hAnsi="微軟正黑體" w:hint="eastAsia"/>
                <w:color w:val="000000" w:themeColor="text1"/>
                <w:szCs w:val="24"/>
              </w:rPr>
              <w:t>目的：</w:t>
            </w:r>
          </w:p>
          <w:p w14:paraId="1A73C1F0" w14:textId="77777777" w:rsidR="00057089" w:rsidRPr="00E726FB" w:rsidRDefault="00057089" w:rsidP="00E726FB">
            <w:pPr>
              <w:spacing w:before="60" w:line="340" w:lineRule="exact"/>
              <w:jc w:val="both"/>
              <w:rPr>
                <w:rFonts w:ascii="微軟正黑體" w:eastAsia="微軟正黑體" w:hAnsi="微軟正黑體"/>
                <w:szCs w:val="24"/>
              </w:rPr>
            </w:pPr>
            <w:r w:rsidRPr="00E726FB">
              <w:rPr>
                <w:rFonts w:ascii="微軟正黑體" w:eastAsia="微軟正黑體" w:hAnsi="微軟正黑體" w:hint="eastAsia"/>
                <w:szCs w:val="24"/>
              </w:rPr>
              <w:t>確定上述作業是否符合規定辦理</w:t>
            </w:r>
          </w:p>
          <w:p w14:paraId="5D93CD66" w14:textId="77777777" w:rsidR="00057089" w:rsidRPr="00E726FB" w:rsidRDefault="00057089" w:rsidP="00E726FB">
            <w:pPr>
              <w:spacing w:before="60" w:line="340" w:lineRule="exact"/>
              <w:jc w:val="both"/>
              <w:rPr>
                <w:rFonts w:ascii="微軟正黑體" w:eastAsia="微軟正黑體" w:hAnsi="微軟正黑體"/>
                <w:szCs w:val="24"/>
              </w:rPr>
            </w:pPr>
          </w:p>
        </w:tc>
        <w:tc>
          <w:tcPr>
            <w:tcW w:w="1260" w:type="dxa"/>
            <w:tcBorders>
              <w:bottom w:val="single" w:sz="4" w:space="0" w:color="auto"/>
            </w:tcBorders>
          </w:tcPr>
          <w:p w14:paraId="7D67ED84" w14:textId="2750E545" w:rsidR="006A6234" w:rsidRPr="00E726FB" w:rsidRDefault="006A6234" w:rsidP="00E726FB">
            <w:pPr>
              <w:spacing w:before="60" w:line="340" w:lineRule="exact"/>
              <w:jc w:val="both"/>
              <w:rPr>
                <w:rFonts w:ascii="微軟正黑體" w:eastAsia="微軟正黑體" w:hAnsi="微軟正黑體"/>
                <w:szCs w:val="24"/>
              </w:rPr>
            </w:pPr>
            <w:r w:rsidRPr="00E726FB">
              <w:rPr>
                <w:rFonts w:ascii="微軟正黑體" w:eastAsia="微軟正黑體" w:hAnsi="微軟正黑體" w:hint="eastAsia"/>
                <w:szCs w:val="24"/>
              </w:rPr>
              <w:t>不定期（每</w:t>
            </w:r>
            <w:r w:rsidR="003A2E24" w:rsidRPr="0014440D">
              <w:rPr>
                <w:rFonts w:ascii="微軟正黑體" w:eastAsia="微軟正黑體" w:hAnsi="微軟正黑體" w:hint="eastAsia"/>
                <w:color w:val="000000" w:themeColor="text1"/>
                <w:szCs w:val="24"/>
              </w:rPr>
              <w:t>月</w:t>
            </w:r>
            <w:r w:rsidRPr="0014440D">
              <w:rPr>
                <w:rFonts w:ascii="微軟正黑體" w:eastAsia="微軟正黑體" w:hAnsi="微軟正黑體" w:hint="eastAsia"/>
                <w:color w:val="000000" w:themeColor="text1"/>
                <w:szCs w:val="24"/>
              </w:rPr>
              <w:t>至</w:t>
            </w:r>
            <w:r w:rsidRPr="00E726FB">
              <w:rPr>
                <w:rFonts w:ascii="微軟正黑體" w:eastAsia="微軟正黑體" w:hAnsi="微軟正黑體" w:hint="eastAsia"/>
                <w:szCs w:val="24"/>
              </w:rPr>
              <w:t>少查核乙次）</w:t>
            </w:r>
          </w:p>
          <w:p w14:paraId="0A3BB7FF" w14:textId="77777777" w:rsidR="00057089" w:rsidRPr="00E726FB" w:rsidRDefault="00057089" w:rsidP="00E726FB">
            <w:pPr>
              <w:spacing w:before="60" w:line="340" w:lineRule="exact"/>
              <w:jc w:val="both"/>
              <w:rPr>
                <w:rFonts w:ascii="微軟正黑體" w:eastAsia="微軟正黑體" w:hAnsi="微軟正黑體"/>
                <w:szCs w:val="24"/>
              </w:rPr>
            </w:pPr>
          </w:p>
        </w:tc>
        <w:tc>
          <w:tcPr>
            <w:tcW w:w="4140" w:type="dxa"/>
            <w:tcBorders>
              <w:bottom w:val="single" w:sz="4" w:space="0" w:color="auto"/>
            </w:tcBorders>
          </w:tcPr>
          <w:p w14:paraId="063601A9" w14:textId="2CE78788" w:rsidR="006A6234" w:rsidRPr="00E726FB" w:rsidRDefault="006A6234" w:rsidP="00E726FB">
            <w:pPr>
              <w:spacing w:before="60" w:line="340" w:lineRule="exact"/>
              <w:ind w:leftChars="-10" w:left="425" w:hangingChars="187" w:hanging="449"/>
              <w:jc w:val="both"/>
              <w:rPr>
                <w:rFonts w:ascii="微軟正黑體" w:eastAsia="微軟正黑體" w:hAnsi="微軟正黑體"/>
                <w:strike/>
                <w:color w:val="FF0000"/>
                <w:szCs w:val="24"/>
                <w:u w:val="single"/>
              </w:rPr>
            </w:pPr>
            <w:r w:rsidRPr="00E726FB">
              <w:rPr>
                <w:rFonts w:ascii="微軟正黑體" w:eastAsia="微軟正黑體" w:hAnsi="微軟正黑體" w:hint="eastAsia"/>
                <w:color w:val="000000" w:themeColor="text1"/>
                <w:szCs w:val="24"/>
              </w:rPr>
              <w:t>二、</w:t>
            </w:r>
            <w:r w:rsidR="00B36DC9" w:rsidRPr="00E726FB">
              <w:rPr>
                <w:rFonts w:ascii="微軟正黑體" w:eastAsia="微軟正黑體" w:hAnsi="微軟正黑體" w:hint="eastAsia"/>
                <w:color w:val="000000" w:themeColor="text1"/>
                <w:szCs w:val="24"/>
              </w:rPr>
              <w:t>委託人</w:t>
            </w:r>
            <w:r w:rsidR="00B36DC9" w:rsidRPr="00E726FB">
              <w:rPr>
                <w:rFonts w:ascii="微軟正黑體" w:eastAsia="微軟正黑體" w:hAnsi="微軟正黑體" w:hint="eastAsia"/>
                <w:szCs w:val="24"/>
              </w:rPr>
              <w:t>基本資料變更或</w:t>
            </w:r>
            <w:r w:rsidR="00B36DC9" w:rsidRPr="00E726FB">
              <w:rPr>
                <w:rFonts w:ascii="微軟正黑體" w:eastAsia="微軟正黑體" w:hAnsi="微軟正黑體" w:hint="eastAsia"/>
                <w:color w:val="000000" w:themeColor="text1"/>
                <w:szCs w:val="24"/>
              </w:rPr>
              <w:t>註銷帳戶，是否依規定程序辦理。</w:t>
            </w:r>
            <w:r w:rsidR="00001864" w:rsidRPr="00E726FB">
              <w:rPr>
                <w:rFonts w:ascii="微軟正黑體" w:eastAsia="微軟正黑體" w:hAnsi="微軟正黑體" w:hint="eastAsia"/>
                <w:szCs w:val="24"/>
              </w:rPr>
              <w:t>公司接受委託人申辦基本資料變更時，是否依下列作業程序辦理：</w:t>
            </w:r>
          </w:p>
          <w:p w14:paraId="42DCDBF3" w14:textId="75E70A5F" w:rsidR="002E707B" w:rsidRPr="00E726FB" w:rsidRDefault="002E707B" w:rsidP="00E726FB">
            <w:pPr>
              <w:spacing w:beforeLines="20" w:before="72" w:line="340" w:lineRule="exact"/>
              <w:ind w:leftChars="29" w:left="639" w:hangingChars="237" w:hanging="569"/>
              <w:jc w:val="both"/>
              <w:rPr>
                <w:rFonts w:ascii="微軟正黑體" w:eastAsia="微軟正黑體" w:hAnsi="微軟正黑體"/>
                <w:szCs w:val="24"/>
              </w:rPr>
            </w:pPr>
            <w:r w:rsidRPr="00E726FB">
              <w:rPr>
                <w:rFonts w:ascii="微軟正黑體" w:eastAsia="微軟正黑體" w:hAnsi="微軟正黑體" w:hint="eastAsia"/>
                <w:szCs w:val="24"/>
              </w:rPr>
              <w:t>(</w:t>
            </w:r>
            <w:proofErr w:type="gramStart"/>
            <w:r w:rsidRPr="00E726FB">
              <w:rPr>
                <w:rFonts w:ascii="微軟正黑體" w:eastAsia="微軟正黑體" w:hAnsi="微軟正黑體" w:hint="eastAsia"/>
                <w:szCs w:val="24"/>
              </w:rPr>
              <w:t>一</w:t>
            </w:r>
            <w:proofErr w:type="gramEnd"/>
            <w:r w:rsidRPr="00E726FB">
              <w:rPr>
                <w:rFonts w:ascii="微軟正黑體" w:eastAsia="微軟正黑體" w:hAnsi="微軟正黑體" w:hint="eastAsia"/>
                <w:szCs w:val="24"/>
              </w:rPr>
              <w:t>)~(三)略</w:t>
            </w:r>
          </w:p>
          <w:p w14:paraId="0344C57D" w14:textId="684B7EA0" w:rsidR="003A2E24" w:rsidRPr="00E726FB" w:rsidRDefault="003A2E24" w:rsidP="004E5B09">
            <w:pPr>
              <w:spacing w:before="60" w:line="340" w:lineRule="exact"/>
              <w:ind w:leftChars="141" w:left="789" w:hangingChars="188" w:hanging="451"/>
              <w:jc w:val="both"/>
              <w:rPr>
                <w:rFonts w:ascii="微軟正黑體" w:eastAsia="微軟正黑體" w:hAnsi="微軟正黑體"/>
                <w:szCs w:val="24"/>
              </w:rPr>
            </w:pPr>
            <w:r w:rsidRPr="00E726FB">
              <w:rPr>
                <w:rFonts w:ascii="微軟正黑體" w:eastAsia="微軟正黑體" w:hAnsi="微軟正黑體" w:hint="eastAsia"/>
                <w:szCs w:val="24"/>
              </w:rPr>
              <w:t>(四)委託人如欲申請變更交割留存印鑑或簽名樣式，</w:t>
            </w:r>
            <w:r w:rsidR="00BD2420" w:rsidRPr="00E726FB">
              <w:rPr>
                <w:rFonts w:ascii="微軟正黑體" w:eastAsia="微軟正黑體" w:hAnsi="微軟正黑體" w:hint="eastAsia"/>
                <w:szCs w:val="24"/>
              </w:rPr>
              <w:t>應由</w:t>
            </w:r>
            <w:r w:rsidRPr="00E726FB">
              <w:rPr>
                <w:rFonts w:ascii="微軟正黑體" w:eastAsia="微軟正黑體" w:hAnsi="微軟正黑體" w:hint="eastAsia"/>
                <w:szCs w:val="24"/>
              </w:rPr>
              <w:t>其本人親持身分證並填具</w:t>
            </w:r>
            <w:r w:rsidR="00F22675" w:rsidRPr="00E726FB">
              <w:rPr>
                <w:rFonts w:ascii="微軟正黑體" w:eastAsia="微軟正黑體" w:hAnsi="微軟正黑體" w:hint="eastAsia"/>
                <w:b/>
                <w:bCs/>
                <w:color w:val="FF0000"/>
                <w:szCs w:val="24"/>
                <w:u w:val="single"/>
              </w:rPr>
              <w:t>「客戶基本資料變更申請書」或</w:t>
            </w:r>
            <w:r w:rsidR="002E707B" w:rsidRPr="00E726FB">
              <w:rPr>
                <w:rFonts w:ascii="微軟正黑體" w:eastAsia="微軟正黑體" w:hAnsi="微軟正黑體" w:hint="eastAsia"/>
                <w:b/>
                <w:bCs/>
                <w:color w:val="FF0000"/>
                <w:szCs w:val="24"/>
                <w:u w:val="single"/>
              </w:rPr>
              <w:t>相關申請書</w:t>
            </w:r>
            <w:r w:rsidRPr="00E726FB">
              <w:rPr>
                <w:rFonts w:ascii="微軟正黑體" w:eastAsia="微軟正黑體" w:hAnsi="微軟正黑體" w:hint="eastAsia"/>
                <w:szCs w:val="24"/>
              </w:rPr>
              <w:t>，經承辦人員核對無誤後始得辦理。</w:t>
            </w:r>
          </w:p>
          <w:p w14:paraId="6F5D311A" w14:textId="5702BCC4" w:rsidR="00E14625" w:rsidRPr="00E726FB" w:rsidRDefault="00E14625" w:rsidP="004E5B09">
            <w:pPr>
              <w:spacing w:before="60" w:line="340" w:lineRule="exact"/>
              <w:ind w:leftChars="141" w:left="789" w:hangingChars="188" w:hanging="451"/>
              <w:jc w:val="both"/>
              <w:rPr>
                <w:rFonts w:ascii="微軟正黑體" w:eastAsia="微軟正黑體" w:hAnsi="微軟正黑體"/>
                <w:szCs w:val="24"/>
              </w:rPr>
            </w:pPr>
            <w:r w:rsidRPr="00E726FB">
              <w:rPr>
                <w:rFonts w:ascii="微軟正黑體" w:eastAsia="微軟正黑體" w:hAnsi="微軟正黑體" w:hint="eastAsia"/>
                <w:szCs w:val="24"/>
              </w:rPr>
              <w:t>(五)公司受理委託人以電子憑證認證方式申請變更基本資料，應以通訊地址、通訊地址郵遞區號、家用電話、公司電話、手機號碼、傳真機號碼、緊急連絡人及電話、電子信箱、職業欄</w:t>
            </w:r>
            <w:r w:rsidR="00D54B60" w:rsidRPr="00E726FB">
              <w:rPr>
                <w:rFonts w:ascii="微軟正黑體" w:eastAsia="微軟正黑體" w:hAnsi="微軟正黑體" w:hint="eastAsia"/>
                <w:b/>
                <w:bCs/>
                <w:color w:val="FF0000"/>
                <w:szCs w:val="24"/>
                <w:u w:val="single"/>
              </w:rPr>
              <w:t>、款項帳號</w:t>
            </w:r>
            <w:r w:rsidRPr="00E726FB">
              <w:rPr>
                <w:rFonts w:ascii="微軟正黑體" w:eastAsia="微軟正黑體" w:hAnsi="微軟正黑體" w:hint="eastAsia"/>
                <w:szCs w:val="24"/>
              </w:rPr>
              <w:t>為限。</w:t>
            </w:r>
          </w:p>
          <w:p w14:paraId="6531974C" w14:textId="77777777" w:rsidR="00E14625" w:rsidRPr="00E726FB" w:rsidRDefault="00E14625" w:rsidP="004E5B09">
            <w:pPr>
              <w:spacing w:beforeLines="20" w:before="72" w:line="340" w:lineRule="exact"/>
              <w:ind w:leftChars="141" w:left="789" w:hangingChars="188" w:hanging="451"/>
              <w:jc w:val="both"/>
              <w:rPr>
                <w:rFonts w:ascii="微軟正黑體" w:eastAsia="微軟正黑體" w:hAnsi="微軟正黑體"/>
                <w:szCs w:val="24"/>
              </w:rPr>
            </w:pPr>
            <w:r w:rsidRPr="00E726FB">
              <w:rPr>
                <w:rFonts w:ascii="微軟正黑體" w:eastAsia="微軟正黑體" w:hAnsi="微軟正黑體" w:hint="eastAsia"/>
                <w:szCs w:val="24"/>
              </w:rPr>
              <w:t>(六)略</w:t>
            </w:r>
          </w:p>
          <w:p w14:paraId="300E615E" w14:textId="60F3AA8E" w:rsidR="00057089" w:rsidRPr="00E726FB" w:rsidRDefault="00057089" w:rsidP="00E726FB">
            <w:pPr>
              <w:spacing w:before="60" w:line="340" w:lineRule="exact"/>
              <w:jc w:val="both"/>
              <w:rPr>
                <w:rFonts w:ascii="微軟正黑體" w:eastAsia="微軟正黑體" w:hAnsi="微軟正黑體"/>
                <w:szCs w:val="24"/>
              </w:rPr>
            </w:pPr>
          </w:p>
        </w:tc>
        <w:tc>
          <w:tcPr>
            <w:tcW w:w="4140" w:type="dxa"/>
            <w:tcBorders>
              <w:bottom w:val="single" w:sz="4" w:space="0" w:color="auto"/>
            </w:tcBorders>
          </w:tcPr>
          <w:p w14:paraId="4ADBA984" w14:textId="77777777" w:rsidR="002E707B" w:rsidRPr="00E726FB" w:rsidRDefault="002E707B" w:rsidP="00E726FB">
            <w:pPr>
              <w:spacing w:before="60" w:line="340" w:lineRule="exact"/>
              <w:ind w:leftChars="-10" w:left="425" w:hangingChars="187" w:hanging="449"/>
              <w:jc w:val="both"/>
              <w:rPr>
                <w:rFonts w:ascii="微軟正黑體" w:eastAsia="微軟正黑體" w:hAnsi="微軟正黑體"/>
                <w:strike/>
                <w:szCs w:val="24"/>
              </w:rPr>
            </w:pPr>
            <w:r w:rsidRPr="00E726FB">
              <w:rPr>
                <w:rFonts w:ascii="微軟正黑體" w:eastAsia="微軟正黑體" w:hAnsi="微軟正黑體" w:hint="eastAsia"/>
                <w:szCs w:val="24"/>
              </w:rPr>
              <w:t>二、委託人基本資料變更或註銷帳戶，是否依規定程序辦理。公司接受委託人申辦基本資料變更時，是否依下列作業程序辦理：</w:t>
            </w:r>
          </w:p>
          <w:p w14:paraId="680313FA" w14:textId="77777777" w:rsidR="002E707B" w:rsidRPr="00E726FB" w:rsidRDefault="002E707B" w:rsidP="00E726FB">
            <w:pPr>
              <w:spacing w:beforeLines="20" w:before="72" w:line="340" w:lineRule="exact"/>
              <w:ind w:leftChars="29" w:left="639" w:hangingChars="237" w:hanging="569"/>
              <w:jc w:val="both"/>
              <w:rPr>
                <w:rFonts w:ascii="微軟正黑體" w:eastAsia="微軟正黑體" w:hAnsi="微軟正黑體"/>
                <w:szCs w:val="24"/>
              </w:rPr>
            </w:pPr>
            <w:r w:rsidRPr="00E726FB">
              <w:rPr>
                <w:rFonts w:ascii="微軟正黑體" w:eastAsia="微軟正黑體" w:hAnsi="微軟正黑體" w:hint="eastAsia"/>
                <w:szCs w:val="24"/>
              </w:rPr>
              <w:t>(</w:t>
            </w:r>
            <w:proofErr w:type="gramStart"/>
            <w:r w:rsidRPr="00E726FB">
              <w:rPr>
                <w:rFonts w:ascii="微軟正黑體" w:eastAsia="微軟正黑體" w:hAnsi="微軟正黑體" w:hint="eastAsia"/>
                <w:szCs w:val="24"/>
              </w:rPr>
              <w:t>一</w:t>
            </w:r>
            <w:proofErr w:type="gramEnd"/>
            <w:r w:rsidRPr="00E726FB">
              <w:rPr>
                <w:rFonts w:ascii="微軟正黑體" w:eastAsia="微軟正黑體" w:hAnsi="微軟正黑體" w:hint="eastAsia"/>
                <w:szCs w:val="24"/>
              </w:rPr>
              <w:t>)~(三)略</w:t>
            </w:r>
          </w:p>
          <w:p w14:paraId="278913FE" w14:textId="77777777" w:rsidR="00E14625" w:rsidRDefault="002E707B" w:rsidP="004E5B09">
            <w:pPr>
              <w:spacing w:before="60" w:line="340" w:lineRule="exact"/>
              <w:ind w:leftChars="180" w:left="876" w:hangingChars="185" w:hanging="444"/>
              <w:jc w:val="both"/>
              <w:rPr>
                <w:rFonts w:ascii="微軟正黑體" w:eastAsia="微軟正黑體" w:hAnsi="微軟正黑體"/>
                <w:szCs w:val="24"/>
              </w:rPr>
            </w:pPr>
            <w:r w:rsidRPr="00E726FB">
              <w:rPr>
                <w:rFonts w:ascii="微軟正黑體" w:eastAsia="微軟正黑體" w:hAnsi="微軟正黑體" w:hint="eastAsia"/>
                <w:szCs w:val="24"/>
              </w:rPr>
              <w:t>(四)委託人如欲申請變更交割留存印鑑或簽名樣式，應由其本人親持身分證並填具</w:t>
            </w:r>
            <w:r w:rsidRPr="00286F5A">
              <w:rPr>
                <w:rFonts w:ascii="微軟正黑體" w:eastAsia="微軟正黑體" w:hAnsi="微軟正黑體" w:hint="eastAsia"/>
                <w:b/>
                <w:bCs/>
                <w:strike/>
                <w:color w:val="0000FF"/>
                <w:szCs w:val="24"/>
              </w:rPr>
              <w:t>「委託人變更交割留存印鑑申請書」</w:t>
            </w:r>
            <w:r w:rsidRPr="00E726FB">
              <w:rPr>
                <w:rFonts w:ascii="微軟正黑體" w:eastAsia="微軟正黑體" w:hAnsi="微軟正黑體" w:hint="eastAsia"/>
                <w:szCs w:val="24"/>
              </w:rPr>
              <w:t>，經承辦人員核對無誤後始得辦理。</w:t>
            </w:r>
          </w:p>
          <w:p w14:paraId="657168B9" w14:textId="77777777" w:rsidR="004E5B09" w:rsidRPr="00E726FB" w:rsidRDefault="004E5B09" w:rsidP="004E5B09">
            <w:pPr>
              <w:spacing w:before="60" w:line="340" w:lineRule="exact"/>
              <w:ind w:leftChars="180" w:left="876" w:hangingChars="185" w:hanging="444"/>
              <w:jc w:val="both"/>
              <w:rPr>
                <w:rFonts w:ascii="微軟正黑體" w:eastAsia="微軟正黑體" w:hAnsi="微軟正黑體"/>
                <w:szCs w:val="24"/>
              </w:rPr>
            </w:pPr>
          </w:p>
          <w:p w14:paraId="7006297B" w14:textId="50D0CF04" w:rsidR="00E14625" w:rsidRPr="00E726FB" w:rsidRDefault="002E707B" w:rsidP="004E5B09">
            <w:pPr>
              <w:spacing w:before="60" w:line="340" w:lineRule="exact"/>
              <w:ind w:leftChars="180" w:left="876" w:hangingChars="185" w:hanging="444"/>
              <w:jc w:val="both"/>
              <w:rPr>
                <w:rFonts w:ascii="微軟正黑體" w:eastAsia="微軟正黑體" w:hAnsi="微軟正黑體"/>
                <w:szCs w:val="24"/>
              </w:rPr>
            </w:pPr>
            <w:r w:rsidRPr="00E726FB">
              <w:rPr>
                <w:rFonts w:ascii="微軟正黑體" w:eastAsia="微軟正黑體" w:hAnsi="微軟正黑體" w:hint="eastAsia"/>
                <w:szCs w:val="24"/>
              </w:rPr>
              <w:t>(五)</w:t>
            </w:r>
            <w:r w:rsidR="00E14625" w:rsidRPr="00E726FB">
              <w:rPr>
                <w:rFonts w:ascii="微軟正黑體" w:eastAsia="微軟正黑體" w:hAnsi="微軟正黑體" w:hint="eastAsia"/>
                <w:szCs w:val="24"/>
              </w:rPr>
              <w:t>公司受理委託人以電子憑證認證方式申請變更基本資料，應以通訊地址、通訊地址郵遞區號、家用電話、公司電話、手機號碼、傳真機號碼、緊急連絡人及電話、電子信箱、職業欄為限。</w:t>
            </w:r>
          </w:p>
          <w:p w14:paraId="15168E05" w14:textId="2B820D4C" w:rsidR="002E707B" w:rsidRPr="00E726FB" w:rsidRDefault="002E707B" w:rsidP="004E5B09">
            <w:pPr>
              <w:spacing w:beforeLines="20" w:before="72" w:line="340" w:lineRule="exact"/>
              <w:ind w:leftChars="180" w:left="876" w:hangingChars="185" w:hanging="444"/>
              <w:jc w:val="both"/>
              <w:rPr>
                <w:rFonts w:ascii="微軟正黑體" w:eastAsia="微軟正黑體" w:hAnsi="微軟正黑體"/>
                <w:szCs w:val="24"/>
              </w:rPr>
            </w:pPr>
            <w:r w:rsidRPr="00E726FB">
              <w:rPr>
                <w:rFonts w:ascii="微軟正黑體" w:eastAsia="微軟正黑體" w:hAnsi="微軟正黑體" w:hint="eastAsia"/>
                <w:szCs w:val="24"/>
              </w:rPr>
              <w:t>(六)略</w:t>
            </w:r>
          </w:p>
          <w:p w14:paraId="32BA21AD" w14:textId="77777777" w:rsidR="00057089" w:rsidRPr="00E726FB" w:rsidRDefault="00057089" w:rsidP="00E726FB">
            <w:pPr>
              <w:spacing w:before="60" w:line="340" w:lineRule="exact"/>
              <w:jc w:val="both"/>
              <w:rPr>
                <w:rFonts w:ascii="微軟正黑體" w:eastAsia="微軟正黑體" w:hAnsi="微軟正黑體"/>
                <w:szCs w:val="24"/>
              </w:rPr>
            </w:pPr>
          </w:p>
        </w:tc>
        <w:tc>
          <w:tcPr>
            <w:tcW w:w="3600" w:type="dxa"/>
            <w:tcBorders>
              <w:bottom w:val="single" w:sz="4" w:space="0" w:color="auto"/>
            </w:tcBorders>
          </w:tcPr>
          <w:p w14:paraId="15DFB312" w14:textId="3552775B" w:rsidR="00E14625" w:rsidRPr="00E726FB" w:rsidRDefault="00E14625" w:rsidP="00E726FB">
            <w:pPr>
              <w:pStyle w:val="a3"/>
              <w:numPr>
                <w:ilvl w:val="0"/>
                <w:numId w:val="23"/>
              </w:numPr>
              <w:spacing w:before="60" w:line="340" w:lineRule="exact"/>
              <w:ind w:leftChars="0" w:left="430" w:hanging="459"/>
              <w:jc w:val="both"/>
              <w:rPr>
                <w:rFonts w:ascii="微軟正黑體" w:eastAsia="微軟正黑體" w:hAnsi="微軟正黑體"/>
                <w:szCs w:val="24"/>
              </w:rPr>
            </w:pPr>
            <w:r w:rsidRPr="00E726FB">
              <w:rPr>
                <w:rFonts w:ascii="微軟正黑體" w:eastAsia="微軟正黑體" w:hAnsi="微軟正黑體" w:hint="eastAsia"/>
                <w:szCs w:val="24"/>
              </w:rPr>
              <w:t>修正本點第四款內</w:t>
            </w:r>
            <w:proofErr w:type="gramStart"/>
            <w:r w:rsidR="00467737" w:rsidRPr="00E726FB">
              <w:rPr>
                <w:rFonts w:ascii="微軟正黑體" w:eastAsia="微軟正黑體" w:hAnsi="微軟正黑體" w:hint="eastAsia"/>
                <w:szCs w:val="24"/>
              </w:rPr>
              <w:t>稽</w:t>
            </w:r>
            <w:proofErr w:type="gramEnd"/>
            <w:r w:rsidRPr="00E726FB">
              <w:rPr>
                <w:rFonts w:ascii="微軟正黑體" w:eastAsia="微軟正黑體" w:hAnsi="微軟正黑體" w:hint="eastAsia"/>
                <w:szCs w:val="24"/>
              </w:rPr>
              <w:t>規範，為配合證券商基本資料變更申請書件不限</w:t>
            </w:r>
            <w:r w:rsidRPr="00E726FB">
              <w:rPr>
                <w:rFonts w:ascii="微軟正黑體" w:eastAsia="微軟正黑體" w:hAnsi="微軟正黑體" w:hint="eastAsia"/>
                <w:color w:val="000000" w:themeColor="text1"/>
                <w:szCs w:val="24"/>
              </w:rPr>
              <w:t>「客戶基本資料變更申請書」，</w:t>
            </w:r>
            <w:proofErr w:type="gramStart"/>
            <w:r w:rsidRPr="00E726FB">
              <w:rPr>
                <w:rFonts w:ascii="微軟正黑體" w:eastAsia="微軟正黑體" w:hAnsi="微軟正黑體" w:hint="eastAsia"/>
                <w:color w:val="000000" w:themeColor="text1"/>
                <w:szCs w:val="24"/>
              </w:rPr>
              <w:t>爰</w:t>
            </w:r>
            <w:proofErr w:type="gramEnd"/>
            <w:r w:rsidRPr="00E726FB">
              <w:rPr>
                <w:rFonts w:ascii="微軟正黑體" w:eastAsia="微軟正黑體" w:hAnsi="微軟正黑體" w:hint="eastAsia"/>
                <w:szCs w:val="24"/>
              </w:rPr>
              <w:t>增訂相關申請書。</w:t>
            </w:r>
          </w:p>
          <w:p w14:paraId="41E56885" w14:textId="241BC008" w:rsidR="00E14625" w:rsidRPr="00E726FB" w:rsidRDefault="00E14625" w:rsidP="00E726FB">
            <w:pPr>
              <w:pStyle w:val="a3"/>
              <w:numPr>
                <w:ilvl w:val="0"/>
                <w:numId w:val="23"/>
              </w:numPr>
              <w:spacing w:before="60" w:line="340" w:lineRule="exact"/>
              <w:ind w:leftChars="0" w:left="430" w:hanging="459"/>
              <w:jc w:val="both"/>
              <w:rPr>
                <w:rFonts w:ascii="微軟正黑體" w:eastAsia="微軟正黑體" w:hAnsi="微軟正黑體"/>
                <w:szCs w:val="24"/>
              </w:rPr>
            </w:pPr>
            <w:r w:rsidRPr="00E726FB">
              <w:rPr>
                <w:rFonts w:ascii="微軟正黑體" w:eastAsia="微軟正黑體" w:hAnsi="微軟正黑體" w:hint="eastAsia"/>
                <w:szCs w:val="24"/>
              </w:rPr>
              <w:t>依據114年</w:t>
            </w:r>
            <w:r w:rsidRPr="00E726FB">
              <w:rPr>
                <w:rFonts w:ascii="微軟正黑體" w:eastAsia="微軟正黑體" w:hAnsi="微軟正黑體"/>
                <w:szCs w:val="24"/>
              </w:rPr>
              <w:t>5</w:t>
            </w:r>
            <w:r w:rsidRPr="00E726FB">
              <w:rPr>
                <w:rFonts w:ascii="微軟正黑體" w:eastAsia="微軟正黑體" w:hAnsi="微軟正黑體" w:hint="eastAsia"/>
                <w:szCs w:val="24"/>
              </w:rPr>
              <w:t>月</w:t>
            </w:r>
            <w:r w:rsidRPr="00E726FB">
              <w:rPr>
                <w:rFonts w:ascii="微軟正黑體" w:eastAsia="微軟正黑體" w:hAnsi="微軟正黑體"/>
                <w:szCs w:val="24"/>
              </w:rPr>
              <w:t>1</w:t>
            </w:r>
            <w:r w:rsidRPr="00E726FB">
              <w:rPr>
                <w:rFonts w:ascii="微軟正黑體" w:eastAsia="微軟正黑體" w:hAnsi="微軟正黑體" w:hint="eastAsia"/>
                <w:szCs w:val="24"/>
              </w:rPr>
              <w:t>5日中證商業一字第</w:t>
            </w:r>
            <w:r w:rsidR="00C514F8">
              <w:rPr>
                <w:rFonts w:ascii="微軟正黑體" w:eastAsia="微軟正黑體" w:hAnsi="微軟正黑體"/>
                <w:szCs w:val="24"/>
              </w:rPr>
              <w:t>1140002358</w:t>
            </w:r>
            <w:r w:rsidRPr="00E726FB">
              <w:rPr>
                <w:rFonts w:ascii="微軟正黑體" w:eastAsia="微軟正黑體" w:hAnsi="微軟正黑體" w:hint="eastAsia"/>
                <w:szCs w:val="24"/>
              </w:rPr>
              <w:t>號函公告修正本公會「證券商受託買賣外國有價證券管理辦法」第40條規定，修正本點第</w:t>
            </w:r>
            <w:r w:rsidR="00467737" w:rsidRPr="00E726FB">
              <w:rPr>
                <w:rFonts w:ascii="微軟正黑體" w:eastAsia="微軟正黑體" w:hAnsi="微軟正黑體" w:hint="eastAsia"/>
                <w:szCs w:val="24"/>
              </w:rPr>
              <w:t>五</w:t>
            </w:r>
            <w:r w:rsidRPr="00E726FB">
              <w:rPr>
                <w:rFonts w:ascii="微軟正黑體" w:eastAsia="微軟正黑體" w:hAnsi="微軟正黑體" w:hint="eastAsia"/>
                <w:szCs w:val="24"/>
              </w:rPr>
              <w:t>款。</w:t>
            </w:r>
          </w:p>
          <w:p w14:paraId="29AAAB1D" w14:textId="18E78BE3" w:rsidR="00167760" w:rsidRPr="00E726FB" w:rsidRDefault="00E14625" w:rsidP="00E726FB">
            <w:pPr>
              <w:pStyle w:val="a3"/>
              <w:numPr>
                <w:ilvl w:val="0"/>
                <w:numId w:val="23"/>
              </w:numPr>
              <w:spacing w:before="60" w:line="340" w:lineRule="exact"/>
              <w:ind w:leftChars="0" w:left="430" w:rightChars="-42" w:right="-101" w:hanging="459"/>
              <w:jc w:val="both"/>
              <w:rPr>
                <w:rFonts w:ascii="微軟正黑體" w:eastAsia="微軟正黑體" w:hAnsi="微軟正黑體"/>
                <w:szCs w:val="24"/>
              </w:rPr>
            </w:pPr>
            <w:r w:rsidRPr="00E726FB">
              <w:rPr>
                <w:rFonts w:ascii="微軟正黑體" w:eastAsia="微軟正黑體" w:hAnsi="微軟正黑體" w:hint="eastAsia"/>
                <w:szCs w:val="24"/>
              </w:rPr>
              <w:t>前開修正係因應投資人申請以電子方式變更客戶基本資料之需求日增，並檢視現行與台股實務之差異。參酌台灣集中保管結算所針對委託人以電子方式變更基本資料相關規定，新增證券商得以電子方式受理委託人變更款項帳號。</w:t>
            </w:r>
          </w:p>
        </w:tc>
      </w:tr>
      <w:tr w:rsidR="00020013" w:rsidRPr="00DE7AC1" w14:paraId="290700EB" w14:textId="77777777" w:rsidTr="00020013">
        <w:trPr>
          <w:trHeight w:val="2294"/>
        </w:trPr>
        <w:tc>
          <w:tcPr>
            <w:tcW w:w="1403" w:type="dxa"/>
            <w:tcBorders>
              <w:bottom w:val="single" w:sz="4" w:space="0" w:color="auto"/>
            </w:tcBorders>
          </w:tcPr>
          <w:p w14:paraId="7BA2038D" w14:textId="0F0E7468" w:rsidR="00020013" w:rsidRPr="00E726FB" w:rsidRDefault="00020013" w:rsidP="00020013">
            <w:pPr>
              <w:spacing w:before="60" w:line="340" w:lineRule="exact"/>
              <w:jc w:val="both"/>
              <w:rPr>
                <w:rFonts w:ascii="微軟正黑體" w:eastAsia="微軟正黑體" w:hAnsi="微軟正黑體"/>
                <w:szCs w:val="24"/>
              </w:rPr>
            </w:pPr>
            <w:r w:rsidRPr="00E726FB">
              <w:rPr>
                <w:rFonts w:ascii="微軟正黑體" w:eastAsia="微軟正黑體" w:hAnsi="微軟正黑體"/>
                <w:szCs w:val="24"/>
              </w:rPr>
              <w:lastRenderedPageBreak/>
              <w:t>AA-18</w:t>
            </w:r>
            <w:r w:rsidRPr="00E726FB">
              <w:rPr>
                <w:rFonts w:ascii="微軟正黑體" w:eastAsia="微軟正黑體" w:hAnsi="微軟正黑體" w:hint="eastAsia"/>
                <w:szCs w:val="24"/>
              </w:rPr>
              <w:t>3</w:t>
            </w:r>
            <w:r>
              <w:rPr>
                <w:rFonts w:ascii="微軟正黑體" w:eastAsia="微軟正黑體" w:hAnsi="微軟正黑體"/>
                <w:szCs w:val="24"/>
              </w:rPr>
              <w:t>4</w:t>
            </w:r>
            <w:r w:rsidR="002D1A72">
              <w:rPr>
                <w:rFonts w:ascii="微軟正黑體" w:eastAsia="微軟正黑體" w:hAnsi="微軟正黑體"/>
                <w:szCs w:val="24"/>
              </w:rPr>
              <w:t>1</w:t>
            </w:r>
          </w:p>
          <w:p w14:paraId="6445992B" w14:textId="77777777" w:rsidR="00020013" w:rsidRPr="00020013" w:rsidRDefault="00020013" w:rsidP="00E726FB">
            <w:pPr>
              <w:spacing w:before="60" w:line="340" w:lineRule="exact"/>
              <w:jc w:val="both"/>
              <w:rPr>
                <w:rFonts w:ascii="微軟正黑體" w:eastAsia="微軟正黑體" w:hAnsi="微軟正黑體"/>
                <w:szCs w:val="24"/>
              </w:rPr>
            </w:pPr>
          </w:p>
        </w:tc>
        <w:tc>
          <w:tcPr>
            <w:tcW w:w="1207" w:type="dxa"/>
            <w:tcBorders>
              <w:bottom w:val="single" w:sz="4" w:space="0" w:color="auto"/>
            </w:tcBorders>
          </w:tcPr>
          <w:p w14:paraId="0504519A" w14:textId="77777777" w:rsidR="00D6023E" w:rsidRPr="00E726FB" w:rsidRDefault="00020013" w:rsidP="00D6023E">
            <w:pPr>
              <w:pStyle w:val="3"/>
              <w:spacing w:before="60" w:line="340" w:lineRule="exact"/>
              <w:rPr>
                <w:rFonts w:ascii="微軟正黑體" w:eastAsia="微軟正黑體" w:hAnsi="微軟正黑體"/>
                <w:color w:val="000000" w:themeColor="text1"/>
                <w:sz w:val="24"/>
                <w:szCs w:val="24"/>
              </w:rPr>
            </w:pPr>
            <w:r w:rsidRPr="00D6023E">
              <w:rPr>
                <w:rFonts w:ascii="微軟正黑體" w:eastAsia="微軟正黑體" w:hAnsi="微軟正黑體" w:hint="eastAsia"/>
                <w:color w:val="000000" w:themeColor="text1"/>
                <w:sz w:val="24"/>
                <w:szCs w:val="24"/>
              </w:rPr>
              <w:t>交割作業</w:t>
            </w:r>
            <w:r w:rsidR="00D6023E" w:rsidRPr="00E726FB">
              <w:rPr>
                <w:rFonts w:ascii="微軟正黑體" w:eastAsia="微軟正黑體" w:hAnsi="微軟正黑體" w:hint="eastAsia"/>
                <w:color w:val="000000" w:themeColor="text1"/>
                <w:sz w:val="24"/>
                <w:szCs w:val="24"/>
              </w:rPr>
              <w:t>之稽核</w:t>
            </w:r>
          </w:p>
          <w:p w14:paraId="11BB42BC" w14:textId="77777777" w:rsidR="00D6023E" w:rsidRPr="00E726FB" w:rsidRDefault="00D6023E" w:rsidP="00D6023E">
            <w:pPr>
              <w:spacing w:before="60" w:line="340" w:lineRule="exact"/>
              <w:jc w:val="both"/>
              <w:rPr>
                <w:rFonts w:ascii="微軟正黑體" w:eastAsia="微軟正黑體" w:hAnsi="微軟正黑體"/>
                <w:color w:val="000000" w:themeColor="text1"/>
                <w:szCs w:val="24"/>
              </w:rPr>
            </w:pPr>
            <w:r w:rsidRPr="00E726FB">
              <w:rPr>
                <w:rFonts w:ascii="微軟正黑體" w:eastAsia="微軟正黑體" w:hAnsi="微軟正黑體" w:hint="eastAsia"/>
                <w:color w:val="000000" w:themeColor="text1"/>
                <w:szCs w:val="24"/>
              </w:rPr>
              <w:t>目的：</w:t>
            </w:r>
          </w:p>
          <w:p w14:paraId="57FBEC34" w14:textId="77777777" w:rsidR="00D6023E" w:rsidRPr="00E726FB" w:rsidRDefault="00D6023E" w:rsidP="00D6023E">
            <w:pPr>
              <w:spacing w:before="60" w:line="340" w:lineRule="exact"/>
              <w:jc w:val="both"/>
              <w:rPr>
                <w:rFonts w:ascii="微軟正黑體" w:eastAsia="微軟正黑體" w:hAnsi="微軟正黑體"/>
                <w:color w:val="000000" w:themeColor="text1"/>
                <w:szCs w:val="24"/>
              </w:rPr>
            </w:pPr>
            <w:r w:rsidRPr="00E726FB">
              <w:rPr>
                <w:rFonts w:ascii="微軟正黑體" w:eastAsia="微軟正黑體" w:hAnsi="微軟正黑體" w:hint="eastAsia"/>
                <w:color w:val="000000" w:themeColor="text1"/>
                <w:szCs w:val="24"/>
              </w:rPr>
              <w:t>確定上述作業是否符合規定辦理</w:t>
            </w:r>
          </w:p>
          <w:p w14:paraId="5D11F18B" w14:textId="76A172C9" w:rsidR="00020013" w:rsidRPr="00D6023E" w:rsidRDefault="00020013" w:rsidP="00E726FB">
            <w:pPr>
              <w:spacing w:before="60" w:line="340" w:lineRule="exact"/>
              <w:jc w:val="both"/>
              <w:rPr>
                <w:rFonts w:ascii="微軟正黑體" w:eastAsia="微軟正黑體" w:hAnsi="微軟正黑體"/>
                <w:szCs w:val="24"/>
              </w:rPr>
            </w:pPr>
          </w:p>
        </w:tc>
        <w:tc>
          <w:tcPr>
            <w:tcW w:w="1260" w:type="dxa"/>
            <w:tcBorders>
              <w:bottom w:val="single" w:sz="4" w:space="0" w:color="auto"/>
            </w:tcBorders>
          </w:tcPr>
          <w:p w14:paraId="2C01286B" w14:textId="77777777" w:rsidR="00020013" w:rsidRPr="00E726FB" w:rsidRDefault="00020013" w:rsidP="00020013">
            <w:pPr>
              <w:spacing w:before="60" w:line="340" w:lineRule="exact"/>
              <w:jc w:val="both"/>
              <w:rPr>
                <w:rFonts w:ascii="微軟正黑體" w:eastAsia="微軟正黑體" w:hAnsi="微軟正黑體"/>
                <w:szCs w:val="24"/>
              </w:rPr>
            </w:pPr>
            <w:r w:rsidRPr="00E726FB">
              <w:rPr>
                <w:rFonts w:ascii="微軟正黑體" w:eastAsia="微軟正黑體" w:hAnsi="微軟正黑體" w:hint="eastAsia"/>
                <w:szCs w:val="24"/>
              </w:rPr>
              <w:t>不定期（每</w:t>
            </w:r>
            <w:r w:rsidRPr="0014440D">
              <w:rPr>
                <w:rFonts w:ascii="微軟正黑體" w:eastAsia="微軟正黑體" w:hAnsi="微軟正黑體" w:hint="eastAsia"/>
                <w:color w:val="000000" w:themeColor="text1"/>
                <w:szCs w:val="24"/>
              </w:rPr>
              <w:t>半年</w:t>
            </w:r>
            <w:r w:rsidRPr="00E726FB">
              <w:rPr>
                <w:rFonts w:ascii="微軟正黑體" w:eastAsia="微軟正黑體" w:hAnsi="微軟正黑體" w:hint="eastAsia"/>
                <w:szCs w:val="24"/>
              </w:rPr>
              <w:t>至少查核乙次）</w:t>
            </w:r>
          </w:p>
          <w:p w14:paraId="146C430E" w14:textId="77777777" w:rsidR="00020013" w:rsidRPr="00020013" w:rsidRDefault="00020013" w:rsidP="00E726FB">
            <w:pPr>
              <w:spacing w:before="60" w:line="340" w:lineRule="exact"/>
              <w:jc w:val="both"/>
              <w:rPr>
                <w:rFonts w:ascii="微軟正黑體" w:eastAsia="微軟正黑體" w:hAnsi="微軟正黑體"/>
                <w:szCs w:val="24"/>
              </w:rPr>
            </w:pPr>
          </w:p>
        </w:tc>
        <w:tc>
          <w:tcPr>
            <w:tcW w:w="4140" w:type="dxa"/>
            <w:tcBorders>
              <w:bottom w:val="single" w:sz="4" w:space="0" w:color="auto"/>
            </w:tcBorders>
          </w:tcPr>
          <w:p w14:paraId="799CD555" w14:textId="77777777" w:rsidR="00020013" w:rsidRDefault="00020013" w:rsidP="00020013">
            <w:pPr>
              <w:spacing w:line="380" w:lineRule="exact"/>
              <w:ind w:left="432" w:hangingChars="180" w:hanging="432"/>
              <w:jc w:val="both"/>
              <w:rPr>
                <w:rFonts w:ascii="微軟正黑體" w:eastAsia="微軟正黑體" w:hAnsi="微軟正黑體"/>
                <w:color w:val="000000" w:themeColor="text1"/>
                <w:szCs w:val="24"/>
              </w:rPr>
            </w:pPr>
            <w:r w:rsidRPr="00C95778">
              <w:rPr>
                <w:rFonts w:ascii="微軟正黑體" w:eastAsia="微軟正黑體" w:hAnsi="微軟正黑體" w:hint="eastAsia"/>
                <w:color w:val="000000" w:themeColor="text1"/>
                <w:szCs w:val="24"/>
              </w:rPr>
              <w:t>二、公司與委託人款</w:t>
            </w:r>
            <w:proofErr w:type="gramStart"/>
            <w:r w:rsidRPr="00C95778">
              <w:rPr>
                <w:rFonts w:ascii="微軟正黑體" w:eastAsia="微軟正黑體" w:hAnsi="微軟正黑體" w:hint="eastAsia"/>
                <w:color w:val="000000" w:themeColor="text1"/>
                <w:szCs w:val="24"/>
              </w:rPr>
              <w:t>券</w:t>
            </w:r>
            <w:proofErr w:type="gramEnd"/>
            <w:r w:rsidRPr="00C95778">
              <w:rPr>
                <w:rFonts w:ascii="微軟正黑體" w:eastAsia="微軟正黑體" w:hAnsi="微軟正黑體" w:hint="eastAsia"/>
                <w:color w:val="000000" w:themeColor="text1"/>
                <w:szCs w:val="24"/>
              </w:rPr>
              <w:t>之交割是否依各外國證券市場之交割期限及受託契約所定之交割期限辦理。</w:t>
            </w:r>
          </w:p>
          <w:p w14:paraId="18553699" w14:textId="2919A3CB" w:rsidR="00020013" w:rsidRPr="00020013" w:rsidRDefault="00B91D89" w:rsidP="008E5B4D">
            <w:pPr>
              <w:spacing w:before="60" w:line="340" w:lineRule="exact"/>
              <w:ind w:leftChars="177" w:left="425" w:firstLineChars="2" w:firstLine="5"/>
              <w:jc w:val="both"/>
              <w:rPr>
                <w:rFonts w:ascii="微軟正黑體" w:eastAsia="微軟正黑體" w:hAnsi="微軟正黑體"/>
                <w:color w:val="000000" w:themeColor="text1"/>
                <w:szCs w:val="24"/>
              </w:rPr>
            </w:pPr>
            <w:r w:rsidRPr="00B91D89">
              <w:rPr>
                <w:rFonts w:ascii="微軟正黑體" w:eastAsia="微軟正黑體" w:hAnsi="微軟正黑體" w:hint="eastAsia"/>
                <w:b/>
                <w:bCs/>
                <w:color w:val="FF0000"/>
                <w:szCs w:val="24"/>
                <w:u w:val="single"/>
              </w:rPr>
              <w:t>委託人委託買進之外國有價證券，除專業機構投資人、高淨值投資法人及高資產法人客戶外，應以公司名義或</w:t>
            </w:r>
            <w:proofErr w:type="gramStart"/>
            <w:r w:rsidRPr="00B91D89">
              <w:rPr>
                <w:rFonts w:ascii="微軟正黑體" w:eastAsia="微軟正黑體" w:hAnsi="微軟正黑體" w:hint="eastAsia"/>
                <w:b/>
                <w:bCs/>
                <w:color w:val="FF0000"/>
                <w:szCs w:val="24"/>
                <w:u w:val="single"/>
              </w:rPr>
              <w:t>複</w:t>
            </w:r>
            <w:proofErr w:type="gramEnd"/>
            <w:r w:rsidRPr="00B91D89">
              <w:rPr>
                <w:rFonts w:ascii="微軟正黑體" w:eastAsia="微軟正黑體" w:hAnsi="微軟正黑體" w:hint="eastAsia"/>
                <w:b/>
                <w:bCs/>
                <w:color w:val="FF0000"/>
                <w:szCs w:val="24"/>
                <w:u w:val="single"/>
              </w:rPr>
              <w:t>受託金融機構名義寄託於交易當地保管機構保管，或委由臺灣集中保管結算所股份有限公司開設保管專戶，以公司名義寄託存入該帳戶保管。</w:t>
            </w:r>
          </w:p>
        </w:tc>
        <w:tc>
          <w:tcPr>
            <w:tcW w:w="4140" w:type="dxa"/>
            <w:tcBorders>
              <w:bottom w:val="single" w:sz="4" w:space="0" w:color="auto"/>
            </w:tcBorders>
          </w:tcPr>
          <w:p w14:paraId="7BCB2EFF" w14:textId="77777777" w:rsidR="00020013" w:rsidRDefault="00020013" w:rsidP="00020013">
            <w:pPr>
              <w:spacing w:line="380" w:lineRule="exact"/>
              <w:ind w:left="432" w:hangingChars="180" w:hanging="432"/>
              <w:jc w:val="both"/>
              <w:rPr>
                <w:rFonts w:ascii="微軟正黑體" w:eastAsia="微軟正黑體" w:hAnsi="微軟正黑體"/>
                <w:color w:val="000000" w:themeColor="text1"/>
                <w:szCs w:val="24"/>
              </w:rPr>
            </w:pPr>
            <w:r w:rsidRPr="00C95778">
              <w:rPr>
                <w:rFonts w:ascii="微軟正黑體" w:eastAsia="微軟正黑體" w:hAnsi="微軟正黑體" w:hint="eastAsia"/>
                <w:color w:val="000000" w:themeColor="text1"/>
                <w:szCs w:val="24"/>
              </w:rPr>
              <w:t>二、公司與委託人款</w:t>
            </w:r>
            <w:proofErr w:type="gramStart"/>
            <w:r w:rsidRPr="00C95778">
              <w:rPr>
                <w:rFonts w:ascii="微軟正黑體" w:eastAsia="微軟正黑體" w:hAnsi="微軟正黑體" w:hint="eastAsia"/>
                <w:color w:val="000000" w:themeColor="text1"/>
                <w:szCs w:val="24"/>
              </w:rPr>
              <w:t>券</w:t>
            </w:r>
            <w:proofErr w:type="gramEnd"/>
            <w:r w:rsidRPr="00C95778">
              <w:rPr>
                <w:rFonts w:ascii="微軟正黑體" w:eastAsia="微軟正黑體" w:hAnsi="微軟正黑體" w:hint="eastAsia"/>
                <w:color w:val="000000" w:themeColor="text1"/>
                <w:szCs w:val="24"/>
              </w:rPr>
              <w:t>之交割是否依各外國證券市場之交割期限及受託契約所定之交割期限辦理。</w:t>
            </w:r>
          </w:p>
          <w:p w14:paraId="181C3C23" w14:textId="77777777" w:rsidR="00020013" w:rsidRPr="00020013" w:rsidRDefault="00020013" w:rsidP="00E726FB">
            <w:pPr>
              <w:spacing w:before="60" w:line="340" w:lineRule="exact"/>
              <w:ind w:leftChars="-10" w:left="425" w:hangingChars="187" w:hanging="449"/>
              <w:jc w:val="both"/>
              <w:rPr>
                <w:rFonts w:ascii="微軟正黑體" w:eastAsia="微軟正黑體" w:hAnsi="微軟正黑體"/>
                <w:szCs w:val="24"/>
              </w:rPr>
            </w:pPr>
          </w:p>
        </w:tc>
        <w:tc>
          <w:tcPr>
            <w:tcW w:w="3600" w:type="dxa"/>
            <w:tcBorders>
              <w:bottom w:val="single" w:sz="4" w:space="0" w:color="auto"/>
            </w:tcBorders>
          </w:tcPr>
          <w:p w14:paraId="2C9742DD" w14:textId="77777777" w:rsidR="00020013" w:rsidRPr="00242119" w:rsidRDefault="00020013" w:rsidP="00020013">
            <w:pPr>
              <w:pStyle w:val="a3"/>
              <w:numPr>
                <w:ilvl w:val="0"/>
                <w:numId w:val="45"/>
              </w:numPr>
              <w:spacing w:before="60" w:line="340" w:lineRule="exact"/>
              <w:ind w:leftChars="0" w:left="430" w:rightChars="-42" w:right="-101" w:hanging="544"/>
              <w:rPr>
                <w:rFonts w:ascii="微軟正黑體" w:eastAsia="微軟正黑體" w:hAnsi="微軟正黑體"/>
                <w:szCs w:val="24"/>
              </w:rPr>
            </w:pPr>
            <w:r w:rsidRPr="00242119">
              <w:rPr>
                <w:rFonts w:ascii="微軟正黑體" w:eastAsia="微軟正黑體" w:hAnsi="微軟正黑體" w:hint="eastAsia"/>
                <w:szCs w:val="24"/>
              </w:rPr>
              <w:t>依據1</w:t>
            </w:r>
            <w:r w:rsidRPr="00242119">
              <w:rPr>
                <w:rFonts w:ascii="微軟正黑體" w:eastAsia="微軟正黑體" w:hAnsi="微軟正黑體"/>
                <w:szCs w:val="24"/>
              </w:rPr>
              <w:t>14</w:t>
            </w:r>
            <w:r w:rsidRPr="00242119">
              <w:rPr>
                <w:rFonts w:ascii="微軟正黑體" w:eastAsia="微軟正黑體" w:hAnsi="微軟正黑體" w:hint="eastAsia"/>
                <w:szCs w:val="24"/>
              </w:rPr>
              <w:t>年6月16日中證商業一字第1140003053號函公告修正本公會「證券商受託買賣外國有價證券管理辦法」第21條規定，</w:t>
            </w:r>
            <w:proofErr w:type="gramStart"/>
            <w:r w:rsidRPr="00242119">
              <w:rPr>
                <w:rFonts w:ascii="微軟正黑體" w:eastAsia="微軟正黑體" w:hAnsi="微軟正黑體" w:hint="eastAsia"/>
                <w:szCs w:val="24"/>
              </w:rPr>
              <w:t>爰</w:t>
            </w:r>
            <w:proofErr w:type="gramEnd"/>
            <w:r w:rsidRPr="00242119">
              <w:rPr>
                <w:rFonts w:ascii="微軟正黑體" w:eastAsia="微軟正黑體" w:hAnsi="微軟正黑體" w:hint="eastAsia"/>
                <w:szCs w:val="24"/>
              </w:rPr>
              <w:t>配合修正本點第二項內控規範。</w:t>
            </w:r>
          </w:p>
          <w:p w14:paraId="0E3BD92B" w14:textId="41ECD175" w:rsidR="00020013" w:rsidRPr="00E726FB" w:rsidRDefault="00020013" w:rsidP="00020013">
            <w:pPr>
              <w:pStyle w:val="a3"/>
              <w:numPr>
                <w:ilvl w:val="0"/>
                <w:numId w:val="45"/>
              </w:numPr>
              <w:spacing w:before="60" w:line="340" w:lineRule="exact"/>
              <w:ind w:leftChars="0" w:left="430" w:hanging="544"/>
              <w:jc w:val="both"/>
              <w:rPr>
                <w:rFonts w:ascii="微軟正黑體" w:eastAsia="微軟正黑體" w:hAnsi="微軟正黑體"/>
                <w:szCs w:val="24"/>
              </w:rPr>
            </w:pPr>
            <w:r w:rsidRPr="00242119">
              <w:rPr>
                <w:rFonts w:ascii="微軟正黑體" w:eastAsia="微軟正黑體" w:hAnsi="微軟正黑體" w:hint="eastAsia"/>
                <w:szCs w:val="24"/>
              </w:rPr>
              <w:t>前開修正係明定證券商接受高淨值投資法人及高資產法人客戶委託買進之外國有價證券，得寄託於委託人指定之保管機構；並增訂證券商就其受託買進之外國有價證券得委由集保結算所。</w:t>
            </w:r>
          </w:p>
        </w:tc>
      </w:tr>
      <w:tr w:rsidR="006A09C5" w:rsidRPr="00DE7AC1" w14:paraId="19CD05B6" w14:textId="77777777" w:rsidTr="00020013">
        <w:tc>
          <w:tcPr>
            <w:tcW w:w="1403" w:type="dxa"/>
            <w:tcBorders>
              <w:bottom w:val="single" w:sz="4" w:space="0" w:color="auto"/>
            </w:tcBorders>
          </w:tcPr>
          <w:p w14:paraId="5C5A04D6" w14:textId="05D27AC8" w:rsidR="006A09C5" w:rsidRPr="00E726FB" w:rsidRDefault="006A09C5" w:rsidP="00E726FB">
            <w:pPr>
              <w:spacing w:before="60" w:line="340" w:lineRule="exact"/>
              <w:jc w:val="both"/>
              <w:rPr>
                <w:rFonts w:ascii="微軟正黑體" w:eastAsia="微軟正黑體" w:hAnsi="微軟正黑體"/>
                <w:szCs w:val="24"/>
              </w:rPr>
            </w:pPr>
            <w:r w:rsidRPr="00E726FB">
              <w:rPr>
                <w:rFonts w:ascii="微軟正黑體" w:eastAsia="微軟正黑體" w:hAnsi="微軟正黑體"/>
                <w:szCs w:val="24"/>
              </w:rPr>
              <w:t>AA-18</w:t>
            </w:r>
            <w:r w:rsidRPr="00E726FB">
              <w:rPr>
                <w:rFonts w:ascii="微軟正黑體" w:eastAsia="微軟正黑體" w:hAnsi="微軟正黑體" w:hint="eastAsia"/>
                <w:szCs w:val="24"/>
              </w:rPr>
              <w:t>3</w:t>
            </w:r>
            <w:r w:rsidR="001C7C01" w:rsidRPr="00E726FB">
              <w:rPr>
                <w:rFonts w:ascii="微軟正黑體" w:eastAsia="微軟正黑體" w:hAnsi="微軟正黑體"/>
                <w:szCs w:val="24"/>
              </w:rPr>
              <w:t>8</w:t>
            </w:r>
            <w:r w:rsidRPr="00E726FB">
              <w:rPr>
                <w:rFonts w:ascii="微軟正黑體" w:eastAsia="微軟正黑體" w:hAnsi="微軟正黑體" w:hint="eastAsia"/>
                <w:szCs w:val="24"/>
              </w:rPr>
              <w:t>0</w:t>
            </w:r>
          </w:p>
          <w:p w14:paraId="71914640" w14:textId="77777777" w:rsidR="006A09C5" w:rsidRPr="00E726FB" w:rsidRDefault="006A09C5" w:rsidP="00E726FB">
            <w:pPr>
              <w:spacing w:before="60" w:line="340" w:lineRule="exact"/>
              <w:jc w:val="both"/>
              <w:rPr>
                <w:rFonts w:ascii="微軟正黑體" w:eastAsia="微軟正黑體" w:hAnsi="微軟正黑體"/>
                <w:szCs w:val="24"/>
              </w:rPr>
            </w:pPr>
          </w:p>
        </w:tc>
        <w:tc>
          <w:tcPr>
            <w:tcW w:w="1207" w:type="dxa"/>
            <w:tcBorders>
              <w:bottom w:val="single" w:sz="4" w:space="0" w:color="auto"/>
            </w:tcBorders>
          </w:tcPr>
          <w:p w14:paraId="2A5281BE" w14:textId="77777777" w:rsidR="001C7C01" w:rsidRPr="00E726FB" w:rsidRDefault="001C7C01" w:rsidP="00E726FB">
            <w:pPr>
              <w:pStyle w:val="3"/>
              <w:spacing w:before="60" w:line="340" w:lineRule="exact"/>
              <w:rPr>
                <w:rFonts w:ascii="微軟正黑體" w:eastAsia="微軟正黑體" w:hAnsi="微軟正黑體"/>
                <w:color w:val="000000" w:themeColor="text1"/>
                <w:sz w:val="24"/>
                <w:szCs w:val="24"/>
              </w:rPr>
            </w:pPr>
            <w:r w:rsidRPr="00E726FB">
              <w:rPr>
                <w:rFonts w:ascii="微軟正黑體" w:eastAsia="微軟正黑體" w:hAnsi="微軟正黑體" w:hint="eastAsia"/>
                <w:color w:val="000000" w:themeColor="text1"/>
                <w:sz w:val="24"/>
                <w:szCs w:val="24"/>
              </w:rPr>
              <w:t>交割款項收付作業之稽核</w:t>
            </w:r>
          </w:p>
          <w:p w14:paraId="3A481663" w14:textId="77777777" w:rsidR="001C7C01" w:rsidRPr="00E726FB" w:rsidRDefault="001C7C01" w:rsidP="00E726FB">
            <w:pPr>
              <w:spacing w:before="60" w:line="340" w:lineRule="exact"/>
              <w:jc w:val="both"/>
              <w:rPr>
                <w:rFonts w:ascii="微軟正黑體" w:eastAsia="微軟正黑體" w:hAnsi="微軟正黑體"/>
                <w:color w:val="000000" w:themeColor="text1"/>
                <w:szCs w:val="24"/>
              </w:rPr>
            </w:pPr>
            <w:r w:rsidRPr="00E726FB">
              <w:rPr>
                <w:rFonts w:ascii="微軟正黑體" w:eastAsia="微軟正黑體" w:hAnsi="微軟正黑體" w:hint="eastAsia"/>
                <w:color w:val="000000" w:themeColor="text1"/>
                <w:szCs w:val="24"/>
              </w:rPr>
              <w:t>目的：</w:t>
            </w:r>
          </w:p>
          <w:p w14:paraId="7A8FAEED" w14:textId="77777777" w:rsidR="001C7C01" w:rsidRPr="00E726FB" w:rsidRDefault="001C7C01" w:rsidP="00E726FB">
            <w:pPr>
              <w:spacing w:before="60" w:line="340" w:lineRule="exact"/>
              <w:jc w:val="both"/>
              <w:rPr>
                <w:rFonts w:ascii="微軟正黑體" w:eastAsia="微軟正黑體" w:hAnsi="微軟正黑體"/>
                <w:color w:val="000000" w:themeColor="text1"/>
                <w:szCs w:val="24"/>
              </w:rPr>
            </w:pPr>
            <w:r w:rsidRPr="00E726FB">
              <w:rPr>
                <w:rFonts w:ascii="微軟正黑體" w:eastAsia="微軟正黑體" w:hAnsi="微軟正黑體" w:hint="eastAsia"/>
                <w:color w:val="000000" w:themeColor="text1"/>
                <w:szCs w:val="24"/>
              </w:rPr>
              <w:t>確定上述作業是否符合規定辦理</w:t>
            </w:r>
          </w:p>
          <w:p w14:paraId="6D4109DF" w14:textId="77777777" w:rsidR="006A09C5" w:rsidRPr="00E726FB" w:rsidRDefault="006A09C5" w:rsidP="00E726FB">
            <w:pPr>
              <w:spacing w:before="60" w:line="340" w:lineRule="exact"/>
              <w:jc w:val="both"/>
              <w:rPr>
                <w:rFonts w:ascii="微軟正黑體" w:eastAsia="微軟正黑體" w:hAnsi="微軟正黑體"/>
                <w:szCs w:val="24"/>
              </w:rPr>
            </w:pPr>
          </w:p>
        </w:tc>
        <w:tc>
          <w:tcPr>
            <w:tcW w:w="1260" w:type="dxa"/>
            <w:tcBorders>
              <w:bottom w:val="single" w:sz="4" w:space="0" w:color="auto"/>
            </w:tcBorders>
          </w:tcPr>
          <w:p w14:paraId="6476EBAA" w14:textId="562D35A3" w:rsidR="006A09C5" w:rsidRPr="00E726FB" w:rsidRDefault="006A09C5" w:rsidP="00E726FB">
            <w:pPr>
              <w:spacing w:before="60" w:line="340" w:lineRule="exact"/>
              <w:jc w:val="both"/>
              <w:rPr>
                <w:rFonts w:ascii="微軟正黑體" w:eastAsia="微軟正黑體" w:hAnsi="微軟正黑體"/>
                <w:szCs w:val="24"/>
              </w:rPr>
            </w:pPr>
            <w:r w:rsidRPr="00E726FB">
              <w:rPr>
                <w:rFonts w:ascii="微軟正黑體" w:eastAsia="微軟正黑體" w:hAnsi="微軟正黑體" w:hint="eastAsia"/>
                <w:szCs w:val="24"/>
              </w:rPr>
              <w:t>不定期（每</w:t>
            </w:r>
            <w:r w:rsidR="0014440D" w:rsidRPr="0014440D">
              <w:rPr>
                <w:rFonts w:ascii="微軟正黑體" w:eastAsia="微軟正黑體" w:hAnsi="微軟正黑體" w:hint="eastAsia"/>
                <w:color w:val="000000" w:themeColor="text1"/>
                <w:szCs w:val="24"/>
              </w:rPr>
              <w:t>半年</w:t>
            </w:r>
            <w:r w:rsidRPr="00E726FB">
              <w:rPr>
                <w:rFonts w:ascii="微軟正黑體" w:eastAsia="微軟正黑體" w:hAnsi="微軟正黑體" w:hint="eastAsia"/>
                <w:szCs w:val="24"/>
              </w:rPr>
              <w:t>至少查核乙次）</w:t>
            </w:r>
          </w:p>
          <w:p w14:paraId="413BD0F2" w14:textId="77777777" w:rsidR="006A09C5" w:rsidRPr="00E726FB" w:rsidRDefault="006A09C5" w:rsidP="00E726FB">
            <w:pPr>
              <w:spacing w:before="60" w:line="340" w:lineRule="exact"/>
              <w:jc w:val="both"/>
              <w:rPr>
                <w:rFonts w:ascii="微軟正黑體" w:eastAsia="微軟正黑體" w:hAnsi="微軟正黑體"/>
                <w:szCs w:val="24"/>
              </w:rPr>
            </w:pPr>
          </w:p>
          <w:p w14:paraId="73249D54" w14:textId="77777777" w:rsidR="006A09C5" w:rsidRPr="00E726FB" w:rsidRDefault="006A09C5" w:rsidP="00E726FB">
            <w:pPr>
              <w:spacing w:before="60" w:line="340" w:lineRule="exact"/>
              <w:jc w:val="both"/>
              <w:rPr>
                <w:rFonts w:ascii="微軟正黑體" w:eastAsia="微軟正黑體" w:hAnsi="微軟正黑體"/>
                <w:szCs w:val="24"/>
              </w:rPr>
            </w:pPr>
          </w:p>
        </w:tc>
        <w:tc>
          <w:tcPr>
            <w:tcW w:w="4140" w:type="dxa"/>
            <w:tcBorders>
              <w:bottom w:val="single" w:sz="4" w:space="0" w:color="auto"/>
            </w:tcBorders>
          </w:tcPr>
          <w:p w14:paraId="02255354" w14:textId="77777777" w:rsidR="00240406" w:rsidRPr="00E726FB" w:rsidRDefault="00240406" w:rsidP="00E726FB">
            <w:pPr>
              <w:spacing w:before="60" w:line="340" w:lineRule="exact"/>
              <w:ind w:left="518" w:hangingChars="216" w:hanging="518"/>
              <w:jc w:val="both"/>
              <w:rPr>
                <w:rFonts w:ascii="微軟正黑體" w:eastAsia="微軟正黑體" w:hAnsi="微軟正黑體"/>
                <w:color w:val="000000" w:themeColor="text1"/>
                <w:szCs w:val="24"/>
              </w:rPr>
            </w:pPr>
            <w:r w:rsidRPr="00E726FB">
              <w:rPr>
                <w:rFonts w:ascii="微軟正黑體" w:eastAsia="微軟正黑體" w:hAnsi="微軟正黑體" w:hint="eastAsia"/>
                <w:color w:val="000000" w:themeColor="text1"/>
                <w:szCs w:val="24"/>
              </w:rPr>
              <w:t>六、委託人指定以外幣交割之款項及費用，透過客戶外幣專戶</w:t>
            </w:r>
            <w:proofErr w:type="gramStart"/>
            <w:r w:rsidRPr="00E726FB">
              <w:rPr>
                <w:rFonts w:ascii="微軟正黑體" w:eastAsia="微軟正黑體" w:hAnsi="微軟正黑體" w:hint="eastAsia"/>
                <w:color w:val="000000" w:themeColor="text1"/>
                <w:szCs w:val="24"/>
              </w:rPr>
              <w:t>收付者</w:t>
            </w:r>
            <w:proofErr w:type="gramEnd"/>
            <w:r w:rsidRPr="00E726FB">
              <w:rPr>
                <w:rFonts w:ascii="微軟正黑體" w:eastAsia="微軟正黑體" w:hAnsi="微軟正黑體" w:hint="eastAsia"/>
                <w:color w:val="000000" w:themeColor="text1"/>
                <w:szCs w:val="24"/>
              </w:rPr>
              <w:t>，其交割結匯事項是否依</w:t>
            </w:r>
            <w:r w:rsidRPr="00E031B0">
              <w:rPr>
                <w:rFonts w:ascii="微軟正黑體" w:eastAsia="微軟正黑體" w:hAnsi="微軟正黑體" w:hint="eastAsia"/>
                <w:b/>
                <w:bCs/>
                <w:color w:val="FF0000"/>
                <w:szCs w:val="24"/>
                <w:u w:val="single"/>
              </w:rPr>
              <w:t>下列</w:t>
            </w:r>
            <w:r w:rsidRPr="00E726FB">
              <w:rPr>
                <w:rFonts w:ascii="微軟正黑體" w:eastAsia="微軟正黑體" w:hAnsi="微軟正黑體" w:hint="eastAsia"/>
                <w:color w:val="000000" w:themeColor="text1"/>
                <w:szCs w:val="24"/>
              </w:rPr>
              <w:t>規定辦理：</w:t>
            </w:r>
          </w:p>
          <w:p w14:paraId="32745863" w14:textId="77777777" w:rsidR="00240406" w:rsidRPr="00E726FB" w:rsidRDefault="00240406" w:rsidP="00E726FB">
            <w:pPr>
              <w:pStyle w:val="HTML1"/>
              <w:numPr>
                <w:ilvl w:val="0"/>
                <w:numId w:val="3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60" w:line="340" w:lineRule="exact"/>
              <w:ind w:left="970" w:hanging="450"/>
              <w:jc w:val="both"/>
              <w:rPr>
                <w:rFonts w:ascii="微軟正黑體" w:eastAsia="微軟正黑體" w:hAnsi="微軟正黑體"/>
                <w:b/>
                <w:bCs/>
                <w:color w:val="FF0000"/>
                <w:sz w:val="24"/>
                <w:szCs w:val="24"/>
                <w:u w:val="single"/>
              </w:rPr>
            </w:pPr>
            <w:r w:rsidRPr="00E726FB">
              <w:rPr>
                <w:rFonts w:ascii="微軟正黑體" w:eastAsia="微軟正黑體" w:hAnsi="微軟正黑體" w:hint="eastAsia"/>
                <w:b/>
                <w:bCs/>
                <w:color w:val="FF0000"/>
                <w:sz w:val="24"/>
                <w:szCs w:val="24"/>
                <w:u w:val="single"/>
              </w:rPr>
              <w:t>委託人開立外幣分</w:t>
            </w:r>
            <w:proofErr w:type="gramStart"/>
            <w:r w:rsidRPr="00E726FB">
              <w:rPr>
                <w:rFonts w:ascii="微軟正黑體" w:eastAsia="微軟正黑體" w:hAnsi="微軟正黑體" w:hint="eastAsia"/>
                <w:b/>
                <w:bCs/>
                <w:color w:val="FF0000"/>
                <w:sz w:val="24"/>
                <w:szCs w:val="24"/>
                <w:u w:val="single"/>
              </w:rPr>
              <w:t>戶帳時</w:t>
            </w:r>
            <w:proofErr w:type="gramEnd"/>
            <w:r w:rsidRPr="00E726FB">
              <w:rPr>
                <w:rFonts w:ascii="微軟正黑體" w:eastAsia="微軟正黑體" w:hAnsi="微軟正黑體" w:hint="eastAsia"/>
                <w:b/>
                <w:bCs/>
                <w:color w:val="FF0000"/>
                <w:sz w:val="24"/>
                <w:szCs w:val="24"/>
                <w:u w:val="single"/>
              </w:rPr>
              <w:t>，證券商應向委託人明確告知未來出金相關交割、結匯事宜及所衍生之各項費用及收取方式，並確實留存相關紀錄或文件。</w:t>
            </w:r>
          </w:p>
          <w:p w14:paraId="1BBCF83B" w14:textId="77777777" w:rsidR="00240406" w:rsidRPr="00E726FB" w:rsidRDefault="00240406" w:rsidP="00E726FB">
            <w:pPr>
              <w:pStyle w:val="HTML1"/>
              <w:numPr>
                <w:ilvl w:val="0"/>
                <w:numId w:val="3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60" w:line="340" w:lineRule="exact"/>
              <w:ind w:left="970" w:hanging="450"/>
              <w:jc w:val="both"/>
              <w:rPr>
                <w:rFonts w:ascii="微軟正黑體" w:eastAsia="微軟正黑體" w:hAnsi="微軟正黑體"/>
                <w:b/>
                <w:bCs/>
                <w:color w:val="FF0000"/>
                <w:sz w:val="24"/>
                <w:szCs w:val="24"/>
                <w:u w:val="single"/>
              </w:rPr>
            </w:pPr>
            <w:r w:rsidRPr="00E726FB">
              <w:rPr>
                <w:rFonts w:ascii="微軟正黑體" w:eastAsia="微軟正黑體" w:hAnsi="微軟正黑體" w:hint="eastAsia"/>
                <w:b/>
                <w:bCs/>
                <w:color w:val="FF0000"/>
                <w:sz w:val="24"/>
                <w:szCs w:val="24"/>
                <w:u w:val="single"/>
              </w:rPr>
              <w:t>委託人委託買進外國有價證券成交後，得以外幣或依外</w:t>
            </w:r>
            <w:r w:rsidRPr="00E726FB">
              <w:rPr>
                <w:rFonts w:ascii="微軟正黑體" w:eastAsia="微軟正黑體" w:hAnsi="微軟正黑體" w:hint="eastAsia"/>
                <w:b/>
                <w:bCs/>
                <w:color w:val="FF0000"/>
                <w:sz w:val="24"/>
                <w:szCs w:val="24"/>
                <w:u w:val="single"/>
              </w:rPr>
              <w:lastRenderedPageBreak/>
              <w:t>匯收支或交易申報辦法之規定向外匯指定銀行或辦理即期外匯交易業務之同一證券商以新臺幣</w:t>
            </w:r>
            <w:proofErr w:type="gramStart"/>
            <w:r w:rsidRPr="00E726FB">
              <w:rPr>
                <w:rFonts w:ascii="微軟正黑體" w:eastAsia="微軟正黑體" w:hAnsi="微軟正黑體" w:hint="eastAsia"/>
                <w:b/>
                <w:bCs/>
                <w:color w:val="FF0000"/>
                <w:sz w:val="24"/>
                <w:szCs w:val="24"/>
                <w:u w:val="single"/>
              </w:rPr>
              <w:t>結購</w:t>
            </w:r>
            <w:proofErr w:type="gramEnd"/>
            <w:r w:rsidRPr="00E726FB">
              <w:rPr>
                <w:rFonts w:ascii="微軟正黑體" w:eastAsia="微軟正黑體" w:hAnsi="微軟正黑體" w:hint="eastAsia"/>
                <w:b/>
                <w:bCs/>
                <w:color w:val="FF0000"/>
                <w:sz w:val="24"/>
                <w:szCs w:val="24"/>
                <w:u w:val="single"/>
              </w:rPr>
              <w:t>為外幣留存於委託人外幣專戶，交割款項及國外費用應以外幣為之，不得以新臺幣支付。</w:t>
            </w:r>
          </w:p>
          <w:p w14:paraId="1AFD7B3A" w14:textId="77777777" w:rsidR="00240406" w:rsidRPr="00E726FB" w:rsidRDefault="00240406" w:rsidP="00E726FB">
            <w:pPr>
              <w:pStyle w:val="HTML1"/>
              <w:numPr>
                <w:ilvl w:val="0"/>
                <w:numId w:val="3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60" w:line="340" w:lineRule="exact"/>
              <w:ind w:left="970" w:hanging="540"/>
              <w:jc w:val="both"/>
              <w:rPr>
                <w:rFonts w:ascii="微軟正黑體" w:eastAsia="微軟正黑體" w:hAnsi="微軟正黑體"/>
                <w:b/>
                <w:bCs/>
                <w:color w:val="FF0000"/>
                <w:sz w:val="24"/>
                <w:szCs w:val="24"/>
                <w:u w:val="single"/>
              </w:rPr>
            </w:pPr>
            <w:r w:rsidRPr="00E726FB">
              <w:rPr>
                <w:rFonts w:ascii="微軟正黑體" w:eastAsia="微軟正黑體" w:hAnsi="微軟正黑體" w:hint="eastAsia"/>
                <w:b/>
                <w:bCs/>
                <w:color w:val="FF0000"/>
                <w:sz w:val="24"/>
                <w:szCs w:val="24"/>
                <w:u w:val="single"/>
              </w:rPr>
              <w:t>委託人買進外國有價證券，應依照買進報告書所載應付金額，由委託人留存於客戶外幣專戶之款項支付之。如客戶外幣專戶之款項不足支付應付款項時，公司得經客戶指示自其委託人本人證券商交割專戶設置客戶分</w:t>
            </w:r>
            <w:proofErr w:type="gramStart"/>
            <w:r w:rsidRPr="00E726FB">
              <w:rPr>
                <w:rFonts w:ascii="微軟正黑體" w:eastAsia="微軟正黑體" w:hAnsi="微軟正黑體" w:hint="eastAsia"/>
                <w:b/>
                <w:bCs/>
                <w:color w:val="FF0000"/>
                <w:sz w:val="24"/>
                <w:szCs w:val="24"/>
                <w:u w:val="single"/>
              </w:rPr>
              <w:t>戶帳撥轉</w:t>
            </w:r>
            <w:proofErr w:type="gramEnd"/>
            <w:r w:rsidRPr="00E726FB">
              <w:rPr>
                <w:rFonts w:ascii="微軟正黑體" w:eastAsia="微軟正黑體" w:hAnsi="微軟正黑體" w:hint="eastAsia"/>
                <w:b/>
                <w:bCs/>
                <w:color w:val="FF0000"/>
                <w:sz w:val="24"/>
                <w:szCs w:val="24"/>
                <w:u w:val="single"/>
              </w:rPr>
              <w:t>差額，應由委託人依外匯收支或交易申報辦法之規定，向外匯指定銀行或辦理即期外匯交易業務之同一證券商辦理</w:t>
            </w:r>
            <w:proofErr w:type="gramStart"/>
            <w:r w:rsidRPr="00E726FB">
              <w:rPr>
                <w:rFonts w:ascii="微軟正黑體" w:eastAsia="微軟正黑體" w:hAnsi="微軟正黑體" w:hint="eastAsia"/>
                <w:b/>
                <w:bCs/>
                <w:color w:val="FF0000"/>
                <w:sz w:val="24"/>
                <w:szCs w:val="24"/>
                <w:u w:val="single"/>
              </w:rPr>
              <w:t>結購</w:t>
            </w:r>
            <w:proofErr w:type="gramEnd"/>
            <w:r w:rsidRPr="00E726FB">
              <w:rPr>
                <w:rFonts w:ascii="微軟正黑體" w:eastAsia="微軟正黑體" w:hAnsi="微軟正黑體" w:hint="eastAsia"/>
                <w:b/>
                <w:bCs/>
                <w:color w:val="FF0000"/>
                <w:sz w:val="24"/>
                <w:szCs w:val="24"/>
                <w:u w:val="single"/>
              </w:rPr>
              <w:t>。</w:t>
            </w:r>
          </w:p>
          <w:p w14:paraId="23E62FAA" w14:textId="77777777" w:rsidR="00240406" w:rsidRPr="00E726FB" w:rsidRDefault="00240406" w:rsidP="00E726FB">
            <w:pPr>
              <w:pStyle w:val="HTML1"/>
              <w:numPr>
                <w:ilvl w:val="0"/>
                <w:numId w:val="3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60" w:line="340" w:lineRule="exact"/>
              <w:ind w:left="970" w:hanging="540"/>
              <w:jc w:val="both"/>
              <w:rPr>
                <w:rFonts w:ascii="微軟正黑體" w:eastAsia="微軟正黑體" w:hAnsi="微軟正黑體"/>
                <w:b/>
                <w:bCs/>
                <w:color w:val="FF0000"/>
                <w:sz w:val="24"/>
                <w:szCs w:val="24"/>
                <w:u w:val="single"/>
              </w:rPr>
            </w:pPr>
            <w:r w:rsidRPr="00E726FB">
              <w:rPr>
                <w:rFonts w:ascii="微軟正黑體" w:eastAsia="微軟正黑體" w:hAnsi="微軟正黑體" w:hint="eastAsia"/>
                <w:b/>
                <w:bCs/>
                <w:color w:val="FF0000"/>
                <w:sz w:val="24"/>
                <w:szCs w:val="24"/>
                <w:u w:val="single"/>
              </w:rPr>
              <w:t>委託人賣出外國有價證券，公司應按賣出報告書所載委託人應收金額，留存於客戶外幣專戶。</w:t>
            </w:r>
          </w:p>
          <w:p w14:paraId="341B586F" w14:textId="77777777" w:rsidR="00240406" w:rsidRPr="00E726FB" w:rsidRDefault="00240406" w:rsidP="00E726FB">
            <w:pPr>
              <w:pStyle w:val="HTML1"/>
              <w:numPr>
                <w:ilvl w:val="0"/>
                <w:numId w:val="3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60" w:line="340" w:lineRule="exact"/>
              <w:ind w:left="970" w:hanging="540"/>
              <w:jc w:val="both"/>
              <w:rPr>
                <w:rFonts w:ascii="微軟正黑體" w:eastAsia="微軟正黑體" w:hAnsi="微軟正黑體"/>
                <w:b/>
                <w:bCs/>
                <w:color w:val="FF0000"/>
                <w:sz w:val="24"/>
                <w:szCs w:val="24"/>
                <w:u w:val="single"/>
              </w:rPr>
            </w:pPr>
            <w:r w:rsidRPr="00E726FB">
              <w:rPr>
                <w:rFonts w:ascii="微軟正黑體" w:eastAsia="微軟正黑體" w:hAnsi="微軟正黑體" w:hint="eastAsia"/>
                <w:b/>
                <w:bCs/>
                <w:color w:val="FF0000"/>
                <w:sz w:val="24"/>
                <w:szCs w:val="24"/>
                <w:u w:val="single"/>
              </w:rPr>
              <w:lastRenderedPageBreak/>
              <w:t>委託人同一帳戶同日買進賣出或先行賣出並於交割日前買進外國有價證券所產生之收付款項，公司得依委託人之指定，將同一幣別</w:t>
            </w:r>
            <w:proofErr w:type="gramStart"/>
            <w:r w:rsidRPr="00E726FB">
              <w:rPr>
                <w:rFonts w:ascii="微軟正黑體" w:eastAsia="微軟正黑體" w:hAnsi="微軟正黑體" w:hint="eastAsia"/>
                <w:b/>
                <w:bCs/>
                <w:color w:val="FF0000"/>
                <w:sz w:val="24"/>
                <w:szCs w:val="24"/>
                <w:u w:val="single"/>
              </w:rPr>
              <w:t>之</w:t>
            </w:r>
            <w:proofErr w:type="gramEnd"/>
            <w:r w:rsidRPr="00E726FB">
              <w:rPr>
                <w:rFonts w:ascii="微軟正黑體" w:eastAsia="微軟正黑體" w:hAnsi="微軟正黑體" w:hint="eastAsia"/>
                <w:b/>
                <w:bCs/>
                <w:color w:val="FF0000"/>
                <w:sz w:val="24"/>
                <w:szCs w:val="24"/>
                <w:u w:val="single"/>
              </w:rPr>
              <w:t>應收（付）金額合併沖抵後，以應收（付）</w:t>
            </w:r>
            <w:proofErr w:type="gramStart"/>
            <w:r w:rsidRPr="00E726FB">
              <w:rPr>
                <w:rFonts w:ascii="微軟正黑體" w:eastAsia="微軟正黑體" w:hAnsi="微軟正黑體" w:hint="eastAsia"/>
                <w:b/>
                <w:bCs/>
                <w:color w:val="FF0000"/>
                <w:sz w:val="24"/>
                <w:szCs w:val="24"/>
                <w:u w:val="single"/>
              </w:rPr>
              <w:t>淨額存撥之</w:t>
            </w:r>
            <w:proofErr w:type="gramEnd"/>
            <w:r w:rsidRPr="00E726FB">
              <w:rPr>
                <w:rFonts w:ascii="微軟正黑體" w:eastAsia="微軟正黑體" w:hAnsi="微軟正黑體" w:hint="eastAsia"/>
                <w:b/>
                <w:bCs/>
                <w:color w:val="FF0000"/>
                <w:sz w:val="24"/>
                <w:szCs w:val="24"/>
                <w:u w:val="single"/>
              </w:rPr>
              <w:t>。</w:t>
            </w:r>
          </w:p>
          <w:p w14:paraId="5EB4A051" w14:textId="51B55219" w:rsidR="006A09C5" w:rsidRPr="00E726FB" w:rsidRDefault="00240406" w:rsidP="00E726FB">
            <w:pPr>
              <w:pStyle w:val="HTML1"/>
              <w:numPr>
                <w:ilvl w:val="0"/>
                <w:numId w:val="3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60" w:line="340" w:lineRule="exact"/>
              <w:ind w:left="970" w:hanging="540"/>
              <w:jc w:val="both"/>
              <w:rPr>
                <w:rFonts w:ascii="微軟正黑體" w:eastAsia="微軟正黑體" w:hAnsi="微軟正黑體"/>
                <w:b/>
                <w:bCs/>
                <w:color w:val="FF0000"/>
                <w:sz w:val="24"/>
                <w:szCs w:val="24"/>
                <w:u w:val="single"/>
              </w:rPr>
            </w:pPr>
            <w:r w:rsidRPr="00E726FB">
              <w:rPr>
                <w:rFonts w:ascii="微軟正黑體" w:eastAsia="微軟正黑體" w:hAnsi="微軟正黑體" w:hint="eastAsia"/>
                <w:b/>
                <w:bCs/>
                <w:color w:val="FF0000"/>
                <w:sz w:val="24"/>
                <w:szCs w:val="24"/>
                <w:u w:val="single"/>
              </w:rPr>
              <w:t>留存於客戶外幣專戶之款項，得依委託人指示撥入公司與委託人事先約定之委託人本人銀行存款帳戶、公司依證券商管理規則第三十八條規定設置之受託買賣有價證券交割專戶或依國際金融業務條例第二十二條之四第一項第五款規定設置帳戶保管專戶之委託人本人分戶帳。如需辦理結售，應由委託人依外匯收支或交易申報辦法之規定，向外匯指定銀行或辦理即期外匯交易業務之同一證券商辦理。</w:t>
            </w:r>
          </w:p>
        </w:tc>
        <w:tc>
          <w:tcPr>
            <w:tcW w:w="4140" w:type="dxa"/>
            <w:tcBorders>
              <w:bottom w:val="single" w:sz="4" w:space="0" w:color="auto"/>
            </w:tcBorders>
          </w:tcPr>
          <w:p w14:paraId="5277268E" w14:textId="7430930B" w:rsidR="006A09C5" w:rsidRPr="00E726FB" w:rsidRDefault="00240406" w:rsidP="00E726FB">
            <w:pPr>
              <w:spacing w:before="60" w:line="340" w:lineRule="exact"/>
              <w:ind w:leftChars="-47" w:left="338" w:hangingChars="188" w:hanging="451"/>
              <w:jc w:val="both"/>
              <w:rPr>
                <w:rFonts w:ascii="微軟正黑體" w:eastAsia="微軟正黑體" w:hAnsi="微軟正黑體"/>
                <w:color w:val="000000" w:themeColor="text1"/>
                <w:szCs w:val="24"/>
              </w:rPr>
            </w:pPr>
            <w:r w:rsidRPr="00E726FB">
              <w:rPr>
                <w:rFonts w:ascii="微軟正黑體" w:eastAsia="微軟正黑體" w:hAnsi="微軟正黑體" w:hint="eastAsia"/>
                <w:color w:val="000000" w:themeColor="text1"/>
                <w:szCs w:val="24"/>
              </w:rPr>
              <w:lastRenderedPageBreak/>
              <w:t>六、委託人指定以外幣交割之款項及費用，透過客戶外幣專戶</w:t>
            </w:r>
            <w:proofErr w:type="gramStart"/>
            <w:r w:rsidRPr="00E726FB">
              <w:rPr>
                <w:rFonts w:ascii="微軟正黑體" w:eastAsia="微軟正黑體" w:hAnsi="微軟正黑體" w:hint="eastAsia"/>
                <w:color w:val="000000" w:themeColor="text1"/>
                <w:szCs w:val="24"/>
              </w:rPr>
              <w:t>收付者</w:t>
            </w:r>
            <w:proofErr w:type="gramEnd"/>
            <w:r w:rsidRPr="00E726FB">
              <w:rPr>
                <w:rFonts w:ascii="微軟正黑體" w:eastAsia="微軟正黑體" w:hAnsi="微軟正黑體" w:hint="eastAsia"/>
                <w:color w:val="000000" w:themeColor="text1"/>
                <w:szCs w:val="24"/>
              </w:rPr>
              <w:t>，其交割結匯事項是否依規定辦理，</w:t>
            </w:r>
            <w:r w:rsidRPr="00E726FB">
              <w:rPr>
                <w:rFonts w:ascii="微軟正黑體" w:eastAsia="微軟正黑體" w:hAnsi="微軟正黑體" w:hint="eastAsia"/>
                <w:b/>
                <w:bCs/>
                <w:strike/>
                <w:color w:val="0000FF"/>
                <w:szCs w:val="24"/>
              </w:rPr>
              <w:t>且委託人賣出外國有價證券，公司是否按賣出報告書所載委託人應收金額，留存於客戶外幣專戶。</w:t>
            </w:r>
            <w:proofErr w:type="gramStart"/>
            <w:r w:rsidRPr="00E726FB">
              <w:rPr>
                <w:rFonts w:ascii="微軟正黑體" w:eastAsia="微軟正黑體" w:hAnsi="微軟正黑體" w:hint="eastAsia"/>
                <w:b/>
                <w:bCs/>
                <w:strike/>
                <w:color w:val="0000FF"/>
                <w:szCs w:val="24"/>
              </w:rPr>
              <w:t>（</w:t>
            </w:r>
            <w:proofErr w:type="gramEnd"/>
            <w:r w:rsidRPr="00E726FB">
              <w:rPr>
                <w:rFonts w:ascii="微軟正黑體" w:eastAsia="微軟正黑體" w:hAnsi="微軟正黑體" w:hint="eastAsia"/>
                <w:b/>
                <w:bCs/>
                <w:strike/>
                <w:color w:val="0000FF"/>
                <w:szCs w:val="24"/>
              </w:rPr>
              <w:t>留存於客戶外幣專戶之款項，得依委託人指示撥入公司與委託人事先約定之委託人本人銀行存款帳戶、公司依證券商管理規則第三十八條規定設置之受託買賣有價證券交割專戶或依國際金融業務條例第</w:t>
            </w:r>
            <w:r w:rsidRPr="00E726FB">
              <w:rPr>
                <w:rFonts w:ascii="微軟正黑體" w:eastAsia="微軟正黑體" w:hAnsi="微軟正黑體" w:hint="eastAsia"/>
                <w:b/>
                <w:bCs/>
                <w:strike/>
                <w:color w:val="0000FF"/>
                <w:szCs w:val="24"/>
              </w:rPr>
              <w:lastRenderedPageBreak/>
              <w:t>二十二條之四第一項第五款規定設置帳戶保管專戶之委託人本人分戶帳。如需辦理結售，是否由委託人依外匯收支或交易申報辦法之規定，向外匯指定銀行或辦理即期外匯交易業務之同一證券商辦理。）</w:t>
            </w:r>
          </w:p>
        </w:tc>
        <w:tc>
          <w:tcPr>
            <w:tcW w:w="3600" w:type="dxa"/>
            <w:tcBorders>
              <w:bottom w:val="single" w:sz="4" w:space="0" w:color="auto"/>
            </w:tcBorders>
          </w:tcPr>
          <w:p w14:paraId="5F5EF720" w14:textId="77777777" w:rsidR="00467737" w:rsidRPr="00E726FB" w:rsidRDefault="00467737" w:rsidP="00E726FB">
            <w:pPr>
              <w:pStyle w:val="a3"/>
              <w:numPr>
                <w:ilvl w:val="0"/>
                <w:numId w:val="26"/>
              </w:numPr>
              <w:spacing w:before="60" w:line="340" w:lineRule="exact"/>
              <w:ind w:leftChars="0" w:left="432" w:rightChars="-42" w:right="-101" w:hanging="461"/>
              <w:jc w:val="both"/>
              <w:rPr>
                <w:rFonts w:ascii="微軟正黑體" w:eastAsia="微軟正黑體" w:hAnsi="微軟正黑體"/>
                <w:szCs w:val="24"/>
              </w:rPr>
            </w:pPr>
            <w:r w:rsidRPr="00E726FB">
              <w:rPr>
                <w:rFonts w:ascii="微軟正黑體" w:eastAsia="微軟正黑體" w:hAnsi="微軟正黑體" w:hint="eastAsia"/>
                <w:szCs w:val="24"/>
              </w:rPr>
              <w:lastRenderedPageBreak/>
              <w:t>依據11</w:t>
            </w:r>
            <w:r w:rsidRPr="00E726FB">
              <w:rPr>
                <w:rFonts w:ascii="微軟正黑體" w:eastAsia="微軟正黑體" w:hAnsi="微軟正黑體"/>
                <w:szCs w:val="24"/>
              </w:rPr>
              <w:t>4</w:t>
            </w:r>
            <w:r w:rsidRPr="00E726FB">
              <w:rPr>
                <w:rFonts w:ascii="微軟正黑體" w:eastAsia="微軟正黑體" w:hAnsi="微軟正黑體" w:hint="eastAsia"/>
                <w:szCs w:val="24"/>
              </w:rPr>
              <w:t>年</w:t>
            </w:r>
            <w:r w:rsidRPr="00E726FB">
              <w:rPr>
                <w:rFonts w:ascii="微軟正黑體" w:eastAsia="微軟正黑體" w:hAnsi="微軟正黑體"/>
                <w:szCs w:val="24"/>
              </w:rPr>
              <w:t>4</w:t>
            </w:r>
            <w:r w:rsidRPr="00E726FB">
              <w:rPr>
                <w:rFonts w:ascii="微軟正黑體" w:eastAsia="微軟正黑體" w:hAnsi="微軟正黑體" w:hint="eastAsia"/>
                <w:szCs w:val="24"/>
              </w:rPr>
              <w:t>月</w:t>
            </w:r>
            <w:r w:rsidRPr="00E726FB">
              <w:rPr>
                <w:rFonts w:ascii="微軟正黑體" w:eastAsia="微軟正黑體" w:hAnsi="微軟正黑體"/>
                <w:szCs w:val="24"/>
              </w:rPr>
              <w:t>24</w:t>
            </w:r>
            <w:r w:rsidRPr="00E726FB">
              <w:rPr>
                <w:rFonts w:ascii="微軟正黑體" w:eastAsia="微軟正黑體" w:hAnsi="微軟正黑體" w:hint="eastAsia"/>
                <w:szCs w:val="24"/>
              </w:rPr>
              <w:t>日中證商業一字第</w:t>
            </w:r>
            <w:r w:rsidRPr="00E726FB">
              <w:rPr>
                <w:rFonts w:ascii="微軟正黑體" w:eastAsia="微軟正黑體" w:hAnsi="微軟正黑體"/>
                <w:szCs w:val="24"/>
              </w:rPr>
              <w:t>1140001982</w:t>
            </w:r>
            <w:r w:rsidRPr="00E726FB">
              <w:rPr>
                <w:rFonts w:ascii="微軟正黑體" w:eastAsia="微軟正黑體" w:hAnsi="微軟正黑體" w:hint="eastAsia"/>
                <w:szCs w:val="24"/>
              </w:rPr>
              <w:t>號函公告修正本公會「證券商交割專戶留存客戶款項契約範本」增訂第5條第4項及「證券商受託買賣外國有價證券客戶外幣專戶留存客戶款項契約範本」增訂第4條第4項規定辦理。</w:t>
            </w:r>
          </w:p>
          <w:p w14:paraId="400EFB57" w14:textId="3BFFB5BE" w:rsidR="006A09C5" w:rsidRPr="00E726FB" w:rsidRDefault="00467737" w:rsidP="00E726FB">
            <w:pPr>
              <w:pStyle w:val="a3"/>
              <w:numPr>
                <w:ilvl w:val="0"/>
                <w:numId w:val="26"/>
              </w:numPr>
              <w:spacing w:before="60" w:line="340" w:lineRule="exact"/>
              <w:ind w:leftChars="0" w:left="432" w:rightChars="-42" w:right="-101" w:hanging="461"/>
              <w:jc w:val="both"/>
              <w:rPr>
                <w:rFonts w:ascii="微軟正黑體" w:eastAsia="微軟正黑體" w:hAnsi="微軟正黑體"/>
                <w:szCs w:val="24"/>
              </w:rPr>
            </w:pPr>
            <w:r w:rsidRPr="00E726FB">
              <w:rPr>
                <w:rFonts w:ascii="微軟正黑體" w:eastAsia="微軟正黑體" w:hAnsi="微軟正黑體" w:hint="eastAsia"/>
                <w:szCs w:val="24"/>
              </w:rPr>
              <w:t>配合前開修正，及參酌內控相關規定，增訂本點第一款至第六款內</w:t>
            </w:r>
            <w:proofErr w:type="gramStart"/>
            <w:r w:rsidRPr="00E726FB">
              <w:rPr>
                <w:rFonts w:ascii="微軟正黑體" w:eastAsia="微軟正黑體" w:hAnsi="微軟正黑體" w:hint="eastAsia"/>
                <w:color w:val="000000" w:themeColor="text1"/>
                <w:szCs w:val="24"/>
              </w:rPr>
              <w:t>稽</w:t>
            </w:r>
            <w:proofErr w:type="gramEnd"/>
            <w:r w:rsidRPr="00E726FB">
              <w:rPr>
                <w:rFonts w:ascii="微軟正黑體" w:eastAsia="微軟正黑體" w:hAnsi="微軟正黑體" w:hint="eastAsia"/>
                <w:szCs w:val="24"/>
              </w:rPr>
              <w:t>規範。委託人開立外</w:t>
            </w:r>
            <w:r w:rsidRPr="00E726FB">
              <w:rPr>
                <w:rFonts w:ascii="微軟正黑體" w:eastAsia="微軟正黑體" w:hAnsi="微軟正黑體" w:hint="eastAsia"/>
                <w:szCs w:val="24"/>
              </w:rPr>
              <w:lastRenderedPageBreak/>
              <w:t>幣分</w:t>
            </w:r>
            <w:proofErr w:type="gramStart"/>
            <w:r w:rsidRPr="00E726FB">
              <w:rPr>
                <w:rFonts w:ascii="微軟正黑體" w:eastAsia="微軟正黑體" w:hAnsi="微軟正黑體" w:hint="eastAsia"/>
                <w:szCs w:val="24"/>
              </w:rPr>
              <w:t>戶帳時</w:t>
            </w:r>
            <w:proofErr w:type="gramEnd"/>
            <w:r w:rsidRPr="00E726FB">
              <w:rPr>
                <w:rFonts w:ascii="微軟正黑體" w:eastAsia="微軟正黑體" w:hAnsi="微軟正黑體" w:hint="eastAsia"/>
                <w:szCs w:val="24"/>
              </w:rPr>
              <w:t>，證券商應向委託人明確告知未來出金相關交割、結匯事宜及所衍生之各項費用及收取方式。外幣分戶款項不足時，證券商得經客戶指示就</w:t>
            </w:r>
            <w:proofErr w:type="gramStart"/>
            <w:r w:rsidRPr="00E726FB">
              <w:rPr>
                <w:rFonts w:ascii="微軟正黑體" w:eastAsia="微軟正黑體" w:hAnsi="微軟正黑體" w:hint="eastAsia"/>
                <w:szCs w:val="24"/>
              </w:rPr>
              <w:t>不</w:t>
            </w:r>
            <w:proofErr w:type="gramEnd"/>
            <w:r w:rsidRPr="00E726FB">
              <w:rPr>
                <w:rFonts w:ascii="微軟正黑體" w:eastAsia="微軟正黑體" w:hAnsi="微軟正黑體" w:hint="eastAsia"/>
                <w:szCs w:val="24"/>
              </w:rPr>
              <w:t>足額部分結匯，應由委託人依外匯收支或交易申報辦法之規定，向外匯指定銀行或辦理即期外匯交易業務之同一證券商辦理</w:t>
            </w:r>
            <w:proofErr w:type="gramStart"/>
            <w:r w:rsidRPr="00E726FB">
              <w:rPr>
                <w:rFonts w:ascii="微軟正黑體" w:eastAsia="微軟正黑體" w:hAnsi="微軟正黑體" w:hint="eastAsia"/>
                <w:szCs w:val="24"/>
              </w:rPr>
              <w:t>結購</w:t>
            </w:r>
            <w:proofErr w:type="gramEnd"/>
            <w:r w:rsidRPr="00E726FB">
              <w:rPr>
                <w:rFonts w:ascii="微軟正黑體" w:eastAsia="微軟正黑體" w:hAnsi="微軟正黑體" w:hint="eastAsia"/>
                <w:szCs w:val="24"/>
              </w:rPr>
              <w:t>。</w:t>
            </w:r>
          </w:p>
        </w:tc>
      </w:tr>
      <w:tr w:rsidR="00C10928" w:rsidRPr="00C10928" w14:paraId="041E87C8" w14:textId="77777777" w:rsidTr="00020013">
        <w:tc>
          <w:tcPr>
            <w:tcW w:w="1403" w:type="dxa"/>
            <w:tcBorders>
              <w:bottom w:val="single" w:sz="4" w:space="0" w:color="auto"/>
            </w:tcBorders>
          </w:tcPr>
          <w:p w14:paraId="6A706724" w14:textId="35AFFF45" w:rsidR="00C10928" w:rsidRPr="00E726FB" w:rsidRDefault="00C10928" w:rsidP="00E726FB">
            <w:pPr>
              <w:spacing w:before="60" w:line="340" w:lineRule="exact"/>
              <w:jc w:val="both"/>
              <w:rPr>
                <w:rFonts w:ascii="微軟正黑體" w:eastAsia="微軟正黑體" w:hAnsi="微軟正黑體"/>
                <w:szCs w:val="24"/>
              </w:rPr>
            </w:pPr>
            <w:r w:rsidRPr="00E726FB">
              <w:rPr>
                <w:rFonts w:ascii="微軟正黑體" w:eastAsia="微軟正黑體" w:hAnsi="微軟正黑體"/>
                <w:szCs w:val="24"/>
              </w:rPr>
              <w:lastRenderedPageBreak/>
              <w:t>AA-18</w:t>
            </w:r>
            <w:r w:rsidRPr="00E726FB">
              <w:rPr>
                <w:rFonts w:ascii="微軟正黑體" w:eastAsia="微軟正黑體" w:hAnsi="微軟正黑體" w:hint="eastAsia"/>
                <w:szCs w:val="24"/>
              </w:rPr>
              <w:t>3</w:t>
            </w:r>
            <w:r w:rsidR="0014440D">
              <w:rPr>
                <w:rFonts w:ascii="微軟正黑體" w:eastAsia="微軟正黑體" w:hAnsi="微軟正黑體"/>
                <w:szCs w:val="24"/>
              </w:rPr>
              <w:t>9</w:t>
            </w:r>
            <w:r w:rsidRPr="00E726FB">
              <w:rPr>
                <w:rFonts w:ascii="微軟正黑體" w:eastAsia="微軟正黑體" w:hAnsi="微軟正黑體" w:hint="eastAsia"/>
                <w:szCs w:val="24"/>
              </w:rPr>
              <w:t>0</w:t>
            </w:r>
          </w:p>
          <w:p w14:paraId="5C767FB9" w14:textId="77777777" w:rsidR="00C10928" w:rsidRPr="00E726FB" w:rsidRDefault="00C10928" w:rsidP="00E726FB">
            <w:pPr>
              <w:spacing w:before="60" w:line="340" w:lineRule="exact"/>
              <w:jc w:val="both"/>
              <w:rPr>
                <w:rFonts w:ascii="微軟正黑體" w:eastAsia="微軟正黑體" w:hAnsi="微軟正黑體"/>
                <w:szCs w:val="24"/>
              </w:rPr>
            </w:pPr>
          </w:p>
        </w:tc>
        <w:tc>
          <w:tcPr>
            <w:tcW w:w="1207" w:type="dxa"/>
            <w:tcBorders>
              <w:bottom w:val="single" w:sz="4" w:space="0" w:color="auto"/>
            </w:tcBorders>
          </w:tcPr>
          <w:p w14:paraId="7531CCAE" w14:textId="0F978A3C" w:rsidR="00C10928" w:rsidRPr="00E726FB" w:rsidRDefault="0014440D" w:rsidP="00E726FB">
            <w:pPr>
              <w:spacing w:before="60" w:line="340" w:lineRule="exact"/>
              <w:jc w:val="both"/>
              <w:rPr>
                <w:rFonts w:ascii="微軟正黑體" w:eastAsia="微軟正黑體" w:hAnsi="微軟正黑體"/>
                <w:szCs w:val="24"/>
              </w:rPr>
            </w:pPr>
            <w:r w:rsidRPr="0014440D">
              <w:rPr>
                <w:rFonts w:ascii="微軟正黑體" w:eastAsia="微軟正黑體" w:hAnsi="微軟正黑體" w:hint="eastAsia"/>
                <w:szCs w:val="24"/>
              </w:rPr>
              <w:t>交割款項收付作業</w:t>
            </w:r>
            <w:r w:rsidR="00C10928" w:rsidRPr="00E726FB">
              <w:rPr>
                <w:rFonts w:ascii="微軟正黑體" w:eastAsia="微軟正黑體" w:hAnsi="微軟正黑體" w:hint="eastAsia"/>
                <w:szCs w:val="24"/>
              </w:rPr>
              <w:t>之稽核</w:t>
            </w:r>
          </w:p>
          <w:p w14:paraId="1286320A" w14:textId="77777777" w:rsidR="00C10928" w:rsidRPr="00E726FB" w:rsidRDefault="00C10928" w:rsidP="00E726FB">
            <w:pPr>
              <w:spacing w:before="60" w:line="340" w:lineRule="exact"/>
              <w:jc w:val="both"/>
              <w:rPr>
                <w:rFonts w:ascii="微軟正黑體" w:eastAsia="微軟正黑體" w:hAnsi="微軟正黑體"/>
                <w:color w:val="000000" w:themeColor="text1"/>
                <w:szCs w:val="24"/>
              </w:rPr>
            </w:pPr>
            <w:r w:rsidRPr="00E726FB">
              <w:rPr>
                <w:rFonts w:ascii="微軟正黑體" w:eastAsia="微軟正黑體" w:hAnsi="微軟正黑體" w:hint="eastAsia"/>
                <w:color w:val="000000" w:themeColor="text1"/>
                <w:szCs w:val="24"/>
              </w:rPr>
              <w:lastRenderedPageBreak/>
              <w:t>目的：</w:t>
            </w:r>
          </w:p>
          <w:p w14:paraId="413A62CE" w14:textId="77777777" w:rsidR="00C10928" w:rsidRPr="00E726FB" w:rsidRDefault="00C10928" w:rsidP="00E726FB">
            <w:pPr>
              <w:spacing w:before="60" w:line="340" w:lineRule="exact"/>
              <w:jc w:val="both"/>
              <w:rPr>
                <w:rFonts w:ascii="微軟正黑體" w:eastAsia="微軟正黑體" w:hAnsi="微軟正黑體"/>
                <w:szCs w:val="24"/>
              </w:rPr>
            </w:pPr>
            <w:r w:rsidRPr="00E726FB">
              <w:rPr>
                <w:rFonts w:ascii="微軟正黑體" w:eastAsia="微軟正黑體" w:hAnsi="微軟正黑體" w:hint="eastAsia"/>
                <w:szCs w:val="24"/>
              </w:rPr>
              <w:t>確定上述作業是否符合規定辦理</w:t>
            </w:r>
          </w:p>
          <w:p w14:paraId="490EC4BB" w14:textId="77777777" w:rsidR="00C10928" w:rsidRPr="00E726FB" w:rsidRDefault="00C10928" w:rsidP="00E726FB">
            <w:pPr>
              <w:spacing w:before="60" w:line="340" w:lineRule="exact"/>
              <w:jc w:val="both"/>
              <w:rPr>
                <w:rFonts w:ascii="微軟正黑體" w:eastAsia="微軟正黑體" w:hAnsi="微軟正黑體"/>
                <w:szCs w:val="24"/>
              </w:rPr>
            </w:pPr>
          </w:p>
        </w:tc>
        <w:tc>
          <w:tcPr>
            <w:tcW w:w="1260" w:type="dxa"/>
            <w:tcBorders>
              <w:bottom w:val="single" w:sz="4" w:space="0" w:color="auto"/>
            </w:tcBorders>
          </w:tcPr>
          <w:p w14:paraId="77ED4303" w14:textId="1ED90E1F" w:rsidR="00C10928" w:rsidRPr="00E726FB" w:rsidRDefault="00C10928" w:rsidP="00E726FB">
            <w:pPr>
              <w:spacing w:before="60" w:line="340" w:lineRule="exact"/>
              <w:jc w:val="both"/>
              <w:rPr>
                <w:rFonts w:ascii="微軟正黑體" w:eastAsia="微軟正黑體" w:hAnsi="微軟正黑體"/>
                <w:szCs w:val="24"/>
              </w:rPr>
            </w:pPr>
            <w:r w:rsidRPr="00E726FB">
              <w:rPr>
                <w:rFonts w:ascii="微軟正黑體" w:eastAsia="微軟正黑體" w:hAnsi="微軟正黑體" w:hint="eastAsia"/>
                <w:szCs w:val="24"/>
              </w:rPr>
              <w:lastRenderedPageBreak/>
              <w:t>不定期（每</w:t>
            </w:r>
            <w:r w:rsidR="0014440D" w:rsidRPr="0014440D">
              <w:rPr>
                <w:rFonts w:ascii="微軟正黑體" w:eastAsia="微軟正黑體" w:hAnsi="微軟正黑體" w:hint="eastAsia"/>
                <w:color w:val="000000" w:themeColor="text1"/>
                <w:szCs w:val="24"/>
              </w:rPr>
              <w:t>月</w:t>
            </w:r>
            <w:r w:rsidRPr="00E726FB">
              <w:rPr>
                <w:rFonts w:ascii="微軟正黑體" w:eastAsia="微軟正黑體" w:hAnsi="微軟正黑體" w:hint="eastAsia"/>
                <w:szCs w:val="24"/>
              </w:rPr>
              <w:t>至</w:t>
            </w:r>
            <w:r w:rsidRPr="00E726FB">
              <w:rPr>
                <w:rFonts w:ascii="微軟正黑體" w:eastAsia="微軟正黑體" w:hAnsi="微軟正黑體" w:hint="eastAsia"/>
                <w:szCs w:val="24"/>
              </w:rPr>
              <w:lastRenderedPageBreak/>
              <w:t>少查核乙次）</w:t>
            </w:r>
          </w:p>
          <w:p w14:paraId="6430C38C" w14:textId="77777777" w:rsidR="00C10928" w:rsidRPr="00E726FB" w:rsidRDefault="00C10928" w:rsidP="00E726FB">
            <w:pPr>
              <w:spacing w:before="60" w:line="340" w:lineRule="exact"/>
              <w:jc w:val="both"/>
              <w:rPr>
                <w:rFonts w:ascii="微軟正黑體" w:eastAsia="微軟正黑體" w:hAnsi="微軟正黑體"/>
                <w:szCs w:val="24"/>
              </w:rPr>
            </w:pPr>
          </w:p>
          <w:p w14:paraId="569E22AF" w14:textId="77777777" w:rsidR="00C10928" w:rsidRPr="00E726FB" w:rsidRDefault="00C10928" w:rsidP="00E726FB">
            <w:pPr>
              <w:spacing w:before="60" w:line="340" w:lineRule="exact"/>
              <w:jc w:val="both"/>
              <w:rPr>
                <w:rFonts w:ascii="微軟正黑體" w:eastAsia="微軟正黑體" w:hAnsi="微軟正黑體"/>
                <w:szCs w:val="24"/>
              </w:rPr>
            </w:pPr>
          </w:p>
        </w:tc>
        <w:tc>
          <w:tcPr>
            <w:tcW w:w="4140" w:type="dxa"/>
            <w:tcBorders>
              <w:bottom w:val="single" w:sz="4" w:space="0" w:color="auto"/>
            </w:tcBorders>
          </w:tcPr>
          <w:p w14:paraId="311D02AC" w14:textId="77777777" w:rsidR="00726AF3" w:rsidRPr="00E726FB" w:rsidRDefault="00726AF3" w:rsidP="00E726FB">
            <w:pPr>
              <w:spacing w:before="60" w:line="340" w:lineRule="exact"/>
              <w:ind w:left="490" w:hangingChars="204" w:hanging="490"/>
              <w:jc w:val="both"/>
              <w:rPr>
                <w:rFonts w:ascii="微軟正黑體" w:eastAsia="微軟正黑體" w:hAnsi="微軟正黑體"/>
                <w:szCs w:val="24"/>
              </w:rPr>
            </w:pPr>
            <w:r w:rsidRPr="00E726FB">
              <w:rPr>
                <w:rFonts w:ascii="微軟正黑體" w:eastAsia="微軟正黑體" w:hAnsi="微軟正黑體" w:hint="eastAsia"/>
                <w:szCs w:val="24"/>
              </w:rPr>
              <w:lastRenderedPageBreak/>
              <w:t>七、公司辦理受託買賣外國有價證券業務所收取之手續費，付給買賣</w:t>
            </w:r>
            <w:r w:rsidRPr="00E726FB">
              <w:rPr>
                <w:rFonts w:ascii="微軟正黑體" w:eastAsia="微軟正黑體" w:hAnsi="微軟正黑體" w:hint="eastAsia"/>
                <w:szCs w:val="24"/>
              </w:rPr>
              <w:lastRenderedPageBreak/>
              <w:t>有關之介紹人作為報酬，是否依下列規定辦理：</w:t>
            </w:r>
          </w:p>
          <w:p w14:paraId="40FC5C1F" w14:textId="0435169F" w:rsidR="00726AF3" w:rsidRPr="00E726FB" w:rsidRDefault="00726AF3" w:rsidP="00E726FB">
            <w:pPr>
              <w:spacing w:before="60" w:line="340" w:lineRule="exact"/>
              <w:ind w:leftChars="215" w:left="876" w:hangingChars="150" w:hanging="360"/>
              <w:jc w:val="both"/>
              <w:rPr>
                <w:rFonts w:ascii="微軟正黑體" w:eastAsia="微軟正黑體" w:hAnsi="微軟正黑體"/>
                <w:szCs w:val="24"/>
              </w:rPr>
            </w:pPr>
            <w:r w:rsidRPr="00E726FB">
              <w:rPr>
                <w:rFonts w:ascii="微軟正黑體" w:eastAsia="微軟正黑體" w:hAnsi="微軟正黑體" w:hint="eastAsia"/>
                <w:szCs w:val="24"/>
              </w:rPr>
              <w:t>(</w:t>
            </w:r>
            <w:proofErr w:type="gramStart"/>
            <w:r w:rsidRPr="00E726FB">
              <w:rPr>
                <w:rFonts w:ascii="微軟正黑體" w:eastAsia="微軟正黑體" w:hAnsi="微軟正黑體" w:hint="eastAsia"/>
                <w:szCs w:val="24"/>
              </w:rPr>
              <w:t>一</w:t>
            </w:r>
            <w:proofErr w:type="gramEnd"/>
            <w:r w:rsidRPr="00E726FB">
              <w:rPr>
                <w:rFonts w:ascii="微軟正黑體" w:eastAsia="微軟正黑體" w:hAnsi="微軟正黑體" w:hint="eastAsia"/>
                <w:szCs w:val="24"/>
              </w:rPr>
              <w:t>)介紹人是否為依契約付給國內經主管機關</w:t>
            </w:r>
            <w:r w:rsidR="008E5B4D" w:rsidRPr="008E5B4D">
              <w:rPr>
                <w:rFonts w:ascii="微軟正黑體" w:eastAsia="微軟正黑體" w:hAnsi="微軟正黑體" w:hint="eastAsia"/>
                <w:b/>
                <w:bCs/>
                <w:color w:val="FF0000"/>
                <w:szCs w:val="24"/>
                <w:u w:val="single"/>
              </w:rPr>
              <w:t>許可</w:t>
            </w:r>
            <w:r w:rsidRPr="00E726FB">
              <w:rPr>
                <w:rFonts w:ascii="微軟正黑體" w:eastAsia="微軟正黑體" w:hAnsi="微軟正黑體" w:hint="eastAsia"/>
                <w:szCs w:val="24"/>
              </w:rPr>
              <w:t>經營證券業務之金融機構者、</w:t>
            </w:r>
            <w:r w:rsidRPr="00E726FB">
              <w:rPr>
                <w:rFonts w:ascii="微軟正黑體" w:eastAsia="微軟正黑體" w:hAnsi="微軟正黑體" w:hint="eastAsia"/>
                <w:b/>
                <w:bCs/>
                <w:color w:val="FF0000"/>
                <w:szCs w:val="24"/>
                <w:u w:val="single"/>
              </w:rPr>
              <w:t>依契約付給國外經當地國主管機關註冊許可之金融機構者</w:t>
            </w:r>
            <w:r w:rsidRPr="00E726FB">
              <w:rPr>
                <w:rFonts w:ascii="微軟正黑體" w:eastAsia="微軟正黑體" w:hAnsi="微軟正黑體" w:hint="eastAsia"/>
                <w:szCs w:val="24"/>
              </w:rPr>
              <w:t>，或依共同行銷業務簽訂契約給付金融控股公司之子公司者。</w:t>
            </w:r>
          </w:p>
          <w:p w14:paraId="0BA56ADF" w14:textId="5BBBCBD4" w:rsidR="00C10928" w:rsidRPr="00E726FB" w:rsidRDefault="00726AF3" w:rsidP="00E726FB">
            <w:pPr>
              <w:spacing w:before="60" w:line="340" w:lineRule="exact"/>
              <w:ind w:leftChars="215" w:left="876" w:hangingChars="150" w:hanging="360"/>
              <w:jc w:val="both"/>
              <w:rPr>
                <w:rFonts w:ascii="微軟正黑體" w:eastAsia="微軟正黑體" w:hAnsi="微軟正黑體"/>
                <w:color w:val="000000" w:themeColor="text1"/>
                <w:szCs w:val="24"/>
              </w:rPr>
            </w:pPr>
            <w:r w:rsidRPr="00E726FB">
              <w:rPr>
                <w:rFonts w:ascii="微軟正黑體" w:eastAsia="微軟正黑體" w:hAnsi="微軟正黑體" w:hint="eastAsia"/>
                <w:szCs w:val="24"/>
              </w:rPr>
              <w:t>(二)公司與介紹人是否訂定引</w:t>
            </w:r>
            <w:proofErr w:type="gramStart"/>
            <w:r w:rsidRPr="00E726FB">
              <w:rPr>
                <w:rFonts w:ascii="微軟正黑體" w:eastAsia="微軟正黑體" w:hAnsi="微軟正黑體" w:hint="eastAsia"/>
                <w:szCs w:val="24"/>
              </w:rPr>
              <w:t>介</w:t>
            </w:r>
            <w:proofErr w:type="gramEnd"/>
            <w:r w:rsidRPr="00E726FB">
              <w:rPr>
                <w:rFonts w:ascii="微軟正黑體" w:eastAsia="微軟正黑體" w:hAnsi="微軟正黑體" w:hint="eastAsia"/>
                <w:szCs w:val="24"/>
              </w:rPr>
              <w:t>作業流程、行為準則及雙方應約定權責範圍暨爭議處理等相關處理作業程序，並確實執行。</w:t>
            </w:r>
          </w:p>
        </w:tc>
        <w:tc>
          <w:tcPr>
            <w:tcW w:w="4140" w:type="dxa"/>
            <w:tcBorders>
              <w:bottom w:val="single" w:sz="4" w:space="0" w:color="auto"/>
            </w:tcBorders>
          </w:tcPr>
          <w:p w14:paraId="6F2DCAD6" w14:textId="77777777" w:rsidR="00726AF3" w:rsidRPr="00E726FB" w:rsidRDefault="00726AF3" w:rsidP="00E726FB">
            <w:pPr>
              <w:spacing w:before="60" w:line="340" w:lineRule="exact"/>
              <w:ind w:left="490" w:hangingChars="204" w:hanging="490"/>
              <w:jc w:val="both"/>
              <w:rPr>
                <w:rFonts w:ascii="微軟正黑體" w:eastAsia="微軟正黑體" w:hAnsi="微軟正黑體"/>
                <w:szCs w:val="24"/>
              </w:rPr>
            </w:pPr>
            <w:r w:rsidRPr="00E726FB">
              <w:rPr>
                <w:rFonts w:ascii="微軟正黑體" w:eastAsia="微軟正黑體" w:hAnsi="微軟正黑體" w:hint="eastAsia"/>
                <w:szCs w:val="24"/>
              </w:rPr>
              <w:lastRenderedPageBreak/>
              <w:t>七、公司辦理受託買賣外國有價證券業務所收取之手續費，付給買賣</w:t>
            </w:r>
            <w:r w:rsidRPr="00E726FB">
              <w:rPr>
                <w:rFonts w:ascii="微軟正黑體" w:eastAsia="微軟正黑體" w:hAnsi="微軟正黑體" w:hint="eastAsia"/>
                <w:szCs w:val="24"/>
              </w:rPr>
              <w:lastRenderedPageBreak/>
              <w:t>有關之介紹人作為報酬，是否依下列規定辦理：</w:t>
            </w:r>
          </w:p>
          <w:p w14:paraId="073C3873" w14:textId="77777777" w:rsidR="00726AF3" w:rsidRPr="00E726FB" w:rsidRDefault="00726AF3" w:rsidP="00E726FB">
            <w:pPr>
              <w:spacing w:before="60" w:line="340" w:lineRule="exact"/>
              <w:ind w:leftChars="215" w:left="876" w:hangingChars="150" w:hanging="360"/>
              <w:jc w:val="both"/>
              <w:rPr>
                <w:rFonts w:ascii="微軟正黑體" w:eastAsia="微軟正黑體" w:hAnsi="微軟正黑體"/>
                <w:szCs w:val="24"/>
              </w:rPr>
            </w:pPr>
            <w:r w:rsidRPr="00E726FB">
              <w:rPr>
                <w:rFonts w:ascii="微軟正黑體" w:eastAsia="微軟正黑體" w:hAnsi="微軟正黑體" w:hint="eastAsia"/>
                <w:szCs w:val="24"/>
              </w:rPr>
              <w:t>(</w:t>
            </w:r>
            <w:proofErr w:type="gramStart"/>
            <w:r w:rsidRPr="00E726FB">
              <w:rPr>
                <w:rFonts w:ascii="微軟正黑體" w:eastAsia="微軟正黑體" w:hAnsi="微軟正黑體" w:hint="eastAsia"/>
                <w:szCs w:val="24"/>
              </w:rPr>
              <w:t>一</w:t>
            </w:r>
            <w:proofErr w:type="gramEnd"/>
            <w:r w:rsidRPr="00E726FB">
              <w:rPr>
                <w:rFonts w:ascii="微軟正黑體" w:eastAsia="微軟正黑體" w:hAnsi="微軟正黑體" w:hint="eastAsia"/>
                <w:szCs w:val="24"/>
              </w:rPr>
              <w:t>)介紹人是否為依契約付給國內</w:t>
            </w:r>
            <w:r w:rsidRPr="00286F5A">
              <w:rPr>
                <w:rFonts w:ascii="微軟正黑體" w:eastAsia="微軟正黑體" w:hAnsi="微軟正黑體" w:hint="eastAsia"/>
                <w:b/>
                <w:bCs/>
                <w:strike/>
                <w:color w:val="0000FF"/>
                <w:szCs w:val="24"/>
              </w:rPr>
              <w:t>外</w:t>
            </w:r>
            <w:r w:rsidRPr="00E726FB">
              <w:rPr>
                <w:rFonts w:ascii="微軟正黑體" w:eastAsia="微軟正黑體" w:hAnsi="微軟正黑體" w:hint="eastAsia"/>
                <w:szCs w:val="24"/>
              </w:rPr>
              <w:t>經</w:t>
            </w:r>
            <w:r w:rsidRPr="00286F5A">
              <w:rPr>
                <w:rFonts w:ascii="微軟正黑體" w:eastAsia="微軟正黑體" w:hAnsi="微軟正黑體" w:hint="eastAsia"/>
                <w:b/>
                <w:bCs/>
                <w:strike/>
                <w:color w:val="0000FF"/>
                <w:szCs w:val="24"/>
              </w:rPr>
              <w:t>當地國</w:t>
            </w:r>
            <w:r w:rsidRPr="00E726FB">
              <w:rPr>
                <w:rFonts w:ascii="微軟正黑體" w:eastAsia="微軟正黑體" w:hAnsi="微軟正黑體" w:hint="eastAsia"/>
                <w:szCs w:val="24"/>
              </w:rPr>
              <w:t>主管機關</w:t>
            </w:r>
            <w:r w:rsidRPr="00286F5A">
              <w:rPr>
                <w:rFonts w:ascii="微軟正黑體" w:eastAsia="微軟正黑體" w:hAnsi="微軟正黑體" w:hint="eastAsia"/>
                <w:b/>
                <w:bCs/>
                <w:strike/>
                <w:color w:val="0000FF"/>
                <w:szCs w:val="24"/>
              </w:rPr>
              <w:t>註冊允許</w:t>
            </w:r>
            <w:r w:rsidRPr="00E726FB">
              <w:rPr>
                <w:rFonts w:ascii="微軟正黑體" w:eastAsia="微軟正黑體" w:hAnsi="微軟正黑體" w:hint="eastAsia"/>
                <w:szCs w:val="24"/>
              </w:rPr>
              <w:t>經營證券業務之金融機構者，或依共同行銷業務簽訂契約給付金融控股公司之子公司者。</w:t>
            </w:r>
          </w:p>
          <w:p w14:paraId="79100580" w14:textId="77777777" w:rsidR="00726AF3" w:rsidRPr="00E726FB" w:rsidRDefault="00726AF3" w:rsidP="00E726FB">
            <w:pPr>
              <w:spacing w:before="60" w:line="340" w:lineRule="exact"/>
              <w:ind w:leftChars="215" w:left="876" w:hangingChars="150" w:hanging="360"/>
              <w:jc w:val="both"/>
              <w:rPr>
                <w:rFonts w:ascii="微軟正黑體" w:eastAsia="微軟正黑體" w:hAnsi="微軟正黑體"/>
                <w:szCs w:val="24"/>
              </w:rPr>
            </w:pPr>
          </w:p>
          <w:p w14:paraId="64019193" w14:textId="4E87783B" w:rsidR="00C10928" w:rsidRPr="00E726FB" w:rsidRDefault="00726AF3" w:rsidP="00E726FB">
            <w:pPr>
              <w:spacing w:before="60" w:line="340" w:lineRule="exact"/>
              <w:ind w:leftChars="215" w:left="876" w:hangingChars="150" w:hanging="360"/>
              <w:jc w:val="both"/>
              <w:rPr>
                <w:rFonts w:ascii="微軟正黑體" w:eastAsia="微軟正黑體" w:hAnsi="微軟正黑體"/>
                <w:szCs w:val="24"/>
              </w:rPr>
            </w:pPr>
            <w:r w:rsidRPr="00E726FB">
              <w:rPr>
                <w:rFonts w:ascii="微軟正黑體" w:eastAsia="微軟正黑體" w:hAnsi="微軟正黑體" w:hint="eastAsia"/>
                <w:szCs w:val="24"/>
              </w:rPr>
              <w:t>(二)公司與介紹人是否訂定引</w:t>
            </w:r>
            <w:proofErr w:type="gramStart"/>
            <w:r w:rsidRPr="00E726FB">
              <w:rPr>
                <w:rFonts w:ascii="微軟正黑體" w:eastAsia="微軟正黑體" w:hAnsi="微軟正黑體" w:hint="eastAsia"/>
                <w:szCs w:val="24"/>
              </w:rPr>
              <w:t>介</w:t>
            </w:r>
            <w:proofErr w:type="gramEnd"/>
            <w:r w:rsidRPr="00E726FB">
              <w:rPr>
                <w:rFonts w:ascii="微軟正黑體" w:eastAsia="微軟正黑體" w:hAnsi="微軟正黑體" w:hint="eastAsia"/>
                <w:szCs w:val="24"/>
              </w:rPr>
              <w:t>作業流程、行為準則及雙方應約定權責範圍暨爭議處理等相關處理作業程序，並確實執行。</w:t>
            </w:r>
          </w:p>
        </w:tc>
        <w:tc>
          <w:tcPr>
            <w:tcW w:w="3600" w:type="dxa"/>
            <w:tcBorders>
              <w:bottom w:val="single" w:sz="4" w:space="0" w:color="auto"/>
            </w:tcBorders>
          </w:tcPr>
          <w:p w14:paraId="2FFA17F2" w14:textId="25800DBB" w:rsidR="00467737" w:rsidRPr="00E726FB" w:rsidRDefault="00467737" w:rsidP="00E726FB">
            <w:pPr>
              <w:pStyle w:val="a3"/>
              <w:numPr>
                <w:ilvl w:val="0"/>
                <w:numId w:val="28"/>
              </w:numPr>
              <w:spacing w:before="60" w:line="340" w:lineRule="exact"/>
              <w:ind w:leftChars="0" w:left="520" w:rightChars="-42" w:right="-101" w:hanging="544"/>
              <w:jc w:val="both"/>
              <w:rPr>
                <w:rFonts w:ascii="微軟正黑體" w:eastAsia="微軟正黑體" w:hAnsi="微軟正黑體"/>
                <w:szCs w:val="24"/>
              </w:rPr>
            </w:pPr>
            <w:r w:rsidRPr="00E726FB">
              <w:rPr>
                <w:rFonts w:ascii="微軟正黑體" w:eastAsia="微軟正黑體" w:hAnsi="微軟正黑體" w:hint="eastAsia"/>
                <w:szCs w:val="24"/>
              </w:rPr>
              <w:lastRenderedPageBreak/>
              <w:t>依據11</w:t>
            </w:r>
            <w:r w:rsidRPr="00E726FB">
              <w:rPr>
                <w:rFonts w:ascii="微軟正黑體" w:eastAsia="微軟正黑體" w:hAnsi="微軟正黑體"/>
                <w:szCs w:val="24"/>
              </w:rPr>
              <w:t>4</w:t>
            </w:r>
            <w:r w:rsidRPr="00E726FB">
              <w:rPr>
                <w:rFonts w:ascii="微軟正黑體" w:eastAsia="微軟正黑體" w:hAnsi="微軟正黑體" w:hint="eastAsia"/>
                <w:szCs w:val="24"/>
              </w:rPr>
              <w:t>年</w:t>
            </w:r>
            <w:r w:rsidRPr="00E726FB">
              <w:rPr>
                <w:rFonts w:ascii="微軟正黑體" w:eastAsia="微軟正黑體" w:hAnsi="微軟正黑體"/>
                <w:szCs w:val="24"/>
              </w:rPr>
              <w:t>1</w:t>
            </w:r>
            <w:r w:rsidRPr="00E726FB">
              <w:rPr>
                <w:rFonts w:ascii="微軟正黑體" w:eastAsia="微軟正黑體" w:hAnsi="微軟正黑體" w:hint="eastAsia"/>
                <w:szCs w:val="24"/>
              </w:rPr>
              <w:t>月</w:t>
            </w:r>
            <w:r w:rsidRPr="00E726FB">
              <w:rPr>
                <w:rFonts w:ascii="微軟正黑體" w:eastAsia="微軟正黑體" w:hAnsi="微軟正黑體"/>
                <w:szCs w:val="24"/>
              </w:rPr>
              <w:t>10</w:t>
            </w:r>
            <w:r w:rsidRPr="00E726FB">
              <w:rPr>
                <w:rFonts w:ascii="微軟正黑體" w:eastAsia="微軟正黑體" w:hAnsi="微軟正黑體" w:hint="eastAsia"/>
                <w:szCs w:val="24"/>
              </w:rPr>
              <w:t>日中證商業一字第</w:t>
            </w:r>
            <w:r w:rsidRPr="00E726FB">
              <w:rPr>
                <w:rFonts w:ascii="微軟正黑體" w:eastAsia="微軟正黑體" w:hAnsi="微軟正黑體"/>
                <w:szCs w:val="24"/>
              </w:rPr>
              <w:t>1140000207</w:t>
            </w:r>
            <w:r w:rsidRPr="00E726FB">
              <w:rPr>
                <w:rFonts w:ascii="微軟正黑體" w:eastAsia="微軟正黑體" w:hAnsi="微軟正黑體" w:hint="eastAsia"/>
                <w:szCs w:val="24"/>
              </w:rPr>
              <w:t>號函公告修正本公會「證券商</w:t>
            </w:r>
            <w:r w:rsidRPr="00E726FB">
              <w:rPr>
                <w:rFonts w:ascii="微軟正黑體" w:eastAsia="微軟正黑體" w:hAnsi="微軟正黑體" w:hint="eastAsia"/>
                <w:szCs w:val="24"/>
              </w:rPr>
              <w:lastRenderedPageBreak/>
              <w:t>受託買賣外國有價證券管理辦法」第31條之1第1款規定並新增第2款規定，</w:t>
            </w:r>
            <w:proofErr w:type="gramStart"/>
            <w:r w:rsidRPr="00E726FB">
              <w:rPr>
                <w:rFonts w:ascii="微軟正黑體" w:eastAsia="微軟正黑體" w:hAnsi="微軟正黑體" w:hint="eastAsia"/>
                <w:szCs w:val="24"/>
              </w:rPr>
              <w:t>爰</w:t>
            </w:r>
            <w:proofErr w:type="gramEnd"/>
            <w:r w:rsidRPr="00E726FB">
              <w:rPr>
                <w:rFonts w:ascii="微軟正黑體" w:eastAsia="微軟正黑體" w:hAnsi="微軟正黑體" w:hint="eastAsia"/>
                <w:szCs w:val="24"/>
              </w:rPr>
              <w:t>配合修正本點第一款內</w:t>
            </w:r>
            <w:proofErr w:type="gramStart"/>
            <w:r w:rsidRPr="00E726FB">
              <w:rPr>
                <w:rFonts w:ascii="微軟正黑體" w:eastAsia="微軟正黑體" w:hAnsi="微軟正黑體" w:hint="eastAsia"/>
                <w:szCs w:val="24"/>
              </w:rPr>
              <w:t>稽</w:t>
            </w:r>
            <w:proofErr w:type="gramEnd"/>
            <w:r w:rsidRPr="00E726FB">
              <w:rPr>
                <w:rFonts w:ascii="微軟正黑體" w:eastAsia="微軟正黑體" w:hAnsi="微軟正黑體" w:hint="eastAsia"/>
                <w:szCs w:val="24"/>
              </w:rPr>
              <w:t>規範。</w:t>
            </w:r>
          </w:p>
          <w:p w14:paraId="2B3AA6D2" w14:textId="28757502" w:rsidR="00C10928" w:rsidRPr="00E726FB" w:rsidRDefault="00467737" w:rsidP="00E726FB">
            <w:pPr>
              <w:pStyle w:val="a3"/>
              <w:numPr>
                <w:ilvl w:val="0"/>
                <w:numId w:val="28"/>
              </w:numPr>
              <w:spacing w:before="60" w:line="340" w:lineRule="exact"/>
              <w:ind w:leftChars="0" w:left="520" w:rightChars="-42" w:right="-101" w:hanging="544"/>
              <w:jc w:val="both"/>
              <w:rPr>
                <w:rFonts w:ascii="微軟正黑體" w:eastAsia="微軟正黑體" w:hAnsi="微軟正黑體"/>
                <w:szCs w:val="24"/>
              </w:rPr>
            </w:pPr>
            <w:r w:rsidRPr="00E726FB">
              <w:rPr>
                <w:rFonts w:ascii="微軟正黑體" w:eastAsia="微軟正黑體" w:hAnsi="微軟正黑體" w:hint="eastAsia"/>
                <w:szCs w:val="24"/>
              </w:rPr>
              <w:t>前開修正</w:t>
            </w:r>
            <w:proofErr w:type="gramStart"/>
            <w:r w:rsidRPr="00E726FB">
              <w:rPr>
                <w:rFonts w:ascii="微軟正黑體" w:eastAsia="微軟正黑體" w:hAnsi="微軟正黑體" w:hint="eastAsia"/>
                <w:szCs w:val="24"/>
              </w:rPr>
              <w:t>係因衡酌</w:t>
            </w:r>
            <w:proofErr w:type="gramEnd"/>
            <w:r w:rsidRPr="00E726FB">
              <w:rPr>
                <w:rFonts w:ascii="微軟正黑體" w:eastAsia="微軟正黑體" w:hAnsi="微軟正黑體" w:hint="eastAsia"/>
                <w:szCs w:val="24"/>
              </w:rPr>
              <w:t>國際證券經紀交易之實務，為鼓勵資金回流，壯大我國證券產業之規模，核准經國外當地國主管機關允許經營金融相關業務之機構(例如：資產管理公司或投資顧問公司)介紹客戶至我國證券商開戶。</w:t>
            </w:r>
          </w:p>
        </w:tc>
      </w:tr>
    </w:tbl>
    <w:p w14:paraId="31EC8700" w14:textId="6FAFDA4A" w:rsidR="00D76147" w:rsidRDefault="00D76147" w:rsidP="00466D95">
      <w:pPr>
        <w:spacing w:after="100" w:afterAutospacing="1" w:line="180" w:lineRule="exact"/>
        <w:rPr>
          <w:rFonts w:ascii="微軟正黑體" w:eastAsia="微軟正黑體" w:hAnsi="微軟正黑體"/>
        </w:rPr>
      </w:pPr>
    </w:p>
    <w:p w14:paraId="0EC1E2B2" w14:textId="77777777" w:rsidR="00486ECD" w:rsidRDefault="00486ECD" w:rsidP="00466D95">
      <w:pPr>
        <w:spacing w:after="100" w:afterAutospacing="1" w:line="180" w:lineRule="exact"/>
        <w:rPr>
          <w:rFonts w:ascii="微軟正黑體" w:eastAsia="微軟正黑體" w:hAnsi="微軟正黑體"/>
        </w:rPr>
      </w:pPr>
    </w:p>
    <w:p w14:paraId="2BD684AB" w14:textId="77777777" w:rsidR="00486ECD" w:rsidRDefault="00486ECD" w:rsidP="00466D95">
      <w:pPr>
        <w:spacing w:after="100" w:afterAutospacing="1" w:line="180" w:lineRule="exact"/>
        <w:rPr>
          <w:rFonts w:ascii="微軟正黑體" w:eastAsia="微軟正黑體" w:hAnsi="微軟正黑體"/>
        </w:rPr>
      </w:pPr>
    </w:p>
    <w:tbl>
      <w:tblPr>
        <w:tblW w:w="153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62"/>
        <w:gridCol w:w="1418"/>
        <w:gridCol w:w="709"/>
        <w:gridCol w:w="4533"/>
        <w:gridCol w:w="711"/>
        <w:gridCol w:w="4536"/>
        <w:gridCol w:w="2268"/>
      </w:tblGrid>
      <w:tr w:rsidR="00486ECD" w:rsidRPr="00594CF1" w14:paraId="76542736" w14:textId="77777777" w:rsidTr="00472F66">
        <w:trPr>
          <w:trHeight w:val="279"/>
          <w:tblHeader/>
        </w:trPr>
        <w:tc>
          <w:tcPr>
            <w:tcW w:w="1162" w:type="dxa"/>
            <w:vMerge w:val="restart"/>
            <w:vAlign w:val="center"/>
          </w:tcPr>
          <w:p w14:paraId="3904F342" w14:textId="77777777" w:rsidR="00486ECD" w:rsidRPr="00594CF1" w:rsidRDefault="00486ECD" w:rsidP="00D91E18">
            <w:pPr>
              <w:spacing w:line="300" w:lineRule="exact"/>
              <w:jc w:val="center"/>
              <w:rPr>
                <w:rFonts w:ascii="微軟正黑體" w:eastAsia="微軟正黑體" w:hAnsi="微軟正黑體"/>
                <w:b/>
                <w:bCs/>
                <w:color w:val="000000"/>
                <w:spacing w:val="10"/>
              </w:rPr>
            </w:pPr>
            <w:r w:rsidRPr="00594CF1">
              <w:rPr>
                <w:rFonts w:ascii="微軟正黑體" w:eastAsia="微軟正黑體" w:hAnsi="微軟正黑體" w:hint="eastAsia"/>
                <w:b/>
                <w:bCs/>
                <w:color w:val="000000"/>
                <w:spacing w:val="10"/>
              </w:rPr>
              <w:lastRenderedPageBreak/>
              <w:t>編</w:t>
            </w:r>
            <w:r w:rsidRPr="00594CF1">
              <w:rPr>
                <w:rFonts w:ascii="微軟正黑體" w:eastAsia="微軟正黑體" w:hAnsi="微軟正黑體"/>
                <w:b/>
                <w:bCs/>
                <w:color w:val="000000"/>
                <w:spacing w:val="10"/>
              </w:rPr>
              <w:t xml:space="preserve">  </w:t>
            </w:r>
            <w:r w:rsidRPr="00594CF1">
              <w:rPr>
                <w:rFonts w:ascii="微軟正黑體" w:eastAsia="微軟正黑體" w:hAnsi="微軟正黑體" w:hint="eastAsia"/>
                <w:b/>
                <w:bCs/>
                <w:color w:val="000000"/>
                <w:spacing w:val="10"/>
              </w:rPr>
              <w:t>號</w:t>
            </w:r>
          </w:p>
        </w:tc>
        <w:tc>
          <w:tcPr>
            <w:tcW w:w="1418" w:type="dxa"/>
            <w:vMerge w:val="restart"/>
            <w:vAlign w:val="center"/>
          </w:tcPr>
          <w:p w14:paraId="0DF4FCE0" w14:textId="77777777" w:rsidR="00486ECD" w:rsidRPr="00594CF1" w:rsidRDefault="00486ECD" w:rsidP="00D91E18">
            <w:pPr>
              <w:spacing w:line="300" w:lineRule="exact"/>
              <w:jc w:val="center"/>
              <w:rPr>
                <w:rFonts w:ascii="微軟正黑體" w:eastAsia="微軟正黑體" w:hAnsi="微軟正黑體"/>
                <w:b/>
                <w:bCs/>
                <w:color w:val="000000"/>
                <w:spacing w:val="20"/>
              </w:rPr>
            </w:pPr>
            <w:r w:rsidRPr="00594CF1">
              <w:rPr>
                <w:rFonts w:ascii="微軟正黑體" w:eastAsia="微軟正黑體" w:hAnsi="微軟正黑體" w:hint="eastAsia"/>
                <w:b/>
                <w:bCs/>
                <w:color w:val="000000"/>
                <w:spacing w:val="20"/>
              </w:rPr>
              <w:t>作業項目及目的</w:t>
            </w:r>
          </w:p>
        </w:tc>
        <w:tc>
          <w:tcPr>
            <w:tcW w:w="5242" w:type="dxa"/>
            <w:gridSpan w:val="2"/>
          </w:tcPr>
          <w:p w14:paraId="0A95E54F" w14:textId="77777777" w:rsidR="00486ECD" w:rsidRPr="00594CF1" w:rsidRDefault="00486ECD" w:rsidP="00D91E18">
            <w:pPr>
              <w:spacing w:line="300" w:lineRule="exact"/>
              <w:jc w:val="center"/>
              <w:rPr>
                <w:rFonts w:ascii="微軟正黑體" w:eastAsia="微軟正黑體" w:hAnsi="微軟正黑體"/>
                <w:b/>
                <w:bCs/>
                <w:color w:val="000000"/>
                <w:spacing w:val="10"/>
              </w:rPr>
            </w:pPr>
            <w:r w:rsidRPr="00594CF1">
              <w:rPr>
                <w:rFonts w:ascii="微軟正黑體" w:eastAsia="微軟正黑體" w:hAnsi="微軟正黑體" w:cs="新細明體" w:hint="eastAsia"/>
                <w:b/>
                <w:bCs/>
                <w:color w:val="000000"/>
                <w:spacing w:val="10"/>
              </w:rPr>
              <w:t>修　訂　後　內　容</w:t>
            </w:r>
          </w:p>
        </w:tc>
        <w:tc>
          <w:tcPr>
            <w:tcW w:w="5247" w:type="dxa"/>
            <w:gridSpan w:val="2"/>
            <w:vAlign w:val="center"/>
          </w:tcPr>
          <w:p w14:paraId="338AC990" w14:textId="77777777" w:rsidR="00486ECD" w:rsidRPr="00594CF1" w:rsidRDefault="00486ECD" w:rsidP="00D91E18">
            <w:pPr>
              <w:tabs>
                <w:tab w:val="left" w:pos="719"/>
                <w:tab w:val="left" w:pos="1259"/>
                <w:tab w:val="left" w:pos="1439"/>
              </w:tabs>
              <w:spacing w:line="400" w:lineRule="exact"/>
              <w:ind w:hanging="1"/>
              <w:jc w:val="center"/>
              <w:rPr>
                <w:rFonts w:ascii="微軟正黑體" w:eastAsia="微軟正黑體" w:hAnsi="微軟正黑體"/>
                <w:b/>
                <w:bCs/>
                <w:color w:val="000000"/>
                <w:spacing w:val="10"/>
              </w:rPr>
            </w:pPr>
            <w:r w:rsidRPr="00594CF1">
              <w:rPr>
                <w:rFonts w:ascii="微軟正黑體" w:eastAsia="微軟正黑體" w:hAnsi="微軟正黑體" w:cs="新細明體" w:hint="eastAsia"/>
                <w:b/>
                <w:bCs/>
                <w:color w:val="000000"/>
                <w:spacing w:val="10"/>
              </w:rPr>
              <w:t>修　訂　前　內　容</w:t>
            </w:r>
          </w:p>
        </w:tc>
        <w:tc>
          <w:tcPr>
            <w:tcW w:w="2268" w:type="dxa"/>
            <w:vMerge w:val="restart"/>
            <w:vAlign w:val="center"/>
          </w:tcPr>
          <w:p w14:paraId="6E636630" w14:textId="77777777" w:rsidR="00486ECD" w:rsidRPr="00594CF1" w:rsidRDefault="00486ECD" w:rsidP="00D91E18">
            <w:pPr>
              <w:tabs>
                <w:tab w:val="left" w:pos="719"/>
                <w:tab w:val="left" w:pos="1259"/>
                <w:tab w:val="left" w:pos="1439"/>
              </w:tabs>
              <w:spacing w:line="400" w:lineRule="exact"/>
              <w:ind w:hanging="1"/>
              <w:jc w:val="center"/>
              <w:rPr>
                <w:rFonts w:ascii="微軟正黑體" w:eastAsia="微軟正黑體" w:hAnsi="微軟正黑體"/>
                <w:b/>
                <w:bCs/>
                <w:color w:val="000000"/>
                <w:spacing w:val="20"/>
              </w:rPr>
            </w:pPr>
            <w:r w:rsidRPr="00594CF1">
              <w:rPr>
                <w:rFonts w:ascii="微軟正黑體" w:eastAsia="微軟正黑體" w:hAnsi="微軟正黑體" w:cs="新細明體" w:hint="eastAsia"/>
                <w:b/>
                <w:bCs/>
                <w:color w:val="000000"/>
                <w:spacing w:val="20"/>
              </w:rPr>
              <w:t>修訂說明</w:t>
            </w:r>
          </w:p>
        </w:tc>
      </w:tr>
      <w:tr w:rsidR="00486ECD" w:rsidRPr="00594CF1" w14:paraId="35873796" w14:textId="77777777" w:rsidTr="00472F66">
        <w:trPr>
          <w:trHeight w:val="606"/>
          <w:tblHeader/>
        </w:trPr>
        <w:tc>
          <w:tcPr>
            <w:tcW w:w="1162" w:type="dxa"/>
            <w:vMerge/>
            <w:vAlign w:val="center"/>
          </w:tcPr>
          <w:p w14:paraId="1571327D" w14:textId="77777777" w:rsidR="00486ECD" w:rsidRPr="00594CF1" w:rsidRDefault="00486ECD" w:rsidP="00D91E18">
            <w:pPr>
              <w:spacing w:line="300" w:lineRule="exact"/>
              <w:jc w:val="center"/>
              <w:rPr>
                <w:rFonts w:ascii="微軟正黑體" w:eastAsia="微軟正黑體" w:hAnsi="微軟正黑體"/>
                <w:color w:val="000000"/>
                <w:spacing w:val="10"/>
              </w:rPr>
            </w:pPr>
          </w:p>
        </w:tc>
        <w:tc>
          <w:tcPr>
            <w:tcW w:w="1418" w:type="dxa"/>
            <w:vMerge/>
            <w:vAlign w:val="center"/>
          </w:tcPr>
          <w:p w14:paraId="32AAA03B" w14:textId="77777777" w:rsidR="00486ECD" w:rsidRPr="00594CF1" w:rsidRDefault="00486ECD" w:rsidP="00D91E18">
            <w:pPr>
              <w:spacing w:line="300" w:lineRule="exact"/>
              <w:jc w:val="center"/>
              <w:rPr>
                <w:rFonts w:ascii="微軟正黑體" w:eastAsia="微軟正黑體" w:hAnsi="微軟正黑體"/>
                <w:color w:val="000000"/>
                <w:spacing w:val="10"/>
              </w:rPr>
            </w:pPr>
          </w:p>
        </w:tc>
        <w:tc>
          <w:tcPr>
            <w:tcW w:w="709" w:type="dxa"/>
            <w:vAlign w:val="center"/>
          </w:tcPr>
          <w:p w14:paraId="56D1C176" w14:textId="77777777" w:rsidR="00486ECD" w:rsidRPr="00594CF1" w:rsidRDefault="00486ECD" w:rsidP="00D91E18">
            <w:pPr>
              <w:spacing w:line="300" w:lineRule="exact"/>
              <w:jc w:val="center"/>
              <w:rPr>
                <w:rFonts w:ascii="微軟正黑體" w:eastAsia="微軟正黑體" w:hAnsi="微軟正黑體"/>
                <w:b/>
                <w:bCs/>
                <w:color w:val="000000"/>
                <w:spacing w:val="10"/>
              </w:rPr>
            </w:pPr>
            <w:r w:rsidRPr="00594CF1">
              <w:rPr>
                <w:rFonts w:ascii="微軟正黑體" w:eastAsia="微軟正黑體" w:hAnsi="微軟正黑體" w:hint="eastAsia"/>
                <w:b/>
                <w:bCs/>
                <w:color w:val="000000"/>
                <w:spacing w:val="10"/>
              </w:rPr>
              <w:t>作業</w:t>
            </w:r>
          </w:p>
          <w:p w14:paraId="47F7B764" w14:textId="77777777" w:rsidR="00486ECD" w:rsidRPr="00594CF1" w:rsidRDefault="00486ECD" w:rsidP="00D91E18">
            <w:pPr>
              <w:spacing w:line="300" w:lineRule="exact"/>
              <w:ind w:left="28" w:right="28"/>
              <w:jc w:val="center"/>
              <w:rPr>
                <w:rFonts w:ascii="微軟正黑體" w:eastAsia="微軟正黑體" w:hAnsi="微軟正黑體" w:cs="新細明體"/>
                <w:b/>
                <w:bCs/>
                <w:color w:val="000000"/>
                <w:spacing w:val="10"/>
              </w:rPr>
            </w:pPr>
            <w:r w:rsidRPr="00594CF1">
              <w:rPr>
                <w:rFonts w:ascii="微軟正黑體" w:eastAsia="微軟正黑體" w:hAnsi="微軟正黑體" w:hint="eastAsia"/>
                <w:b/>
                <w:bCs/>
                <w:color w:val="000000"/>
                <w:spacing w:val="10"/>
              </w:rPr>
              <w:t>週期</w:t>
            </w:r>
          </w:p>
        </w:tc>
        <w:tc>
          <w:tcPr>
            <w:tcW w:w="4533" w:type="dxa"/>
            <w:vAlign w:val="center"/>
          </w:tcPr>
          <w:p w14:paraId="054343E9" w14:textId="77777777" w:rsidR="00486ECD" w:rsidRPr="00594CF1" w:rsidRDefault="00486ECD" w:rsidP="00D91E18">
            <w:pPr>
              <w:spacing w:line="300" w:lineRule="exact"/>
              <w:ind w:left="28" w:right="28"/>
              <w:jc w:val="center"/>
              <w:rPr>
                <w:rFonts w:ascii="微軟正黑體" w:eastAsia="微軟正黑體" w:hAnsi="微軟正黑體" w:cs="新細明體"/>
                <w:b/>
                <w:bCs/>
                <w:color w:val="000000"/>
                <w:spacing w:val="20"/>
              </w:rPr>
            </w:pPr>
            <w:r w:rsidRPr="00594CF1">
              <w:rPr>
                <w:rFonts w:ascii="微軟正黑體" w:eastAsia="微軟正黑體" w:hAnsi="微軟正黑體" w:hint="eastAsia"/>
                <w:b/>
                <w:bCs/>
                <w:color w:val="000000"/>
                <w:spacing w:val="20"/>
              </w:rPr>
              <w:t>作業程序</w:t>
            </w:r>
            <w:r w:rsidRPr="00594CF1">
              <w:rPr>
                <w:rFonts w:ascii="微軟正黑體" w:eastAsia="微軟正黑體" w:hAnsi="微軟正黑體"/>
                <w:b/>
                <w:bCs/>
                <w:color w:val="000000"/>
                <w:spacing w:val="20"/>
              </w:rPr>
              <w:t xml:space="preserve"> (</w:t>
            </w:r>
            <w:r w:rsidRPr="00594CF1">
              <w:rPr>
                <w:rFonts w:ascii="微軟正黑體" w:eastAsia="微軟正黑體" w:hAnsi="微軟正黑體" w:hint="eastAsia"/>
                <w:b/>
                <w:bCs/>
                <w:color w:val="000000"/>
                <w:spacing w:val="20"/>
              </w:rPr>
              <w:t>方法</w:t>
            </w:r>
            <w:r w:rsidRPr="00594CF1">
              <w:rPr>
                <w:rFonts w:ascii="微軟正黑體" w:eastAsia="微軟正黑體" w:hAnsi="微軟正黑體"/>
                <w:b/>
                <w:bCs/>
                <w:color w:val="000000"/>
                <w:spacing w:val="20"/>
              </w:rPr>
              <w:t>)</w:t>
            </w:r>
            <w:r w:rsidRPr="00594CF1">
              <w:rPr>
                <w:rFonts w:ascii="微軟正黑體" w:eastAsia="微軟正黑體" w:hAnsi="微軟正黑體" w:hint="eastAsia"/>
                <w:b/>
                <w:bCs/>
                <w:color w:val="000000"/>
                <w:spacing w:val="20"/>
              </w:rPr>
              <w:t>及稽核重點</w:t>
            </w:r>
          </w:p>
        </w:tc>
        <w:tc>
          <w:tcPr>
            <w:tcW w:w="711" w:type="dxa"/>
            <w:vAlign w:val="center"/>
          </w:tcPr>
          <w:p w14:paraId="0090E730" w14:textId="77777777" w:rsidR="00486ECD" w:rsidRPr="00594CF1" w:rsidRDefault="00486ECD" w:rsidP="00D91E18">
            <w:pPr>
              <w:spacing w:line="300" w:lineRule="exact"/>
              <w:jc w:val="center"/>
              <w:rPr>
                <w:rFonts w:ascii="微軟正黑體" w:eastAsia="微軟正黑體" w:hAnsi="微軟正黑體"/>
                <w:b/>
                <w:bCs/>
                <w:color w:val="000000"/>
                <w:spacing w:val="10"/>
              </w:rPr>
            </w:pPr>
            <w:r w:rsidRPr="00594CF1">
              <w:rPr>
                <w:rFonts w:ascii="微軟正黑體" w:eastAsia="微軟正黑體" w:hAnsi="微軟正黑體" w:hint="eastAsia"/>
                <w:b/>
                <w:bCs/>
                <w:color w:val="000000"/>
                <w:spacing w:val="10"/>
              </w:rPr>
              <w:t>作業</w:t>
            </w:r>
          </w:p>
          <w:p w14:paraId="5201CFFD" w14:textId="77777777" w:rsidR="00486ECD" w:rsidRPr="00594CF1" w:rsidRDefault="00486ECD" w:rsidP="00D91E18">
            <w:pPr>
              <w:spacing w:line="300" w:lineRule="exact"/>
              <w:ind w:left="28" w:right="28"/>
              <w:jc w:val="center"/>
              <w:rPr>
                <w:rFonts w:ascii="微軟正黑體" w:eastAsia="微軟正黑體" w:hAnsi="微軟正黑體" w:cs="新細明體"/>
                <w:b/>
                <w:bCs/>
                <w:color w:val="000000"/>
                <w:spacing w:val="10"/>
              </w:rPr>
            </w:pPr>
            <w:r w:rsidRPr="00594CF1">
              <w:rPr>
                <w:rFonts w:ascii="微軟正黑體" w:eastAsia="微軟正黑體" w:hAnsi="微軟正黑體" w:hint="eastAsia"/>
                <w:b/>
                <w:bCs/>
                <w:color w:val="000000"/>
                <w:spacing w:val="10"/>
              </w:rPr>
              <w:t>週期</w:t>
            </w:r>
          </w:p>
        </w:tc>
        <w:tc>
          <w:tcPr>
            <w:tcW w:w="4536" w:type="dxa"/>
            <w:vAlign w:val="center"/>
          </w:tcPr>
          <w:p w14:paraId="2A94F58E" w14:textId="77777777" w:rsidR="00486ECD" w:rsidRPr="00594CF1" w:rsidRDefault="00486ECD" w:rsidP="00D91E18">
            <w:pPr>
              <w:spacing w:line="300" w:lineRule="exact"/>
              <w:ind w:left="28" w:right="28"/>
              <w:jc w:val="center"/>
              <w:rPr>
                <w:rFonts w:ascii="微軟正黑體" w:eastAsia="微軟正黑體" w:hAnsi="微軟正黑體" w:cs="新細明體"/>
                <w:b/>
                <w:bCs/>
                <w:color w:val="000000"/>
                <w:spacing w:val="20"/>
              </w:rPr>
            </w:pPr>
            <w:r w:rsidRPr="00594CF1">
              <w:rPr>
                <w:rFonts w:ascii="微軟正黑體" w:eastAsia="微軟正黑體" w:hAnsi="微軟正黑體" w:hint="eastAsia"/>
                <w:b/>
                <w:bCs/>
                <w:color w:val="000000"/>
                <w:spacing w:val="20"/>
              </w:rPr>
              <w:t>作業程序</w:t>
            </w:r>
            <w:r w:rsidRPr="00594CF1">
              <w:rPr>
                <w:rFonts w:ascii="微軟正黑體" w:eastAsia="微軟正黑體" w:hAnsi="微軟正黑體"/>
                <w:b/>
                <w:bCs/>
                <w:color w:val="000000"/>
                <w:spacing w:val="20"/>
              </w:rPr>
              <w:t xml:space="preserve"> (</w:t>
            </w:r>
            <w:r w:rsidRPr="00594CF1">
              <w:rPr>
                <w:rFonts w:ascii="微軟正黑體" w:eastAsia="微軟正黑體" w:hAnsi="微軟正黑體" w:hint="eastAsia"/>
                <w:b/>
                <w:bCs/>
                <w:color w:val="000000"/>
                <w:spacing w:val="20"/>
              </w:rPr>
              <w:t>方法</w:t>
            </w:r>
            <w:r w:rsidRPr="00594CF1">
              <w:rPr>
                <w:rFonts w:ascii="微軟正黑體" w:eastAsia="微軟正黑體" w:hAnsi="微軟正黑體"/>
                <w:b/>
                <w:bCs/>
                <w:color w:val="000000"/>
                <w:spacing w:val="20"/>
              </w:rPr>
              <w:t>)</w:t>
            </w:r>
            <w:r w:rsidRPr="00594CF1">
              <w:rPr>
                <w:rFonts w:ascii="微軟正黑體" w:eastAsia="微軟正黑體" w:hAnsi="微軟正黑體" w:hint="eastAsia"/>
                <w:b/>
                <w:bCs/>
                <w:color w:val="000000"/>
                <w:spacing w:val="20"/>
              </w:rPr>
              <w:t>及稽核重點</w:t>
            </w:r>
          </w:p>
        </w:tc>
        <w:tc>
          <w:tcPr>
            <w:tcW w:w="2268" w:type="dxa"/>
            <w:vMerge/>
          </w:tcPr>
          <w:p w14:paraId="2F9D02F5" w14:textId="77777777" w:rsidR="00486ECD" w:rsidRPr="00594CF1" w:rsidRDefault="00486ECD" w:rsidP="00D91E18">
            <w:pPr>
              <w:tabs>
                <w:tab w:val="left" w:pos="719"/>
                <w:tab w:val="left" w:pos="1259"/>
                <w:tab w:val="left" w:pos="1439"/>
              </w:tabs>
              <w:spacing w:line="400" w:lineRule="exact"/>
              <w:ind w:hanging="1"/>
              <w:jc w:val="center"/>
              <w:rPr>
                <w:rFonts w:ascii="微軟正黑體" w:eastAsia="微軟正黑體" w:hAnsi="微軟正黑體"/>
                <w:b/>
                <w:bCs/>
                <w:color w:val="000000"/>
                <w:spacing w:val="10"/>
              </w:rPr>
            </w:pPr>
          </w:p>
        </w:tc>
      </w:tr>
      <w:tr w:rsidR="00486ECD" w:rsidRPr="00594CF1" w14:paraId="3F705BBE" w14:textId="77777777" w:rsidTr="00472F66">
        <w:trPr>
          <w:trHeight w:val="4215"/>
        </w:trPr>
        <w:tc>
          <w:tcPr>
            <w:tcW w:w="1162" w:type="dxa"/>
          </w:tcPr>
          <w:p w14:paraId="1F6C5361" w14:textId="5A723757" w:rsidR="00486ECD" w:rsidRPr="008D6C1E" w:rsidRDefault="00486ECD" w:rsidP="00486ECD">
            <w:pPr>
              <w:spacing w:line="400" w:lineRule="exact"/>
              <w:rPr>
                <w:rFonts w:ascii="微軟正黑體" w:eastAsia="微軟正黑體" w:hAnsi="微軟正黑體"/>
                <w:color w:val="000000"/>
                <w:spacing w:val="-10"/>
                <w:lang w:val="es-ES_tradnl"/>
              </w:rPr>
            </w:pPr>
            <w:r w:rsidRPr="008D6C1E">
              <w:rPr>
                <w:rFonts w:ascii="微軟正黑體" w:eastAsia="微軟正黑體" w:hAnsi="微軟正黑體" w:hint="eastAsia"/>
                <w:color w:val="000000"/>
                <w:spacing w:val="-10"/>
                <w:lang w:val="es-ES_tradnl"/>
              </w:rPr>
              <w:t>AA-183</w:t>
            </w:r>
            <w:r>
              <w:rPr>
                <w:rFonts w:ascii="微軟正黑體" w:eastAsia="微軟正黑體" w:hAnsi="微軟正黑體"/>
                <w:color w:val="000000"/>
                <w:spacing w:val="-10"/>
                <w:lang w:val="es-ES_tradnl"/>
              </w:rPr>
              <w:t>30</w:t>
            </w:r>
          </w:p>
          <w:p w14:paraId="289B4A66" w14:textId="77777777" w:rsidR="00486ECD" w:rsidRPr="00594CF1" w:rsidRDefault="00486ECD" w:rsidP="001E7F3F">
            <w:pPr>
              <w:spacing w:line="400" w:lineRule="exact"/>
              <w:jc w:val="center"/>
              <w:rPr>
                <w:rFonts w:ascii="微軟正黑體" w:eastAsia="微軟正黑體" w:hAnsi="微軟正黑體"/>
                <w:color w:val="000000"/>
                <w:spacing w:val="10"/>
                <w:lang w:val="es-ES_tradnl"/>
              </w:rPr>
            </w:pPr>
          </w:p>
        </w:tc>
        <w:tc>
          <w:tcPr>
            <w:tcW w:w="1418" w:type="dxa"/>
          </w:tcPr>
          <w:p w14:paraId="5E3345C2" w14:textId="77777777" w:rsidR="00486ECD" w:rsidRPr="00C95778" w:rsidRDefault="00486ECD" w:rsidP="00486ECD">
            <w:pPr>
              <w:pStyle w:val="3"/>
              <w:spacing w:line="340" w:lineRule="exact"/>
              <w:rPr>
                <w:rFonts w:ascii="微軟正黑體" w:eastAsia="微軟正黑體" w:hAnsi="微軟正黑體"/>
                <w:color w:val="000000" w:themeColor="text1"/>
                <w:sz w:val="24"/>
                <w:szCs w:val="24"/>
              </w:rPr>
            </w:pPr>
            <w:r w:rsidRPr="00C95778">
              <w:rPr>
                <w:rFonts w:ascii="微軟正黑體" w:eastAsia="微軟正黑體" w:hAnsi="微軟正黑體" w:hint="eastAsia"/>
                <w:color w:val="000000" w:themeColor="text1"/>
                <w:sz w:val="24"/>
                <w:szCs w:val="24"/>
              </w:rPr>
              <w:t>受託買賣及成交作業之稽核</w:t>
            </w:r>
          </w:p>
          <w:p w14:paraId="7008028F" w14:textId="77777777" w:rsidR="00486ECD" w:rsidRPr="00C95778" w:rsidRDefault="00486ECD" w:rsidP="00486ECD">
            <w:pPr>
              <w:spacing w:line="340" w:lineRule="exact"/>
              <w:jc w:val="both"/>
              <w:rPr>
                <w:rFonts w:ascii="微軟正黑體" w:eastAsia="微軟正黑體" w:hAnsi="微軟正黑體"/>
                <w:color w:val="000000" w:themeColor="text1"/>
                <w:szCs w:val="24"/>
              </w:rPr>
            </w:pPr>
            <w:r w:rsidRPr="00C95778">
              <w:rPr>
                <w:rFonts w:ascii="微軟正黑體" w:eastAsia="微軟正黑體" w:hAnsi="微軟正黑體" w:hint="eastAsia"/>
                <w:color w:val="000000" w:themeColor="text1"/>
                <w:szCs w:val="24"/>
              </w:rPr>
              <w:t>目的：</w:t>
            </w:r>
          </w:p>
          <w:p w14:paraId="7E57150B" w14:textId="77777777" w:rsidR="00486ECD" w:rsidRPr="00C95778" w:rsidRDefault="00486ECD" w:rsidP="00486ECD">
            <w:pPr>
              <w:spacing w:line="340" w:lineRule="exact"/>
              <w:jc w:val="both"/>
              <w:rPr>
                <w:rFonts w:ascii="微軟正黑體" w:eastAsia="微軟正黑體" w:hAnsi="微軟正黑體"/>
                <w:color w:val="000000" w:themeColor="text1"/>
                <w:szCs w:val="24"/>
              </w:rPr>
            </w:pPr>
            <w:r w:rsidRPr="00C95778">
              <w:rPr>
                <w:rFonts w:ascii="微軟正黑體" w:eastAsia="微軟正黑體" w:hAnsi="微軟正黑體" w:hint="eastAsia"/>
                <w:color w:val="000000" w:themeColor="text1"/>
                <w:szCs w:val="24"/>
              </w:rPr>
              <w:t>確定上述作業是否符合規定辦理</w:t>
            </w:r>
          </w:p>
          <w:p w14:paraId="7D26D67D" w14:textId="482CD498" w:rsidR="00486ECD" w:rsidRPr="00594CF1" w:rsidRDefault="00486ECD" w:rsidP="001E7F3F">
            <w:pPr>
              <w:spacing w:line="400" w:lineRule="exact"/>
              <w:ind w:left="480"/>
              <w:jc w:val="both"/>
              <w:rPr>
                <w:rFonts w:ascii="微軟正黑體" w:eastAsia="微軟正黑體" w:hAnsi="微軟正黑體"/>
                <w:color w:val="000000"/>
                <w:spacing w:val="10"/>
              </w:rPr>
            </w:pPr>
          </w:p>
        </w:tc>
        <w:tc>
          <w:tcPr>
            <w:tcW w:w="709" w:type="dxa"/>
          </w:tcPr>
          <w:p w14:paraId="55FF824E" w14:textId="77777777" w:rsidR="00486ECD" w:rsidRPr="00594CF1" w:rsidRDefault="00486ECD" w:rsidP="00D37ADC">
            <w:pPr>
              <w:spacing w:line="320" w:lineRule="exact"/>
              <w:jc w:val="center"/>
              <w:rPr>
                <w:rFonts w:ascii="微軟正黑體" w:eastAsia="微軟正黑體" w:hAnsi="微軟正黑體"/>
                <w:color w:val="000000"/>
                <w:spacing w:val="10"/>
              </w:rPr>
            </w:pPr>
            <w:r w:rsidRPr="00594CF1">
              <w:rPr>
                <w:rFonts w:ascii="微軟正黑體" w:eastAsia="微軟正黑體" w:hAnsi="微軟正黑體" w:hint="eastAsia"/>
                <w:color w:val="000000"/>
                <w:spacing w:val="10"/>
              </w:rPr>
              <w:t>不</w:t>
            </w:r>
          </w:p>
          <w:p w14:paraId="3D41CD55" w14:textId="77777777" w:rsidR="00486ECD" w:rsidRPr="00594CF1" w:rsidRDefault="00486ECD" w:rsidP="00D37ADC">
            <w:pPr>
              <w:spacing w:line="320" w:lineRule="exact"/>
              <w:jc w:val="center"/>
              <w:rPr>
                <w:rFonts w:ascii="微軟正黑體" w:eastAsia="微軟正黑體" w:hAnsi="微軟正黑體"/>
                <w:color w:val="000000"/>
                <w:spacing w:val="10"/>
              </w:rPr>
            </w:pPr>
            <w:r w:rsidRPr="00594CF1">
              <w:rPr>
                <w:rFonts w:ascii="微軟正黑體" w:eastAsia="微軟正黑體" w:hAnsi="微軟正黑體" w:hint="eastAsia"/>
                <w:color w:val="000000"/>
                <w:spacing w:val="10"/>
              </w:rPr>
              <w:t>定</w:t>
            </w:r>
          </w:p>
          <w:p w14:paraId="5E22A9E1" w14:textId="77777777" w:rsidR="00486ECD" w:rsidRPr="00594CF1" w:rsidRDefault="00486ECD" w:rsidP="00D37ADC">
            <w:pPr>
              <w:spacing w:line="320" w:lineRule="exact"/>
              <w:jc w:val="center"/>
              <w:rPr>
                <w:rFonts w:ascii="微軟正黑體" w:eastAsia="微軟正黑體" w:hAnsi="微軟正黑體"/>
                <w:color w:val="000000"/>
                <w:spacing w:val="10"/>
              </w:rPr>
            </w:pPr>
            <w:r w:rsidRPr="00594CF1">
              <w:rPr>
                <w:rFonts w:ascii="微軟正黑體" w:eastAsia="微軟正黑體" w:hAnsi="微軟正黑體" w:hint="eastAsia"/>
                <w:color w:val="000000"/>
                <w:spacing w:val="10"/>
              </w:rPr>
              <w:t>期</w:t>
            </w:r>
          </w:p>
          <w:p w14:paraId="72DBFFDE" w14:textId="77777777" w:rsidR="00486ECD" w:rsidRPr="00594CF1" w:rsidRDefault="00486ECD" w:rsidP="00D37ADC">
            <w:pPr>
              <w:spacing w:line="320" w:lineRule="exact"/>
              <w:jc w:val="center"/>
              <w:rPr>
                <w:rFonts w:ascii="微軟正黑體" w:eastAsia="微軟正黑體" w:hAnsi="微軟正黑體"/>
                <w:color w:val="000000"/>
                <w:spacing w:val="10"/>
              </w:rPr>
            </w:pPr>
            <w:proofErr w:type="gramStart"/>
            <w:r w:rsidRPr="00594CF1">
              <w:rPr>
                <w:rFonts w:ascii="微軟正黑體" w:eastAsia="微軟正黑體" w:hAnsi="微軟正黑體" w:hint="eastAsia"/>
                <w:color w:val="000000"/>
                <w:spacing w:val="10"/>
              </w:rPr>
              <w:t>︵</w:t>
            </w:r>
            <w:proofErr w:type="gramEnd"/>
          </w:p>
          <w:p w14:paraId="7CF3CD66" w14:textId="77777777" w:rsidR="00486ECD" w:rsidRPr="00594CF1" w:rsidRDefault="00486ECD" w:rsidP="00D37ADC">
            <w:pPr>
              <w:spacing w:line="320" w:lineRule="exact"/>
              <w:jc w:val="center"/>
              <w:rPr>
                <w:rFonts w:ascii="微軟正黑體" w:eastAsia="微軟正黑體" w:hAnsi="微軟正黑體"/>
                <w:color w:val="000000"/>
                <w:spacing w:val="10"/>
              </w:rPr>
            </w:pPr>
            <w:r w:rsidRPr="00594CF1">
              <w:rPr>
                <w:rFonts w:ascii="微軟正黑體" w:eastAsia="微軟正黑體" w:hAnsi="微軟正黑體" w:hint="eastAsia"/>
                <w:color w:val="000000"/>
                <w:spacing w:val="10"/>
              </w:rPr>
              <w:t>每</w:t>
            </w:r>
          </w:p>
          <w:p w14:paraId="301BB5AC" w14:textId="7960D68E" w:rsidR="00486ECD" w:rsidRPr="001E7F3F" w:rsidRDefault="001E7F3F" w:rsidP="00D37ADC">
            <w:pPr>
              <w:spacing w:line="320" w:lineRule="exact"/>
              <w:jc w:val="center"/>
              <w:rPr>
                <w:rFonts w:ascii="微軟正黑體" w:eastAsia="微軟正黑體" w:hAnsi="微軟正黑體"/>
                <w:b/>
                <w:bCs/>
                <w:color w:val="FF0000"/>
                <w:spacing w:val="10"/>
                <w:u w:val="single"/>
              </w:rPr>
            </w:pPr>
            <w:r w:rsidRPr="001E7F3F">
              <w:rPr>
                <w:rFonts w:ascii="微軟正黑體" w:eastAsia="微軟正黑體" w:hAnsi="微軟正黑體" w:hint="eastAsia"/>
                <w:b/>
                <w:bCs/>
                <w:color w:val="FF0000"/>
                <w:spacing w:val="10"/>
                <w:u w:val="single"/>
              </w:rPr>
              <w:t>月</w:t>
            </w:r>
          </w:p>
          <w:p w14:paraId="32154574" w14:textId="77777777" w:rsidR="00486ECD" w:rsidRPr="00594CF1" w:rsidRDefault="00486ECD" w:rsidP="00D37ADC">
            <w:pPr>
              <w:spacing w:line="320" w:lineRule="exact"/>
              <w:jc w:val="center"/>
              <w:rPr>
                <w:rFonts w:ascii="微軟正黑體" w:eastAsia="微軟正黑體" w:hAnsi="微軟正黑體"/>
                <w:color w:val="000000"/>
                <w:spacing w:val="10"/>
              </w:rPr>
            </w:pPr>
            <w:r w:rsidRPr="00594CF1">
              <w:rPr>
                <w:rFonts w:ascii="微軟正黑體" w:eastAsia="微軟正黑體" w:hAnsi="微軟正黑體" w:hint="eastAsia"/>
                <w:color w:val="000000"/>
                <w:spacing w:val="10"/>
              </w:rPr>
              <w:t>至</w:t>
            </w:r>
          </w:p>
          <w:p w14:paraId="75162EEE" w14:textId="77777777" w:rsidR="00486ECD" w:rsidRPr="00594CF1" w:rsidRDefault="00486ECD" w:rsidP="00D37ADC">
            <w:pPr>
              <w:spacing w:line="320" w:lineRule="exact"/>
              <w:jc w:val="center"/>
              <w:rPr>
                <w:rFonts w:ascii="微軟正黑體" w:eastAsia="微軟正黑體" w:hAnsi="微軟正黑體"/>
                <w:color w:val="000000"/>
                <w:spacing w:val="10"/>
              </w:rPr>
            </w:pPr>
            <w:r w:rsidRPr="00594CF1">
              <w:rPr>
                <w:rFonts w:ascii="微軟正黑體" w:eastAsia="微軟正黑體" w:hAnsi="微軟正黑體" w:hint="eastAsia"/>
                <w:color w:val="000000"/>
                <w:spacing w:val="10"/>
              </w:rPr>
              <w:t>少</w:t>
            </w:r>
          </w:p>
          <w:p w14:paraId="6F135EB6" w14:textId="77777777" w:rsidR="00486ECD" w:rsidRPr="00594CF1" w:rsidRDefault="00486ECD" w:rsidP="00D37ADC">
            <w:pPr>
              <w:spacing w:line="320" w:lineRule="exact"/>
              <w:jc w:val="center"/>
              <w:rPr>
                <w:rFonts w:ascii="微軟正黑體" w:eastAsia="微軟正黑體" w:hAnsi="微軟正黑體"/>
                <w:color w:val="000000"/>
                <w:spacing w:val="10"/>
              </w:rPr>
            </w:pPr>
            <w:r w:rsidRPr="00594CF1">
              <w:rPr>
                <w:rFonts w:ascii="微軟正黑體" w:eastAsia="微軟正黑體" w:hAnsi="微軟正黑體" w:hint="eastAsia"/>
                <w:color w:val="000000"/>
                <w:spacing w:val="10"/>
              </w:rPr>
              <w:t>查</w:t>
            </w:r>
          </w:p>
          <w:p w14:paraId="55256EDE" w14:textId="77777777" w:rsidR="00486ECD" w:rsidRPr="00594CF1" w:rsidRDefault="00486ECD" w:rsidP="00D37ADC">
            <w:pPr>
              <w:spacing w:line="320" w:lineRule="exact"/>
              <w:jc w:val="center"/>
              <w:rPr>
                <w:rFonts w:ascii="微軟正黑體" w:eastAsia="微軟正黑體" w:hAnsi="微軟正黑體"/>
                <w:color w:val="000000"/>
                <w:spacing w:val="10"/>
              </w:rPr>
            </w:pPr>
            <w:r w:rsidRPr="00594CF1">
              <w:rPr>
                <w:rFonts w:ascii="微軟正黑體" w:eastAsia="微軟正黑體" w:hAnsi="微軟正黑體" w:hint="eastAsia"/>
                <w:color w:val="000000"/>
                <w:spacing w:val="10"/>
              </w:rPr>
              <w:t>核</w:t>
            </w:r>
          </w:p>
          <w:p w14:paraId="181B1324" w14:textId="77777777" w:rsidR="00486ECD" w:rsidRPr="00594CF1" w:rsidRDefault="00486ECD" w:rsidP="00D37ADC">
            <w:pPr>
              <w:spacing w:line="320" w:lineRule="exact"/>
              <w:jc w:val="center"/>
              <w:rPr>
                <w:rFonts w:ascii="微軟正黑體" w:eastAsia="微軟正黑體" w:hAnsi="微軟正黑體"/>
                <w:color w:val="000000"/>
                <w:spacing w:val="10"/>
              </w:rPr>
            </w:pPr>
            <w:r w:rsidRPr="00594CF1">
              <w:rPr>
                <w:rFonts w:ascii="微軟正黑體" w:eastAsia="微軟正黑體" w:hAnsi="微軟正黑體" w:hint="eastAsia"/>
                <w:color w:val="000000"/>
                <w:spacing w:val="10"/>
              </w:rPr>
              <w:t>乙</w:t>
            </w:r>
          </w:p>
          <w:p w14:paraId="61BA1368" w14:textId="77777777" w:rsidR="00486ECD" w:rsidRPr="00594CF1" w:rsidRDefault="00486ECD" w:rsidP="00D37ADC">
            <w:pPr>
              <w:spacing w:line="320" w:lineRule="exact"/>
              <w:jc w:val="center"/>
              <w:rPr>
                <w:rFonts w:ascii="微軟正黑體" w:eastAsia="微軟正黑體" w:hAnsi="微軟正黑體"/>
                <w:color w:val="000000"/>
                <w:spacing w:val="10"/>
              </w:rPr>
            </w:pPr>
            <w:r w:rsidRPr="00594CF1">
              <w:rPr>
                <w:rFonts w:ascii="微軟正黑體" w:eastAsia="微軟正黑體" w:hAnsi="微軟正黑體" w:hint="eastAsia"/>
                <w:color w:val="000000"/>
                <w:spacing w:val="10"/>
              </w:rPr>
              <w:t>次</w:t>
            </w:r>
          </w:p>
          <w:p w14:paraId="62DF8034" w14:textId="59D68CAB" w:rsidR="00486ECD" w:rsidRPr="00594CF1" w:rsidRDefault="00486ECD" w:rsidP="00D37ADC">
            <w:pPr>
              <w:spacing w:line="320" w:lineRule="exact"/>
              <w:jc w:val="center"/>
              <w:rPr>
                <w:rFonts w:ascii="微軟正黑體" w:eastAsia="微軟正黑體" w:hAnsi="微軟正黑體"/>
                <w:color w:val="000000"/>
                <w:spacing w:val="10"/>
              </w:rPr>
            </w:pPr>
            <w:proofErr w:type="gramStart"/>
            <w:r w:rsidRPr="00594CF1">
              <w:rPr>
                <w:rFonts w:ascii="微軟正黑體" w:eastAsia="微軟正黑體" w:hAnsi="微軟正黑體" w:hint="eastAsia"/>
                <w:color w:val="000000"/>
                <w:spacing w:val="10"/>
              </w:rPr>
              <w:t>︶</w:t>
            </w:r>
            <w:proofErr w:type="gramEnd"/>
          </w:p>
        </w:tc>
        <w:tc>
          <w:tcPr>
            <w:tcW w:w="4533" w:type="dxa"/>
          </w:tcPr>
          <w:p w14:paraId="39BBB219" w14:textId="11DEC3A2" w:rsidR="00486ECD" w:rsidRPr="00C95778" w:rsidRDefault="00486ECD" w:rsidP="00D37ADC">
            <w:pPr>
              <w:widowControl w:val="0"/>
              <w:numPr>
                <w:ilvl w:val="0"/>
                <w:numId w:val="18"/>
              </w:numPr>
              <w:adjustRightInd w:val="0"/>
              <w:spacing w:line="360" w:lineRule="exact"/>
              <w:textAlignment w:val="baseline"/>
              <w:rPr>
                <w:rFonts w:ascii="微軟正黑體" w:eastAsia="微軟正黑體" w:hAnsi="微軟正黑體"/>
                <w:color w:val="000000" w:themeColor="text1"/>
                <w:szCs w:val="24"/>
              </w:rPr>
            </w:pPr>
            <w:r w:rsidRPr="00C95778">
              <w:rPr>
                <w:rFonts w:ascii="微軟正黑體" w:eastAsia="微軟正黑體" w:hAnsi="微軟正黑體" w:hint="eastAsia"/>
                <w:color w:val="000000" w:themeColor="text1"/>
                <w:szCs w:val="24"/>
              </w:rPr>
              <w:t>交易標的：</w:t>
            </w:r>
          </w:p>
          <w:p w14:paraId="7DC403E9" w14:textId="7D3F9D99" w:rsidR="00486ECD" w:rsidRPr="00C95778" w:rsidRDefault="00486ECD" w:rsidP="00D37ADC">
            <w:pPr>
              <w:spacing w:line="360" w:lineRule="exact"/>
              <w:ind w:leftChars="112" w:left="808" w:hangingChars="187" w:hanging="539"/>
              <w:jc w:val="both"/>
              <w:rPr>
                <w:rFonts w:ascii="微軟正黑體" w:eastAsia="微軟正黑體" w:hAnsi="微軟正黑體"/>
                <w:color w:val="000000" w:themeColor="text1"/>
                <w:spacing w:val="24"/>
              </w:rPr>
            </w:pPr>
            <w:r w:rsidRPr="00C95778">
              <w:rPr>
                <w:rFonts w:ascii="微軟正黑體" w:eastAsia="微軟正黑體" w:hAnsi="微軟正黑體" w:hint="eastAsia"/>
                <w:color w:val="000000" w:themeColor="text1"/>
                <w:spacing w:val="24"/>
              </w:rPr>
              <w:t>(七)公司受託買進具損失吸收能力債券(TLAC)、無信用評等或信用評等未達主管機關認可之信用評等機構評等達一定等級以上之外國債券，是否依下列規定辦理:</w:t>
            </w:r>
          </w:p>
          <w:p w14:paraId="7AC253C0" w14:textId="77777777" w:rsidR="001E7F3F" w:rsidRDefault="001E7F3F" w:rsidP="00D37ADC">
            <w:pPr>
              <w:spacing w:line="360" w:lineRule="exact"/>
              <w:ind w:leftChars="337" w:left="1077" w:hangingChars="93" w:hanging="268"/>
              <w:jc w:val="both"/>
              <w:rPr>
                <w:rFonts w:ascii="微軟正黑體" w:eastAsia="微軟正黑體" w:hAnsi="微軟正黑體"/>
                <w:color w:val="000000" w:themeColor="text1"/>
                <w:spacing w:val="24"/>
              </w:rPr>
            </w:pPr>
            <w:r>
              <w:rPr>
                <w:rFonts w:ascii="微軟正黑體" w:eastAsia="微軟正黑體" w:hAnsi="微軟正黑體"/>
                <w:color w:val="000000" w:themeColor="text1"/>
                <w:spacing w:val="24"/>
              </w:rPr>
              <w:t>(1)~(2)</w:t>
            </w:r>
            <w:r>
              <w:rPr>
                <w:rFonts w:ascii="微軟正黑體" w:eastAsia="微軟正黑體" w:hAnsi="微軟正黑體" w:hint="eastAsia"/>
                <w:color w:val="000000" w:themeColor="text1"/>
                <w:spacing w:val="24"/>
              </w:rPr>
              <w:t>略</w:t>
            </w:r>
          </w:p>
          <w:p w14:paraId="0C13E337" w14:textId="77777777" w:rsidR="001E7F3F" w:rsidRPr="001E7F3F" w:rsidRDefault="001E7F3F" w:rsidP="00D37ADC">
            <w:pPr>
              <w:spacing w:line="360" w:lineRule="exact"/>
              <w:ind w:leftChars="337" w:left="1077" w:hangingChars="93" w:hanging="268"/>
              <w:jc w:val="both"/>
              <w:rPr>
                <w:rFonts w:ascii="微軟正黑體" w:eastAsia="微軟正黑體" w:hAnsi="微軟正黑體"/>
                <w:color w:val="000000" w:themeColor="text1"/>
                <w:spacing w:val="24"/>
                <w:u w:val="single"/>
              </w:rPr>
            </w:pPr>
            <w:r w:rsidRPr="001E7F3F">
              <w:rPr>
                <w:rFonts w:ascii="微軟正黑體" w:eastAsia="微軟正黑體" w:hAnsi="微軟正黑體" w:hint="eastAsia"/>
                <w:color w:val="000000" w:themeColor="text1"/>
                <w:spacing w:val="24"/>
                <w:u w:val="single"/>
              </w:rPr>
              <w:t>3.公司是否於每月對</w:t>
            </w:r>
            <w:proofErr w:type="gramStart"/>
            <w:r w:rsidRPr="001E7F3F">
              <w:rPr>
                <w:rFonts w:ascii="微軟正黑體" w:eastAsia="微軟正黑體" w:hAnsi="微軟正黑體" w:hint="eastAsia"/>
                <w:color w:val="000000" w:themeColor="text1"/>
                <w:spacing w:val="24"/>
                <w:u w:val="single"/>
              </w:rPr>
              <w:t>帳單</w:t>
            </w:r>
            <w:proofErr w:type="gramEnd"/>
            <w:r w:rsidRPr="001E7F3F">
              <w:rPr>
                <w:rFonts w:ascii="微軟正黑體" w:eastAsia="微軟正黑體" w:hAnsi="微軟正黑體" w:hint="eastAsia"/>
                <w:color w:val="000000" w:themeColor="text1"/>
                <w:spacing w:val="24"/>
                <w:u w:val="single"/>
              </w:rPr>
              <w:t>揭露投資風險。</w:t>
            </w:r>
          </w:p>
          <w:p w14:paraId="4DBA5076" w14:textId="77777777" w:rsidR="00486ECD" w:rsidRPr="008D6C1E" w:rsidRDefault="00486ECD" w:rsidP="001E7F3F">
            <w:pPr>
              <w:pStyle w:val="af"/>
              <w:spacing w:line="340" w:lineRule="exact"/>
              <w:ind w:left="510" w:hanging="510"/>
              <w:rPr>
                <w:rFonts w:ascii="微軟正黑體" w:eastAsia="微軟正黑體" w:hAnsi="微軟正黑體"/>
                <w:color w:val="000000"/>
                <w:spacing w:val="10"/>
              </w:rPr>
            </w:pPr>
          </w:p>
        </w:tc>
        <w:tc>
          <w:tcPr>
            <w:tcW w:w="711" w:type="dxa"/>
          </w:tcPr>
          <w:p w14:paraId="7FAD98B4" w14:textId="77777777" w:rsidR="00486ECD" w:rsidRPr="008D6C1E" w:rsidRDefault="00486ECD" w:rsidP="00D37ADC">
            <w:pPr>
              <w:spacing w:line="320" w:lineRule="exact"/>
              <w:jc w:val="center"/>
              <w:rPr>
                <w:rFonts w:ascii="微軟正黑體" w:eastAsia="微軟正黑體" w:hAnsi="微軟正黑體"/>
                <w:color w:val="000000"/>
                <w:spacing w:val="10"/>
              </w:rPr>
            </w:pPr>
            <w:r w:rsidRPr="008D6C1E">
              <w:rPr>
                <w:rFonts w:ascii="微軟正黑體" w:eastAsia="微軟正黑體" w:hAnsi="微軟正黑體" w:hint="eastAsia"/>
                <w:color w:val="000000"/>
                <w:spacing w:val="10"/>
              </w:rPr>
              <w:t>不</w:t>
            </w:r>
          </w:p>
          <w:p w14:paraId="36EA1423" w14:textId="77777777" w:rsidR="00486ECD" w:rsidRPr="008D6C1E" w:rsidRDefault="00486ECD" w:rsidP="00D37ADC">
            <w:pPr>
              <w:spacing w:line="320" w:lineRule="exact"/>
              <w:jc w:val="center"/>
              <w:rPr>
                <w:rFonts w:ascii="微軟正黑體" w:eastAsia="微軟正黑體" w:hAnsi="微軟正黑體"/>
                <w:color w:val="000000"/>
                <w:spacing w:val="10"/>
              </w:rPr>
            </w:pPr>
            <w:r w:rsidRPr="008D6C1E">
              <w:rPr>
                <w:rFonts w:ascii="微軟正黑體" w:eastAsia="微軟正黑體" w:hAnsi="微軟正黑體" w:hint="eastAsia"/>
                <w:color w:val="000000"/>
                <w:spacing w:val="10"/>
              </w:rPr>
              <w:t>定</w:t>
            </w:r>
          </w:p>
          <w:p w14:paraId="7B2BA13F" w14:textId="77777777" w:rsidR="00486ECD" w:rsidRPr="008D6C1E" w:rsidRDefault="00486ECD" w:rsidP="00D37ADC">
            <w:pPr>
              <w:spacing w:line="320" w:lineRule="exact"/>
              <w:jc w:val="center"/>
              <w:rPr>
                <w:rFonts w:ascii="微軟正黑體" w:eastAsia="微軟正黑體" w:hAnsi="微軟正黑體"/>
                <w:color w:val="000000"/>
                <w:spacing w:val="10"/>
              </w:rPr>
            </w:pPr>
            <w:r w:rsidRPr="008D6C1E">
              <w:rPr>
                <w:rFonts w:ascii="微軟正黑體" w:eastAsia="微軟正黑體" w:hAnsi="微軟正黑體" w:hint="eastAsia"/>
                <w:color w:val="000000"/>
                <w:spacing w:val="10"/>
              </w:rPr>
              <w:t>期</w:t>
            </w:r>
          </w:p>
          <w:p w14:paraId="53D5E0FA" w14:textId="77777777" w:rsidR="00486ECD" w:rsidRPr="008D6C1E" w:rsidRDefault="00486ECD" w:rsidP="00D37ADC">
            <w:pPr>
              <w:spacing w:line="320" w:lineRule="exact"/>
              <w:jc w:val="center"/>
              <w:rPr>
                <w:rFonts w:ascii="微軟正黑體" w:eastAsia="微軟正黑體" w:hAnsi="微軟正黑體"/>
                <w:color w:val="000000"/>
                <w:spacing w:val="10"/>
              </w:rPr>
            </w:pPr>
            <w:proofErr w:type="gramStart"/>
            <w:r w:rsidRPr="008D6C1E">
              <w:rPr>
                <w:rFonts w:ascii="微軟正黑體" w:eastAsia="微軟正黑體" w:hAnsi="微軟正黑體" w:hint="eastAsia"/>
                <w:color w:val="000000"/>
                <w:spacing w:val="10"/>
              </w:rPr>
              <w:t>︵</w:t>
            </w:r>
            <w:proofErr w:type="gramEnd"/>
          </w:p>
          <w:p w14:paraId="4F24B0A9" w14:textId="77777777" w:rsidR="00486ECD" w:rsidRPr="008D6C1E" w:rsidRDefault="00486ECD" w:rsidP="00D37ADC">
            <w:pPr>
              <w:spacing w:line="320" w:lineRule="exact"/>
              <w:jc w:val="center"/>
              <w:rPr>
                <w:rFonts w:ascii="微軟正黑體" w:eastAsia="微軟正黑體" w:hAnsi="微軟正黑體"/>
                <w:color w:val="000000"/>
                <w:spacing w:val="10"/>
              </w:rPr>
            </w:pPr>
            <w:r w:rsidRPr="008D6C1E">
              <w:rPr>
                <w:rFonts w:ascii="微軟正黑體" w:eastAsia="微軟正黑體" w:hAnsi="微軟正黑體" w:hint="eastAsia"/>
                <w:color w:val="000000"/>
                <w:spacing w:val="10"/>
              </w:rPr>
              <w:t>每</w:t>
            </w:r>
          </w:p>
          <w:p w14:paraId="4D9A1511" w14:textId="77777777" w:rsidR="00486ECD" w:rsidRPr="001B0B2D" w:rsidRDefault="00486ECD" w:rsidP="00D37ADC">
            <w:pPr>
              <w:spacing w:line="320" w:lineRule="exact"/>
              <w:jc w:val="center"/>
              <w:rPr>
                <w:rFonts w:ascii="微軟正黑體" w:eastAsia="微軟正黑體" w:hAnsi="微軟正黑體"/>
                <w:b/>
                <w:bCs/>
                <w:strike/>
                <w:color w:val="0000FF"/>
                <w:spacing w:val="10"/>
                <w:u w:val="single"/>
              </w:rPr>
            </w:pPr>
            <w:proofErr w:type="gramStart"/>
            <w:r w:rsidRPr="001B0B2D">
              <w:rPr>
                <w:rFonts w:ascii="微軟正黑體" w:eastAsia="微軟正黑體" w:hAnsi="微軟正黑體" w:hint="eastAsia"/>
                <w:b/>
                <w:bCs/>
                <w:strike/>
                <w:color w:val="0000FF"/>
                <w:spacing w:val="10"/>
                <w:u w:val="single"/>
              </w:rPr>
              <w:t>週</w:t>
            </w:r>
            <w:proofErr w:type="gramEnd"/>
          </w:p>
          <w:p w14:paraId="2B270691" w14:textId="77777777" w:rsidR="00486ECD" w:rsidRPr="008D6C1E" w:rsidRDefault="00486ECD" w:rsidP="00D37ADC">
            <w:pPr>
              <w:spacing w:line="320" w:lineRule="exact"/>
              <w:jc w:val="center"/>
              <w:rPr>
                <w:rFonts w:ascii="微軟正黑體" w:eastAsia="微軟正黑體" w:hAnsi="微軟正黑體"/>
                <w:color w:val="000000"/>
                <w:spacing w:val="10"/>
              </w:rPr>
            </w:pPr>
            <w:r w:rsidRPr="008D6C1E">
              <w:rPr>
                <w:rFonts w:ascii="微軟正黑體" w:eastAsia="微軟正黑體" w:hAnsi="微軟正黑體" w:hint="eastAsia"/>
                <w:color w:val="000000"/>
                <w:spacing w:val="10"/>
              </w:rPr>
              <w:t>至</w:t>
            </w:r>
          </w:p>
          <w:p w14:paraId="1333B6E7" w14:textId="77777777" w:rsidR="00486ECD" w:rsidRPr="008D6C1E" w:rsidRDefault="00486ECD" w:rsidP="00D37ADC">
            <w:pPr>
              <w:spacing w:line="320" w:lineRule="exact"/>
              <w:jc w:val="center"/>
              <w:rPr>
                <w:rFonts w:ascii="微軟正黑體" w:eastAsia="微軟正黑體" w:hAnsi="微軟正黑體"/>
                <w:color w:val="000000"/>
                <w:spacing w:val="10"/>
              </w:rPr>
            </w:pPr>
            <w:r w:rsidRPr="008D6C1E">
              <w:rPr>
                <w:rFonts w:ascii="微軟正黑體" w:eastAsia="微軟正黑體" w:hAnsi="微軟正黑體" w:hint="eastAsia"/>
                <w:color w:val="000000"/>
                <w:spacing w:val="10"/>
              </w:rPr>
              <w:t>少</w:t>
            </w:r>
          </w:p>
          <w:p w14:paraId="41FC87AC" w14:textId="77777777" w:rsidR="00486ECD" w:rsidRPr="008D6C1E" w:rsidRDefault="00486ECD" w:rsidP="00D37ADC">
            <w:pPr>
              <w:spacing w:line="320" w:lineRule="exact"/>
              <w:jc w:val="center"/>
              <w:rPr>
                <w:rFonts w:ascii="微軟正黑體" w:eastAsia="微軟正黑體" w:hAnsi="微軟正黑體"/>
                <w:color w:val="000000"/>
                <w:spacing w:val="10"/>
              </w:rPr>
            </w:pPr>
            <w:r w:rsidRPr="008D6C1E">
              <w:rPr>
                <w:rFonts w:ascii="微軟正黑體" w:eastAsia="微軟正黑體" w:hAnsi="微軟正黑體" w:hint="eastAsia"/>
                <w:color w:val="000000"/>
                <w:spacing w:val="10"/>
              </w:rPr>
              <w:t>查</w:t>
            </w:r>
          </w:p>
          <w:p w14:paraId="0FED9D77" w14:textId="77777777" w:rsidR="00486ECD" w:rsidRPr="008D6C1E" w:rsidRDefault="00486ECD" w:rsidP="00D37ADC">
            <w:pPr>
              <w:spacing w:line="320" w:lineRule="exact"/>
              <w:jc w:val="center"/>
              <w:rPr>
                <w:rFonts w:ascii="微軟正黑體" w:eastAsia="微軟正黑體" w:hAnsi="微軟正黑體"/>
                <w:color w:val="000000"/>
                <w:spacing w:val="10"/>
              </w:rPr>
            </w:pPr>
            <w:r w:rsidRPr="008D6C1E">
              <w:rPr>
                <w:rFonts w:ascii="微軟正黑體" w:eastAsia="微軟正黑體" w:hAnsi="微軟正黑體" w:hint="eastAsia"/>
                <w:color w:val="000000"/>
                <w:spacing w:val="10"/>
              </w:rPr>
              <w:t>核</w:t>
            </w:r>
          </w:p>
          <w:p w14:paraId="29BE98C0" w14:textId="77777777" w:rsidR="00486ECD" w:rsidRPr="008D6C1E" w:rsidRDefault="00486ECD" w:rsidP="00D37ADC">
            <w:pPr>
              <w:spacing w:line="320" w:lineRule="exact"/>
              <w:jc w:val="center"/>
              <w:rPr>
                <w:rFonts w:ascii="微軟正黑體" w:eastAsia="微軟正黑體" w:hAnsi="微軟正黑體"/>
                <w:color w:val="000000"/>
                <w:spacing w:val="10"/>
              </w:rPr>
            </w:pPr>
            <w:r w:rsidRPr="008D6C1E">
              <w:rPr>
                <w:rFonts w:ascii="微軟正黑體" w:eastAsia="微軟正黑體" w:hAnsi="微軟正黑體" w:hint="eastAsia"/>
                <w:color w:val="000000"/>
                <w:spacing w:val="10"/>
              </w:rPr>
              <w:t>乙</w:t>
            </w:r>
          </w:p>
          <w:p w14:paraId="0FF6D246" w14:textId="77777777" w:rsidR="00486ECD" w:rsidRPr="008D6C1E" w:rsidRDefault="00486ECD" w:rsidP="00D37ADC">
            <w:pPr>
              <w:spacing w:line="320" w:lineRule="exact"/>
              <w:jc w:val="center"/>
              <w:rPr>
                <w:rFonts w:ascii="微軟正黑體" w:eastAsia="微軟正黑體" w:hAnsi="微軟正黑體"/>
                <w:color w:val="000000"/>
                <w:spacing w:val="10"/>
              </w:rPr>
            </w:pPr>
            <w:r w:rsidRPr="008D6C1E">
              <w:rPr>
                <w:rFonts w:ascii="微軟正黑體" w:eastAsia="微軟正黑體" w:hAnsi="微軟正黑體" w:hint="eastAsia"/>
                <w:color w:val="000000"/>
                <w:spacing w:val="10"/>
              </w:rPr>
              <w:t>次</w:t>
            </w:r>
          </w:p>
          <w:p w14:paraId="4C86E9C5" w14:textId="16DF5477" w:rsidR="00486ECD" w:rsidRPr="008D6C1E" w:rsidRDefault="00486ECD" w:rsidP="00D37ADC">
            <w:pPr>
              <w:spacing w:line="320" w:lineRule="exact"/>
              <w:jc w:val="center"/>
              <w:rPr>
                <w:rFonts w:ascii="微軟正黑體" w:eastAsia="微軟正黑體" w:hAnsi="微軟正黑體"/>
                <w:color w:val="000000"/>
                <w:spacing w:val="10"/>
              </w:rPr>
            </w:pPr>
            <w:proofErr w:type="gramStart"/>
            <w:r w:rsidRPr="008D6C1E">
              <w:rPr>
                <w:rFonts w:ascii="微軟正黑體" w:eastAsia="微軟正黑體" w:hAnsi="微軟正黑體" w:hint="eastAsia"/>
                <w:color w:val="000000"/>
                <w:spacing w:val="10"/>
              </w:rPr>
              <w:t>︶</w:t>
            </w:r>
            <w:proofErr w:type="gramEnd"/>
          </w:p>
        </w:tc>
        <w:tc>
          <w:tcPr>
            <w:tcW w:w="4536" w:type="dxa"/>
          </w:tcPr>
          <w:p w14:paraId="0BF00B9A" w14:textId="77777777" w:rsidR="00486ECD" w:rsidRPr="00C95778" w:rsidRDefault="00486ECD" w:rsidP="00D37ADC">
            <w:pPr>
              <w:widowControl w:val="0"/>
              <w:numPr>
                <w:ilvl w:val="0"/>
                <w:numId w:val="18"/>
              </w:numPr>
              <w:adjustRightInd w:val="0"/>
              <w:spacing w:line="360" w:lineRule="exact"/>
              <w:textAlignment w:val="baseline"/>
              <w:rPr>
                <w:rFonts w:ascii="微軟正黑體" w:eastAsia="微軟正黑體" w:hAnsi="微軟正黑體"/>
                <w:color w:val="000000" w:themeColor="text1"/>
                <w:szCs w:val="24"/>
              </w:rPr>
            </w:pPr>
            <w:r w:rsidRPr="00C95778">
              <w:rPr>
                <w:rFonts w:ascii="微軟正黑體" w:eastAsia="微軟正黑體" w:hAnsi="微軟正黑體" w:hint="eastAsia"/>
                <w:color w:val="000000" w:themeColor="text1"/>
                <w:szCs w:val="24"/>
              </w:rPr>
              <w:t>交易標的：</w:t>
            </w:r>
          </w:p>
          <w:p w14:paraId="12F9C962" w14:textId="77777777" w:rsidR="00486ECD" w:rsidRPr="00C95778" w:rsidRDefault="00486ECD" w:rsidP="00D37ADC">
            <w:pPr>
              <w:spacing w:line="360" w:lineRule="exact"/>
              <w:ind w:leftChars="112" w:left="808" w:hangingChars="187" w:hanging="539"/>
              <w:jc w:val="both"/>
              <w:rPr>
                <w:rFonts w:ascii="微軟正黑體" w:eastAsia="微軟正黑體" w:hAnsi="微軟正黑體"/>
                <w:color w:val="000000" w:themeColor="text1"/>
                <w:spacing w:val="24"/>
              </w:rPr>
            </w:pPr>
            <w:r w:rsidRPr="00C95778">
              <w:rPr>
                <w:rFonts w:ascii="微軟正黑體" w:eastAsia="微軟正黑體" w:hAnsi="微軟正黑體" w:hint="eastAsia"/>
                <w:color w:val="000000" w:themeColor="text1"/>
                <w:spacing w:val="24"/>
              </w:rPr>
              <w:t>(七)公司受託買進具損失吸收能力債券(TLAC)、無信用評等或信用評等未達主管機關認可之信用評等機構評等達一定等級以上之外國債券，是否依下列規定辦理:</w:t>
            </w:r>
          </w:p>
          <w:p w14:paraId="4DE06A5A" w14:textId="281D1A78" w:rsidR="00486ECD" w:rsidRDefault="001E7F3F" w:rsidP="00D37ADC">
            <w:pPr>
              <w:spacing w:line="360" w:lineRule="exact"/>
              <w:ind w:leftChars="337" w:left="1077" w:hangingChars="93" w:hanging="268"/>
              <w:jc w:val="both"/>
              <w:rPr>
                <w:rFonts w:ascii="微軟正黑體" w:eastAsia="微軟正黑體" w:hAnsi="微軟正黑體"/>
                <w:color w:val="000000" w:themeColor="text1"/>
                <w:spacing w:val="24"/>
              </w:rPr>
            </w:pPr>
            <w:r>
              <w:rPr>
                <w:rFonts w:ascii="微軟正黑體" w:eastAsia="微軟正黑體" w:hAnsi="微軟正黑體"/>
                <w:color w:val="000000" w:themeColor="text1"/>
                <w:spacing w:val="24"/>
              </w:rPr>
              <w:t>(1)~(2)</w:t>
            </w:r>
            <w:r>
              <w:rPr>
                <w:rFonts w:ascii="微軟正黑體" w:eastAsia="微軟正黑體" w:hAnsi="微軟正黑體" w:hint="eastAsia"/>
                <w:color w:val="000000" w:themeColor="text1"/>
                <w:spacing w:val="24"/>
              </w:rPr>
              <w:t>略</w:t>
            </w:r>
          </w:p>
          <w:p w14:paraId="1774678C" w14:textId="63D9C906" w:rsidR="00486ECD" w:rsidRPr="008D6C1E" w:rsidRDefault="00486ECD" w:rsidP="00D37ADC">
            <w:pPr>
              <w:spacing w:line="360" w:lineRule="exact"/>
              <w:ind w:leftChars="337" w:left="1077" w:hangingChars="93" w:hanging="268"/>
              <w:jc w:val="both"/>
              <w:rPr>
                <w:rFonts w:ascii="微軟正黑體" w:eastAsia="微軟正黑體" w:hAnsi="微軟正黑體"/>
                <w:color w:val="000000"/>
                <w:spacing w:val="10"/>
              </w:rPr>
            </w:pPr>
            <w:r w:rsidRPr="001E7F3F">
              <w:rPr>
                <w:rFonts w:ascii="微軟正黑體" w:eastAsia="微軟正黑體" w:hAnsi="微軟正黑體" w:hint="eastAsia"/>
                <w:color w:val="000000" w:themeColor="text1"/>
                <w:spacing w:val="24"/>
                <w:u w:val="single"/>
              </w:rPr>
              <w:t>3.公司是否於每月對</w:t>
            </w:r>
            <w:proofErr w:type="gramStart"/>
            <w:r w:rsidRPr="001E7F3F">
              <w:rPr>
                <w:rFonts w:ascii="微軟正黑體" w:eastAsia="微軟正黑體" w:hAnsi="微軟正黑體" w:hint="eastAsia"/>
                <w:color w:val="000000" w:themeColor="text1"/>
                <w:spacing w:val="24"/>
                <w:u w:val="single"/>
              </w:rPr>
              <w:t>帳單</w:t>
            </w:r>
            <w:proofErr w:type="gramEnd"/>
            <w:r w:rsidRPr="001E7F3F">
              <w:rPr>
                <w:rFonts w:ascii="微軟正黑體" w:eastAsia="微軟正黑體" w:hAnsi="微軟正黑體" w:hint="eastAsia"/>
                <w:color w:val="000000" w:themeColor="text1"/>
                <w:spacing w:val="24"/>
                <w:u w:val="single"/>
              </w:rPr>
              <w:t>揭露投資風險。</w:t>
            </w:r>
          </w:p>
        </w:tc>
        <w:tc>
          <w:tcPr>
            <w:tcW w:w="2268" w:type="dxa"/>
          </w:tcPr>
          <w:p w14:paraId="64B6448A" w14:textId="6D0DEA7D" w:rsidR="00486ECD" w:rsidRPr="00594CF1" w:rsidRDefault="00486ECD" w:rsidP="00D37ADC">
            <w:pPr>
              <w:spacing w:line="320" w:lineRule="exact"/>
              <w:jc w:val="both"/>
              <w:rPr>
                <w:rFonts w:ascii="微軟正黑體" w:eastAsia="微軟正黑體" w:hAnsi="微軟正黑體"/>
                <w:color w:val="000000"/>
                <w:spacing w:val="10"/>
              </w:rPr>
            </w:pPr>
            <w:r w:rsidRPr="00594CF1">
              <w:rPr>
                <w:rFonts w:ascii="微軟正黑體" w:eastAsia="微軟正黑體" w:hAnsi="微軟正黑體" w:hint="eastAsia"/>
                <w:spacing w:val="10"/>
              </w:rPr>
              <w:t>依</w:t>
            </w:r>
            <w:r w:rsidR="00D37ADC" w:rsidRPr="00D37ADC">
              <w:rPr>
                <w:rFonts w:ascii="微軟正黑體" w:eastAsia="微軟正黑體" w:hAnsi="微軟正黑體" w:hint="eastAsia"/>
                <w:spacing w:val="10"/>
              </w:rPr>
              <w:t>本公會會員公司</w:t>
            </w:r>
            <w:r w:rsidRPr="00594CF1">
              <w:rPr>
                <w:rFonts w:ascii="微軟正黑體" w:eastAsia="微軟正黑體" w:hAnsi="微軟正黑體" w:hint="eastAsia"/>
                <w:spacing w:val="10"/>
              </w:rPr>
              <w:t>建議</w:t>
            </w:r>
            <w:r w:rsidR="00D37ADC" w:rsidRPr="00594CF1">
              <w:rPr>
                <w:rFonts w:ascii="微軟正黑體" w:eastAsia="微軟正黑體" w:hAnsi="微軟正黑體" w:hint="eastAsia"/>
                <w:color w:val="000000"/>
                <w:spacing w:val="10"/>
              </w:rPr>
              <w:t>該作業為</w:t>
            </w:r>
            <w:r w:rsidR="00D37ADC">
              <w:rPr>
                <w:rFonts w:ascii="微軟正黑體" w:eastAsia="微軟正黑體" w:hAnsi="微軟正黑體" w:hint="eastAsia"/>
                <w:color w:val="000000"/>
                <w:spacing w:val="10"/>
              </w:rPr>
              <w:t>每月</w:t>
            </w:r>
            <w:r w:rsidR="00D37ADC" w:rsidRPr="00594CF1">
              <w:rPr>
                <w:rFonts w:ascii="微軟正黑體" w:eastAsia="微軟正黑體" w:hAnsi="微軟正黑體" w:hint="eastAsia"/>
                <w:color w:val="000000"/>
                <w:spacing w:val="10"/>
              </w:rPr>
              <w:t>固定且例行一致性作業、業務純熟度高，</w:t>
            </w:r>
            <w:proofErr w:type="gramStart"/>
            <w:r w:rsidR="00D37ADC" w:rsidRPr="00594CF1">
              <w:rPr>
                <w:rFonts w:ascii="微軟正黑體" w:eastAsia="微軟正黑體" w:hAnsi="微軟正黑體" w:hint="eastAsia"/>
                <w:color w:val="000000"/>
                <w:spacing w:val="10"/>
              </w:rPr>
              <w:t>爰</w:t>
            </w:r>
            <w:proofErr w:type="gramEnd"/>
            <w:r w:rsidR="00D37ADC" w:rsidRPr="00594CF1">
              <w:rPr>
                <w:rFonts w:ascii="微軟正黑體" w:eastAsia="微軟正黑體" w:hAnsi="微軟正黑體" w:hint="eastAsia"/>
                <w:color w:val="000000"/>
                <w:spacing w:val="10"/>
              </w:rPr>
              <w:t>建議作業週期由</w:t>
            </w:r>
            <w:proofErr w:type="gramStart"/>
            <w:r w:rsidR="00D37ADC">
              <w:rPr>
                <w:rFonts w:ascii="微軟正黑體" w:eastAsia="微軟正黑體" w:hAnsi="微軟正黑體" w:hint="eastAsia"/>
                <w:color w:val="000000"/>
                <w:spacing w:val="10"/>
              </w:rPr>
              <w:t>週</w:t>
            </w:r>
            <w:proofErr w:type="gramEnd"/>
            <w:r w:rsidR="00D37ADC" w:rsidRPr="00594CF1">
              <w:rPr>
                <w:rFonts w:ascii="微軟正黑體" w:eastAsia="微軟正黑體" w:hAnsi="微軟正黑體" w:hint="eastAsia"/>
                <w:color w:val="000000"/>
                <w:spacing w:val="10"/>
              </w:rPr>
              <w:t>查核調整為</w:t>
            </w:r>
            <w:r w:rsidR="00D37ADC">
              <w:rPr>
                <w:rFonts w:ascii="微軟正黑體" w:eastAsia="微軟正黑體" w:hAnsi="微軟正黑體" w:hint="eastAsia"/>
                <w:color w:val="000000"/>
                <w:spacing w:val="10"/>
              </w:rPr>
              <w:t>月</w:t>
            </w:r>
            <w:r w:rsidR="00D37ADC" w:rsidRPr="00594CF1">
              <w:rPr>
                <w:rFonts w:ascii="微軟正黑體" w:eastAsia="微軟正黑體" w:hAnsi="微軟正黑體" w:hint="eastAsia"/>
                <w:color w:val="000000"/>
                <w:spacing w:val="10"/>
              </w:rPr>
              <w:t>查核。</w:t>
            </w:r>
          </w:p>
        </w:tc>
      </w:tr>
      <w:tr w:rsidR="001E7F3F" w:rsidRPr="00594CF1" w14:paraId="490F6C2E" w14:textId="77777777" w:rsidTr="00472F66">
        <w:trPr>
          <w:trHeight w:val="4143"/>
        </w:trPr>
        <w:tc>
          <w:tcPr>
            <w:tcW w:w="1162" w:type="dxa"/>
          </w:tcPr>
          <w:p w14:paraId="5C0FE77B" w14:textId="77777777" w:rsidR="001E7F3F" w:rsidRPr="008D6C1E" w:rsidRDefault="001E7F3F" w:rsidP="001E7F3F">
            <w:pPr>
              <w:spacing w:line="400" w:lineRule="exact"/>
              <w:rPr>
                <w:rFonts w:ascii="微軟正黑體" w:eastAsia="微軟正黑體" w:hAnsi="微軟正黑體"/>
                <w:color w:val="000000"/>
                <w:spacing w:val="-10"/>
                <w:lang w:val="es-ES_tradnl"/>
              </w:rPr>
            </w:pPr>
            <w:r w:rsidRPr="008D6C1E">
              <w:rPr>
                <w:rFonts w:ascii="微軟正黑體" w:eastAsia="微軟正黑體" w:hAnsi="微軟正黑體" w:hint="eastAsia"/>
                <w:color w:val="000000"/>
                <w:spacing w:val="-10"/>
                <w:lang w:val="es-ES_tradnl"/>
              </w:rPr>
              <w:t>AA-183</w:t>
            </w:r>
            <w:r>
              <w:rPr>
                <w:rFonts w:ascii="微軟正黑體" w:eastAsia="微軟正黑體" w:hAnsi="微軟正黑體"/>
                <w:color w:val="000000"/>
                <w:spacing w:val="-10"/>
                <w:lang w:val="es-ES_tradnl"/>
              </w:rPr>
              <w:t>30</w:t>
            </w:r>
          </w:p>
          <w:p w14:paraId="073BD4F7" w14:textId="77777777" w:rsidR="001E7F3F" w:rsidRPr="008D6C1E" w:rsidRDefault="001E7F3F" w:rsidP="001E7F3F">
            <w:pPr>
              <w:spacing w:line="400" w:lineRule="exact"/>
              <w:rPr>
                <w:rFonts w:ascii="微軟正黑體" w:eastAsia="微軟正黑體" w:hAnsi="微軟正黑體"/>
                <w:color w:val="000000"/>
                <w:spacing w:val="-10"/>
                <w:lang w:val="es-ES_tradnl"/>
              </w:rPr>
            </w:pPr>
          </w:p>
        </w:tc>
        <w:tc>
          <w:tcPr>
            <w:tcW w:w="1418" w:type="dxa"/>
          </w:tcPr>
          <w:p w14:paraId="6930456E" w14:textId="77777777" w:rsidR="001E7F3F" w:rsidRPr="00C95778" w:rsidRDefault="001E7F3F" w:rsidP="001E7F3F">
            <w:pPr>
              <w:pStyle w:val="3"/>
              <w:spacing w:line="340" w:lineRule="exact"/>
              <w:rPr>
                <w:rFonts w:ascii="微軟正黑體" w:eastAsia="微軟正黑體" w:hAnsi="微軟正黑體"/>
                <w:color w:val="000000" w:themeColor="text1"/>
                <w:sz w:val="24"/>
                <w:szCs w:val="24"/>
              </w:rPr>
            </w:pPr>
            <w:r w:rsidRPr="00C95778">
              <w:rPr>
                <w:rFonts w:ascii="微軟正黑體" w:eastAsia="微軟正黑體" w:hAnsi="微軟正黑體" w:hint="eastAsia"/>
                <w:color w:val="000000" w:themeColor="text1"/>
                <w:sz w:val="24"/>
                <w:szCs w:val="24"/>
              </w:rPr>
              <w:t>受託買賣及成交作業之稽核</w:t>
            </w:r>
          </w:p>
          <w:p w14:paraId="7BE46E70" w14:textId="77777777" w:rsidR="001E7F3F" w:rsidRPr="00C95778" w:rsidRDefault="001E7F3F" w:rsidP="001E7F3F">
            <w:pPr>
              <w:spacing w:line="340" w:lineRule="exact"/>
              <w:jc w:val="both"/>
              <w:rPr>
                <w:rFonts w:ascii="微軟正黑體" w:eastAsia="微軟正黑體" w:hAnsi="微軟正黑體"/>
                <w:color w:val="000000" w:themeColor="text1"/>
                <w:szCs w:val="24"/>
              </w:rPr>
            </w:pPr>
            <w:r w:rsidRPr="00C95778">
              <w:rPr>
                <w:rFonts w:ascii="微軟正黑體" w:eastAsia="微軟正黑體" w:hAnsi="微軟正黑體" w:hint="eastAsia"/>
                <w:color w:val="000000" w:themeColor="text1"/>
                <w:szCs w:val="24"/>
              </w:rPr>
              <w:t>目的：</w:t>
            </w:r>
          </w:p>
          <w:p w14:paraId="056DCAF5" w14:textId="77777777" w:rsidR="001E7F3F" w:rsidRPr="00C95778" w:rsidRDefault="001E7F3F" w:rsidP="001E7F3F">
            <w:pPr>
              <w:spacing w:line="340" w:lineRule="exact"/>
              <w:jc w:val="both"/>
              <w:rPr>
                <w:rFonts w:ascii="微軟正黑體" w:eastAsia="微軟正黑體" w:hAnsi="微軟正黑體"/>
                <w:color w:val="000000" w:themeColor="text1"/>
                <w:szCs w:val="24"/>
              </w:rPr>
            </w:pPr>
            <w:r w:rsidRPr="00C95778">
              <w:rPr>
                <w:rFonts w:ascii="微軟正黑體" w:eastAsia="微軟正黑體" w:hAnsi="微軟正黑體" w:hint="eastAsia"/>
                <w:color w:val="000000" w:themeColor="text1"/>
                <w:szCs w:val="24"/>
              </w:rPr>
              <w:t>確定上述作業是否符合規定辦理</w:t>
            </w:r>
          </w:p>
          <w:p w14:paraId="1D65C4A6" w14:textId="77777777" w:rsidR="001E7F3F" w:rsidRPr="00C95778" w:rsidRDefault="001E7F3F" w:rsidP="001E7F3F">
            <w:pPr>
              <w:pStyle w:val="3"/>
              <w:spacing w:line="340" w:lineRule="exact"/>
              <w:rPr>
                <w:rFonts w:ascii="微軟正黑體" w:eastAsia="微軟正黑體" w:hAnsi="微軟正黑體"/>
                <w:color w:val="000000" w:themeColor="text1"/>
                <w:sz w:val="24"/>
                <w:szCs w:val="24"/>
              </w:rPr>
            </w:pPr>
          </w:p>
        </w:tc>
        <w:tc>
          <w:tcPr>
            <w:tcW w:w="709" w:type="dxa"/>
          </w:tcPr>
          <w:p w14:paraId="600FCDAD" w14:textId="77777777" w:rsidR="001E7F3F" w:rsidRPr="00594CF1" w:rsidRDefault="001E7F3F" w:rsidP="00D37ADC">
            <w:pPr>
              <w:spacing w:line="320" w:lineRule="exact"/>
              <w:jc w:val="center"/>
              <w:rPr>
                <w:rFonts w:ascii="微軟正黑體" w:eastAsia="微軟正黑體" w:hAnsi="微軟正黑體"/>
                <w:color w:val="000000"/>
                <w:spacing w:val="10"/>
              </w:rPr>
            </w:pPr>
            <w:r w:rsidRPr="00594CF1">
              <w:rPr>
                <w:rFonts w:ascii="微軟正黑體" w:eastAsia="微軟正黑體" w:hAnsi="微軟正黑體" w:hint="eastAsia"/>
                <w:color w:val="000000"/>
                <w:spacing w:val="10"/>
              </w:rPr>
              <w:t>不</w:t>
            </w:r>
          </w:p>
          <w:p w14:paraId="59525A49" w14:textId="77777777" w:rsidR="001E7F3F" w:rsidRPr="00594CF1" w:rsidRDefault="001E7F3F" w:rsidP="00D37ADC">
            <w:pPr>
              <w:spacing w:line="320" w:lineRule="exact"/>
              <w:jc w:val="center"/>
              <w:rPr>
                <w:rFonts w:ascii="微軟正黑體" w:eastAsia="微軟正黑體" w:hAnsi="微軟正黑體"/>
                <w:color w:val="000000"/>
                <w:spacing w:val="10"/>
              </w:rPr>
            </w:pPr>
            <w:r w:rsidRPr="00594CF1">
              <w:rPr>
                <w:rFonts w:ascii="微軟正黑體" w:eastAsia="微軟正黑體" w:hAnsi="微軟正黑體" w:hint="eastAsia"/>
                <w:color w:val="000000"/>
                <w:spacing w:val="10"/>
              </w:rPr>
              <w:t>定</w:t>
            </w:r>
          </w:p>
          <w:p w14:paraId="475E86B3" w14:textId="77777777" w:rsidR="001E7F3F" w:rsidRPr="00594CF1" w:rsidRDefault="001E7F3F" w:rsidP="00D37ADC">
            <w:pPr>
              <w:spacing w:line="320" w:lineRule="exact"/>
              <w:jc w:val="center"/>
              <w:rPr>
                <w:rFonts w:ascii="微軟正黑體" w:eastAsia="微軟正黑體" w:hAnsi="微軟正黑體"/>
                <w:color w:val="000000"/>
                <w:spacing w:val="10"/>
              </w:rPr>
            </w:pPr>
            <w:r w:rsidRPr="00594CF1">
              <w:rPr>
                <w:rFonts w:ascii="微軟正黑體" w:eastAsia="微軟正黑體" w:hAnsi="微軟正黑體" w:hint="eastAsia"/>
                <w:color w:val="000000"/>
                <w:spacing w:val="10"/>
              </w:rPr>
              <w:t>期</w:t>
            </w:r>
          </w:p>
          <w:p w14:paraId="10625540" w14:textId="77777777" w:rsidR="001E7F3F" w:rsidRPr="00594CF1" w:rsidRDefault="001E7F3F" w:rsidP="00D37ADC">
            <w:pPr>
              <w:spacing w:line="320" w:lineRule="exact"/>
              <w:jc w:val="center"/>
              <w:rPr>
                <w:rFonts w:ascii="微軟正黑體" w:eastAsia="微軟正黑體" w:hAnsi="微軟正黑體"/>
                <w:color w:val="000000"/>
                <w:spacing w:val="10"/>
              </w:rPr>
            </w:pPr>
            <w:proofErr w:type="gramStart"/>
            <w:r w:rsidRPr="00594CF1">
              <w:rPr>
                <w:rFonts w:ascii="微軟正黑體" w:eastAsia="微軟正黑體" w:hAnsi="微軟正黑體" w:hint="eastAsia"/>
                <w:color w:val="000000"/>
                <w:spacing w:val="10"/>
              </w:rPr>
              <w:t>︵</w:t>
            </w:r>
            <w:proofErr w:type="gramEnd"/>
          </w:p>
          <w:p w14:paraId="276D3206" w14:textId="77777777" w:rsidR="001E7F3F" w:rsidRPr="00594CF1" w:rsidRDefault="001E7F3F" w:rsidP="00D37ADC">
            <w:pPr>
              <w:spacing w:line="320" w:lineRule="exact"/>
              <w:jc w:val="center"/>
              <w:rPr>
                <w:rFonts w:ascii="微軟正黑體" w:eastAsia="微軟正黑體" w:hAnsi="微軟正黑體"/>
                <w:color w:val="000000"/>
                <w:spacing w:val="10"/>
              </w:rPr>
            </w:pPr>
            <w:r w:rsidRPr="00594CF1">
              <w:rPr>
                <w:rFonts w:ascii="微軟正黑體" w:eastAsia="微軟正黑體" w:hAnsi="微軟正黑體" w:hint="eastAsia"/>
                <w:color w:val="000000"/>
                <w:spacing w:val="10"/>
              </w:rPr>
              <w:t>每</w:t>
            </w:r>
          </w:p>
          <w:p w14:paraId="2324C562" w14:textId="77777777" w:rsidR="001E7F3F" w:rsidRPr="001E7F3F" w:rsidRDefault="001E7F3F" w:rsidP="00D37ADC">
            <w:pPr>
              <w:spacing w:line="320" w:lineRule="exact"/>
              <w:jc w:val="center"/>
              <w:rPr>
                <w:rFonts w:ascii="微軟正黑體" w:eastAsia="微軟正黑體" w:hAnsi="微軟正黑體"/>
                <w:b/>
                <w:bCs/>
                <w:color w:val="FF0000"/>
                <w:spacing w:val="10"/>
                <w:u w:val="single"/>
              </w:rPr>
            </w:pPr>
            <w:r w:rsidRPr="001E7F3F">
              <w:rPr>
                <w:rFonts w:ascii="微軟正黑體" w:eastAsia="微軟正黑體" w:hAnsi="微軟正黑體" w:hint="eastAsia"/>
                <w:b/>
                <w:bCs/>
                <w:color w:val="FF0000"/>
                <w:spacing w:val="10"/>
                <w:u w:val="single"/>
              </w:rPr>
              <w:t>月</w:t>
            </w:r>
          </w:p>
          <w:p w14:paraId="54B4F2BA" w14:textId="77777777" w:rsidR="001E7F3F" w:rsidRPr="00594CF1" w:rsidRDefault="001E7F3F" w:rsidP="00D37ADC">
            <w:pPr>
              <w:spacing w:line="320" w:lineRule="exact"/>
              <w:jc w:val="center"/>
              <w:rPr>
                <w:rFonts w:ascii="微軟正黑體" w:eastAsia="微軟正黑體" w:hAnsi="微軟正黑體"/>
                <w:color w:val="000000"/>
                <w:spacing w:val="10"/>
              </w:rPr>
            </w:pPr>
            <w:r w:rsidRPr="00594CF1">
              <w:rPr>
                <w:rFonts w:ascii="微軟正黑體" w:eastAsia="微軟正黑體" w:hAnsi="微軟正黑體" w:hint="eastAsia"/>
                <w:color w:val="000000"/>
                <w:spacing w:val="10"/>
              </w:rPr>
              <w:t>至</w:t>
            </w:r>
          </w:p>
          <w:p w14:paraId="3CD0B744" w14:textId="77777777" w:rsidR="001E7F3F" w:rsidRPr="00594CF1" w:rsidRDefault="001E7F3F" w:rsidP="00D37ADC">
            <w:pPr>
              <w:spacing w:line="320" w:lineRule="exact"/>
              <w:jc w:val="center"/>
              <w:rPr>
                <w:rFonts w:ascii="微軟正黑體" w:eastAsia="微軟正黑體" w:hAnsi="微軟正黑體"/>
                <w:color w:val="000000"/>
                <w:spacing w:val="10"/>
              </w:rPr>
            </w:pPr>
            <w:r w:rsidRPr="00594CF1">
              <w:rPr>
                <w:rFonts w:ascii="微軟正黑體" w:eastAsia="微軟正黑體" w:hAnsi="微軟正黑體" w:hint="eastAsia"/>
                <w:color w:val="000000"/>
                <w:spacing w:val="10"/>
              </w:rPr>
              <w:t>少</w:t>
            </w:r>
          </w:p>
          <w:p w14:paraId="2E13828C" w14:textId="77777777" w:rsidR="001E7F3F" w:rsidRPr="00594CF1" w:rsidRDefault="001E7F3F" w:rsidP="00D37ADC">
            <w:pPr>
              <w:spacing w:line="320" w:lineRule="exact"/>
              <w:jc w:val="center"/>
              <w:rPr>
                <w:rFonts w:ascii="微軟正黑體" w:eastAsia="微軟正黑體" w:hAnsi="微軟正黑體"/>
                <w:color w:val="000000"/>
                <w:spacing w:val="10"/>
              </w:rPr>
            </w:pPr>
            <w:r w:rsidRPr="00594CF1">
              <w:rPr>
                <w:rFonts w:ascii="微軟正黑體" w:eastAsia="微軟正黑體" w:hAnsi="微軟正黑體" w:hint="eastAsia"/>
                <w:color w:val="000000"/>
                <w:spacing w:val="10"/>
              </w:rPr>
              <w:t>查</w:t>
            </w:r>
          </w:p>
          <w:p w14:paraId="3D83FC57" w14:textId="77777777" w:rsidR="001E7F3F" w:rsidRPr="00594CF1" w:rsidRDefault="001E7F3F" w:rsidP="00D37ADC">
            <w:pPr>
              <w:spacing w:line="320" w:lineRule="exact"/>
              <w:jc w:val="center"/>
              <w:rPr>
                <w:rFonts w:ascii="微軟正黑體" w:eastAsia="微軟正黑體" w:hAnsi="微軟正黑體"/>
                <w:color w:val="000000"/>
                <w:spacing w:val="10"/>
              </w:rPr>
            </w:pPr>
            <w:r w:rsidRPr="00594CF1">
              <w:rPr>
                <w:rFonts w:ascii="微軟正黑體" w:eastAsia="微軟正黑體" w:hAnsi="微軟正黑體" w:hint="eastAsia"/>
                <w:color w:val="000000"/>
                <w:spacing w:val="10"/>
              </w:rPr>
              <w:t>核</w:t>
            </w:r>
          </w:p>
          <w:p w14:paraId="0B747A63" w14:textId="77777777" w:rsidR="001E7F3F" w:rsidRPr="00594CF1" w:rsidRDefault="001E7F3F" w:rsidP="00D37ADC">
            <w:pPr>
              <w:spacing w:line="320" w:lineRule="exact"/>
              <w:jc w:val="center"/>
              <w:rPr>
                <w:rFonts w:ascii="微軟正黑體" w:eastAsia="微軟正黑體" w:hAnsi="微軟正黑體"/>
                <w:color w:val="000000"/>
                <w:spacing w:val="10"/>
              </w:rPr>
            </w:pPr>
            <w:r w:rsidRPr="00594CF1">
              <w:rPr>
                <w:rFonts w:ascii="微軟正黑體" w:eastAsia="微軟正黑體" w:hAnsi="微軟正黑體" w:hint="eastAsia"/>
                <w:color w:val="000000"/>
                <w:spacing w:val="10"/>
              </w:rPr>
              <w:t>乙</w:t>
            </w:r>
          </w:p>
          <w:p w14:paraId="0E87E735" w14:textId="77777777" w:rsidR="001E7F3F" w:rsidRPr="00594CF1" w:rsidRDefault="001E7F3F" w:rsidP="00D37ADC">
            <w:pPr>
              <w:spacing w:line="320" w:lineRule="exact"/>
              <w:jc w:val="center"/>
              <w:rPr>
                <w:rFonts w:ascii="微軟正黑體" w:eastAsia="微軟正黑體" w:hAnsi="微軟正黑體"/>
                <w:color w:val="000000"/>
                <w:spacing w:val="10"/>
              </w:rPr>
            </w:pPr>
            <w:r w:rsidRPr="00594CF1">
              <w:rPr>
                <w:rFonts w:ascii="微軟正黑體" w:eastAsia="微軟正黑體" w:hAnsi="微軟正黑體" w:hint="eastAsia"/>
                <w:color w:val="000000"/>
                <w:spacing w:val="10"/>
              </w:rPr>
              <w:t>次</w:t>
            </w:r>
          </w:p>
          <w:p w14:paraId="6435E1A1" w14:textId="0EBD9B6C" w:rsidR="001E7F3F" w:rsidRPr="00594CF1" w:rsidRDefault="001E7F3F" w:rsidP="001E7F3F">
            <w:pPr>
              <w:spacing w:line="340" w:lineRule="exact"/>
              <w:jc w:val="center"/>
              <w:rPr>
                <w:rFonts w:ascii="微軟正黑體" w:eastAsia="微軟正黑體" w:hAnsi="微軟正黑體"/>
                <w:color w:val="000000"/>
                <w:spacing w:val="10"/>
              </w:rPr>
            </w:pPr>
            <w:proofErr w:type="gramStart"/>
            <w:r w:rsidRPr="00594CF1">
              <w:rPr>
                <w:rFonts w:ascii="微軟正黑體" w:eastAsia="微軟正黑體" w:hAnsi="微軟正黑體" w:hint="eastAsia"/>
                <w:color w:val="000000"/>
                <w:spacing w:val="10"/>
              </w:rPr>
              <w:t>︶</w:t>
            </w:r>
            <w:proofErr w:type="gramEnd"/>
          </w:p>
        </w:tc>
        <w:tc>
          <w:tcPr>
            <w:tcW w:w="4533" w:type="dxa"/>
          </w:tcPr>
          <w:p w14:paraId="0E209254" w14:textId="77777777" w:rsidR="001E7F3F" w:rsidRPr="00C95778" w:rsidRDefault="001E7F3F" w:rsidP="00D37ADC">
            <w:pPr>
              <w:widowControl w:val="0"/>
              <w:numPr>
                <w:ilvl w:val="0"/>
                <w:numId w:val="43"/>
              </w:numPr>
              <w:adjustRightInd w:val="0"/>
              <w:spacing w:line="360" w:lineRule="exact"/>
              <w:textAlignment w:val="baseline"/>
              <w:rPr>
                <w:rFonts w:ascii="微軟正黑體" w:eastAsia="微軟正黑體" w:hAnsi="微軟正黑體"/>
                <w:color w:val="000000" w:themeColor="text1"/>
                <w:szCs w:val="24"/>
              </w:rPr>
            </w:pPr>
            <w:r w:rsidRPr="00C95778">
              <w:rPr>
                <w:rFonts w:ascii="微軟正黑體" w:eastAsia="微軟正黑體" w:hAnsi="微軟正黑體" w:hint="eastAsia"/>
                <w:color w:val="000000" w:themeColor="text1"/>
                <w:szCs w:val="24"/>
              </w:rPr>
              <w:t>交易標的：</w:t>
            </w:r>
          </w:p>
          <w:p w14:paraId="129A5BC9" w14:textId="2486FEA5" w:rsidR="001E7F3F" w:rsidRPr="00C95778" w:rsidRDefault="001E7F3F" w:rsidP="00D37ADC">
            <w:pPr>
              <w:spacing w:line="360" w:lineRule="exact"/>
              <w:ind w:leftChars="112" w:left="808" w:hangingChars="187" w:hanging="539"/>
              <w:jc w:val="both"/>
              <w:rPr>
                <w:rFonts w:ascii="微軟正黑體" w:eastAsia="微軟正黑體" w:hAnsi="微軟正黑體"/>
                <w:color w:val="000000" w:themeColor="text1"/>
                <w:spacing w:val="24"/>
              </w:rPr>
            </w:pPr>
            <w:r w:rsidRPr="00C95778">
              <w:rPr>
                <w:rFonts w:ascii="微軟正黑體" w:eastAsia="微軟正黑體" w:hAnsi="微軟正黑體" w:hint="eastAsia"/>
                <w:color w:val="000000" w:themeColor="text1"/>
                <w:spacing w:val="24"/>
              </w:rPr>
              <w:t>(</w:t>
            </w:r>
            <w:r w:rsidR="00D37ADC" w:rsidRPr="00D37ADC">
              <w:rPr>
                <w:rFonts w:ascii="微軟正黑體" w:eastAsia="微軟正黑體" w:hAnsi="微軟正黑體" w:hint="eastAsia"/>
                <w:color w:val="000000" w:themeColor="text1"/>
                <w:spacing w:val="24"/>
              </w:rPr>
              <w:t>八</w:t>
            </w:r>
            <w:r w:rsidRPr="00C95778">
              <w:rPr>
                <w:rFonts w:ascii="微軟正黑體" w:eastAsia="微軟正黑體" w:hAnsi="微軟正黑體" w:hint="eastAsia"/>
                <w:color w:val="000000" w:themeColor="text1"/>
                <w:spacing w:val="24"/>
              </w:rPr>
              <w:t>)</w:t>
            </w:r>
            <w:r w:rsidR="00D37ADC" w:rsidRPr="00D37ADC">
              <w:rPr>
                <w:rFonts w:ascii="微軟正黑體" w:eastAsia="微軟正黑體" w:hAnsi="微軟正黑體" w:hint="eastAsia"/>
                <w:color w:val="000000" w:themeColor="text1"/>
                <w:spacing w:val="24"/>
              </w:rPr>
              <w:t>公司接受委託人買賣外國虛擬資產ETF，是否依下列規定辦理：</w:t>
            </w:r>
          </w:p>
          <w:p w14:paraId="46BFFB7F" w14:textId="00784A43" w:rsidR="001E7F3F" w:rsidRDefault="001E7F3F" w:rsidP="00D37ADC">
            <w:pPr>
              <w:spacing w:line="360" w:lineRule="exact"/>
              <w:ind w:leftChars="337" w:left="1077" w:hangingChars="93" w:hanging="268"/>
              <w:jc w:val="both"/>
              <w:rPr>
                <w:rFonts w:ascii="微軟正黑體" w:eastAsia="微軟正黑體" w:hAnsi="微軟正黑體"/>
                <w:color w:val="000000" w:themeColor="text1"/>
                <w:spacing w:val="24"/>
              </w:rPr>
            </w:pPr>
            <w:r>
              <w:rPr>
                <w:rFonts w:ascii="微軟正黑體" w:eastAsia="微軟正黑體" w:hAnsi="微軟正黑體"/>
                <w:color w:val="000000" w:themeColor="text1"/>
                <w:spacing w:val="24"/>
              </w:rPr>
              <w:t>(1)~(</w:t>
            </w:r>
            <w:r w:rsidR="00D37ADC">
              <w:rPr>
                <w:rFonts w:ascii="微軟正黑體" w:eastAsia="微軟正黑體" w:hAnsi="微軟正黑體"/>
                <w:color w:val="000000" w:themeColor="text1"/>
                <w:spacing w:val="24"/>
              </w:rPr>
              <w:t>3</w:t>
            </w:r>
            <w:r>
              <w:rPr>
                <w:rFonts w:ascii="微軟正黑體" w:eastAsia="微軟正黑體" w:hAnsi="微軟正黑體"/>
                <w:color w:val="000000" w:themeColor="text1"/>
                <w:spacing w:val="24"/>
              </w:rPr>
              <w:t>)</w:t>
            </w:r>
            <w:r>
              <w:rPr>
                <w:rFonts w:ascii="微軟正黑體" w:eastAsia="微軟正黑體" w:hAnsi="微軟正黑體" w:hint="eastAsia"/>
                <w:color w:val="000000" w:themeColor="text1"/>
                <w:spacing w:val="24"/>
              </w:rPr>
              <w:t>略</w:t>
            </w:r>
          </w:p>
          <w:p w14:paraId="4E2009EF" w14:textId="21C59866" w:rsidR="001E7F3F" w:rsidRPr="001E7F3F" w:rsidRDefault="00D37ADC" w:rsidP="00D37ADC">
            <w:pPr>
              <w:spacing w:line="360" w:lineRule="exact"/>
              <w:ind w:leftChars="337" w:left="1077" w:hangingChars="93" w:hanging="268"/>
              <w:jc w:val="both"/>
              <w:rPr>
                <w:rFonts w:ascii="微軟正黑體" w:eastAsia="微軟正黑體" w:hAnsi="微軟正黑體"/>
                <w:color w:val="000000" w:themeColor="text1"/>
                <w:spacing w:val="24"/>
                <w:u w:val="single"/>
              </w:rPr>
            </w:pPr>
            <w:r w:rsidRPr="00D37ADC">
              <w:rPr>
                <w:rFonts w:ascii="微軟正黑體" w:eastAsia="微軟正黑體" w:hAnsi="微軟正黑體" w:hint="eastAsia"/>
                <w:color w:val="000000" w:themeColor="text1"/>
                <w:spacing w:val="24"/>
                <w:u w:val="single"/>
              </w:rPr>
              <w:t>4.公司應定期對業務人員辦理虛擬資產暨相關商品之教育訓練，以利業務人員充分瞭解該商品。</w:t>
            </w:r>
          </w:p>
          <w:p w14:paraId="021DC8B7" w14:textId="77777777" w:rsidR="001E7F3F" w:rsidRPr="00C95778" w:rsidRDefault="001E7F3F" w:rsidP="001E7F3F">
            <w:pPr>
              <w:widowControl w:val="0"/>
              <w:adjustRightInd w:val="0"/>
              <w:spacing w:line="380" w:lineRule="exact"/>
              <w:textAlignment w:val="baseline"/>
              <w:rPr>
                <w:rFonts w:ascii="微軟正黑體" w:eastAsia="微軟正黑體" w:hAnsi="微軟正黑體"/>
                <w:color w:val="000000" w:themeColor="text1"/>
                <w:szCs w:val="24"/>
              </w:rPr>
            </w:pPr>
          </w:p>
        </w:tc>
        <w:tc>
          <w:tcPr>
            <w:tcW w:w="711" w:type="dxa"/>
          </w:tcPr>
          <w:p w14:paraId="79F9081F" w14:textId="77777777" w:rsidR="00D37ADC" w:rsidRPr="00594CF1" w:rsidRDefault="00D37ADC" w:rsidP="00D37ADC">
            <w:pPr>
              <w:spacing w:line="320" w:lineRule="exact"/>
              <w:jc w:val="center"/>
              <w:rPr>
                <w:rFonts w:ascii="微軟正黑體" w:eastAsia="微軟正黑體" w:hAnsi="微軟正黑體"/>
                <w:color w:val="000000"/>
                <w:spacing w:val="10"/>
              </w:rPr>
            </w:pPr>
            <w:r w:rsidRPr="00594CF1">
              <w:rPr>
                <w:rFonts w:ascii="微軟正黑體" w:eastAsia="微軟正黑體" w:hAnsi="微軟正黑體" w:hint="eastAsia"/>
                <w:color w:val="000000"/>
                <w:spacing w:val="10"/>
              </w:rPr>
              <w:t>不</w:t>
            </w:r>
          </w:p>
          <w:p w14:paraId="61B993FB" w14:textId="77777777" w:rsidR="00D37ADC" w:rsidRPr="00594CF1" w:rsidRDefault="00D37ADC" w:rsidP="00D37ADC">
            <w:pPr>
              <w:spacing w:line="320" w:lineRule="exact"/>
              <w:jc w:val="center"/>
              <w:rPr>
                <w:rFonts w:ascii="微軟正黑體" w:eastAsia="微軟正黑體" w:hAnsi="微軟正黑體"/>
                <w:color w:val="000000"/>
                <w:spacing w:val="10"/>
              </w:rPr>
            </w:pPr>
            <w:r w:rsidRPr="00594CF1">
              <w:rPr>
                <w:rFonts w:ascii="微軟正黑體" w:eastAsia="微軟正黑體" w:hAnsi="微軟正黑體" w:hint="eastAsia"/>
                <w:color w:val="000000"/>
                <w:spacing w:val="10"/>
              </w:rPr>
              <w:t>定</w:t>
            </w:r>
          </w:p>
          <w:p w14:paraId="276F0031" w14:textId="77777777" w:rsidR="00D37ADC" w:rsidRPr="00594CF1" w:rsidRDefault="00D37ADC" w:rsidP="00D37ADC">
            <w:pPr>
              <w:spacing w:line="320" w:lineRule="exact"/>
              <w:jc w:val="center"/>
              <w:rPr>
                <w:rFonts w:ascii="微軟正黑體" w:eastAsia="微軟正黑體" w:hAnsi="微軟正黑體"/>
                <w:color w:val="000000"/>
                <w:spacing w:val="10"/>
              </w:rPr>
            </w:pPr>
            <w:r w:rsidRPr="00594CF1">
              <w:rPr>
                <w:rFonts w:ascii="微軟正黑體" w:eastAsia="微軟正黑體" w:hAnsi="微軟正黑體" w:hint="eastAsia"/>
                <w:color w:val="000000"/>
                <w:spacing w:val="10"/>
              </w:rPr>
              <w:t>期</w:t>
            </w:r>
          </w:p>
          <w:p w14:paraId="686722E0" w14:textId="77777777" w:rsidR="00D37ADC" w:rsidRPr="00594CF1" w:rsidRDefault="00D37ADC" w:rsidP="00D37ADC">
            <w:pPr>
              <w:spacing w:line="320" w:lineRule="exact"/>
              <w:jc w:val="center"/>
              <w:rPr>
                <w:rFonts w:ascii="微軟正黑體" w:eastAsia="微軟正黑體" w:hAnsi="微軟正黑體"/>
                <w:color w:val="000000"/>
                <w:spacing w:val="10"/>
              </w:rPr>
            </w:pPr>
            <w:proofErr w:type="gramStart"/>
            <w:r w:rsidRPr="00594CF1">
              <w:rPr>
                <w:rFonts w:ascii="微軟正黑體" w:eastAsia="微軟正黑體" w:hAnsi="微軟正黑體" w:hint="eastAsia"/>
                <w:color w:val="000000"/>
                <w:spacing w:val="10"/>
              </w:rPr>
              <w:t>︵</w:t>
            </w:r>
            <w:proofErr w:type="gramEnd"/>
          </w:p>
          <w:p w14:paraId="57B1EBBA" w14:textId="77777777" w:rsidR="00D37ADC" w:rsidRPr="00594CF1" w:rsidRDefault="00D37ADC" w:rsidP="00D37ADC">
            <w:pPr>
              <w:spacing w:line="320" w:lineRule="exact"/>
              <w:jc w:val="center"/>
              <w:rPr>
                <w:rFonts w:ascii="微軟正黑體" w:eastAsia="微軟正黑體" w:hAnsi="微軟正黑體"/>
                <w:color w:val="000000"/>
                <w:spacing w:val="10"/>
              </w:rPr>
            </w:pPr>
            <w:r w:rsidRPr="00594CF1">
              <w:rPr>
                <w:rFonts w:ascii="微軟正黑體" w:eastAsia="微軟正黑體" w:hAnsi="微軟正黑體" w:hint="eastAsia"/>
                <w:color w:val="000000"/>
                <w:spacing w:val="10"/>
              </w:rPr>
              <w:t>每</w:t>
            </w:r>
          </w:p>
          <w:p w14:paraId="76BDB613" w14:textId="77777777" w:rsidR="00D37ADC" w:rsidRPr="001B0B2D" w:rsidRDefault="00D37ADC" w:rsidP="00D37ADC">
            <w:pPr>
              <w:spacing w:line="320" w:lineRule="exact"/>
              <w:jc w:val="center"/>
              <w:rPr>
                <w:rFonts w:ascii="微軟正黑體" w:eastAsia="微軟正黑體" w:hAnsi="微軟正黑體"/>
                <w:b/>
                <w:bCs/>
                <w:strike/>
                <w:color w:val="0000FF"/>
                <w:spacing w:val="10"/>
                <w:u w:val="single"/>
              </w:rPr>
            </w:pPr>
            <w:proofErr w:type="gramStart"/>
            <w:r w:rsidRPr="001B0B2D">
              <w:rPr>
                <w:rFonts w:ascii="微軟正黑體" w:eastAsia="微軟正黑體" w:hAnsi="微軟正黑體" w:hint="eastAsia"/>
                <w:b/>
                <w:bCs/>
                <w:strike/>
                <w:color w:val="0000FF"/>
                <w:spacing w:val="10"/>
                <w:u w:val="single"/>
              </w:rPr>
              <w:t>週</w:t>
            </w:r>
            <w:proofErr w:type="gramEnd"/>
          </w:p>
          <w:p w14:paraId="0F6B9BDD" w14:textId="77777777" w:rsidR="00D37ADC" w:rsidRPr="00594CF1" w:rsidRDefault="00D37ADC" w:rsidP="00D37ADC">
            <w:pPr>
              <w:spacing w:line="320" w:lineRule="exact"/>
              <w:jc w:val="center"/>
              <w:rPr>
                <w:rFonts w:ascii="微軟正黑體" w:eastAsia="微軟正黑體" w:hAnsi="微軟正黑體"/>
                <w:color w:val="000000"/>
                <w:spacing w:val="10"/>
              </w:rPr>
            </w:pPr>
            <w:r w:rsidRPr="00594CF1">
              <w:rPr>
                <w:rFonts w:ascii="微軟正黑體" w:eastAsia="微軟正黑體" w:hAnsi="微軟正黑體" w:hint="eastAsia"/>
                <w:color w:val="000000"/>
                <w:spacing w:val="10"/>
              </w:rPr>
              <w:t>至</w:t>
            </w:r>
          </w:p>
          <w:p w14:paraId="2E4715E6" w14:textId="77777777" w:rsidR="00D37ADC" w:rsidRPr="00594CF1" w:rsidRDefault="00D37ADC" w:rsidP="00D37ADC">
            <w:pPr>
              <w:spacing w:line="320" w:lineRule="exact"/>
              <w:jc w:val="center"/>
              <w:rPr>
                <w:rFonts w:ascii="微軟正黑體" w:eastAsia="微軟正黑體" w:hAnsi="微軟正黑體"/>
                <w:color w:val="000000"/>
                <w:spacing w:val="10"/>
              </w:rPr>
            </w:pPr>
            <w:r w:rsidRPr="00594CF1">
              <w:rPr>
                <w:rFonts w:ascii="微軟正黑體" w:eastAsia="微軟正黑體" w:hAnsi="微軟正黑體" w:hint="eastAsia"/>
                <w:color w:val="000000"/>
                <w:spacing w:val="10"/>
              </w:rPr>
              <w:t>少</w:t>
            </w:r>
          </w:p>
          <w:p w14:paraId="781FDD43" w14:textId="77777777" w:rsidR="00D37ADC" w:rsidRPr="00594CF1" w:rsidRDefault="00D37ADC" w:rsidP="00D37ADC">
            <w:pPr>
              <w:spacing w:line="320" w:lineRule="exact"/>
              <w:jc w:val="center"/>
              <w:rPr>
                <w:rFonts w:ascii="微軟正黑體" w:eastAsia="微軟正黑體" w:hAnsi="微軟正黑體"/>
                <w:color w:val="000000"/>
                <w:spacing w:val="10"/>
              </w:rPr>
            </w:pPr>
            <w:r w:rsidRPr="00594CF1">
              <w:rPr>
                <w:rFonts w:ascii="微軟正黑體" w:eastAsia="微軟正黑體" w:hAnsi="微軟正黑體" w:hint="eastAsia"/>
                <w:color w:val="000000"/>
                <w:spacing w:val="10"/>
              </w:rPr>
              <w:t>查</w:t>
            </w:r>
          </w:p>
          <w:p w14:paraId="797842D4" w14:textId="77777777" w:rsidR="00D37ADC" w:rsidRPr="00594CF1" w:rsidRDefault="00D37ADC" w:rsidP="00D37ADC">
            <w:pPr>
              <w:spacing w:line="320" w:lineRule="exact"/>
              <w:jc w:val="center"/>
              <w:rPr>
                <w:rFonts w:ascii="微軟正黑體" w:eastAsia="微軟正黑體" w:hAnsi="微軟正黑體"/>
                <w:color w:val="000000"/>
                <w:spacing w:val="10"/>
              </w:rPr>
            </w:pPr>
            <w:r w:rsidRPr="00594CF1">
              <w:rPr>
                <w:rFonts w:ascii="微軟正黑體" w:eastAsia="微軟正黑體" w:hAnsi="微軟正黑體" w:hint="eastAsia"/>
                <w:color w:val="000000"/>
                <w:spacing w:val="10"/>
              </w:rPr>
              <w:t>核</w:t>
            </w:r>
          </w:p>
          <w:p w14:paraId="15A8CA03" w14:textId="77777777" w:rsidR="00D37ADC" w:rsidRPr="00594CF1" w:rsidRDefault="00D37ADC" w:rsidP="00D37ADC">
            <w:pPr>
              <w:spacing w:line="320" w:lineRule="exact"/>
              <w:jc w:val="center"/>
              <w:rPr>
                <w:rFonts w:ascii="微軟正黑體" w:eastAsia="微軟正黑體" w:hAnsi="微軟正黑體"/>
                <w:color w:val="000000"/>
                <w:spacing w:val="10"/>
              </w:rPr>
            </w:pPr>
            <w:r w:rsidRPr="00594CF1">
              <w:rPr>
                <w:rFonts w:ascii="微軟正黑體" w:eastAsia="微軟正黑體" w:hAnsi="微軟正黑體" w:hint="eastAsia"/>
                <w:color w:val="000000"/>
                <w:spacing w:val="10"/>
              </w:rPr>
              <w:t>乙</w:t>
            </w:r>
          </w:p>
          <w:p w14:paraId="27934AF8" w14:textId="77777777" w:rsidR="00D37ADC" w:rsidRPr="00594CF1" w:rsidRDefault="00D37ADC" w:rsidP="00D37ADC">
            <w:pPr>
              <w:spacing w:line="320" w:lineRule="exact"/>
              <w:jc w:val="center"/>
              <w:rPr>
                <w:rFonts w:ascii="微軟正黑體" w:eastAsia="微軟正黑體" w:hAnsi="微軟正黑體"/>
                <w:color w:val="000000"/>
                <w:spacing w:val="10"/>
              </w:rPr>
            </w:pPr>
            <w:r w:rsidRPr="00594CF1">
              <w:rPr>
                <w:rFonts w:ascii="微軟正黑體" w:eastAsia="微軟正黑體" w:hAnsi="微軟正黑體" w:hint="eastAsia"/>
                <w:color w:val="000000"/>
                <w:spacing w:val="10"/>
              </w:rPr>
              <w:t>次</w:t>
            </w:r>
          </w:p>
          <w:p w14:paraId="4BA9C52F" w14:textId="58AFD5F9" w:rsidR="001E7F3F" w:rsidRPr="008D6C1E" w:rsidRDefault="00D37ADC" w:rsidP="00D37ADC">
            <w:pPr>
              <w:spacing w:line="320" w:lineRule="exact"/>
              <w:jc w:val="center"/>
              <w:rPr>
                <w:rFonts w:ascii="微軟正黑體" w:eastAsia="微軟正黑體" w:hAnsi="微軟正黑體"/>
                <w:color w:val="000000"/>
                <w:spacing w:val="10"/>
              </w:rPr>
            </w:pPr>
            <w:proofErr w:type="gramStart"/>
            <w:r w:rsidRPr="00594CF1">
              <w:rPr>
                <w:rFonts w:ascii="微軟正黑體" w:eastAsia="微軟正黑體" w:hAnsi="微軟正黑體" w:hint="eastAsia"/>
                <w:color w:val="000000"/>
                <w:spacing w:val="10"/>
              </w:rPr>
              <w:t>︶</w:t>
            </w:r>
            <w:proofErr w:type="gramEnd"/>
          </w:p>
        </w:tc>
        <w:tc>
          <w:tcPr>
            <w:tcW w:w="4536" w:type="dxa"/>
          </w:tcPr>
          <w:p w14:paraId="3357CCD2" w14:textId="77777777" w:rsidR="00D37ADC" w:rsidRPr="00C95778" w:rsidRDefault="00D37ADC" w:rsidP="00D37ADC">
            <w:pPr>
              <w:widowControl w:val="0"/>
              <w:numPr>
                <w:ilvl w:val="0"/>
                <w:numId w:val="44"/>
              </w:numPr>
              <w:adjustRightInd w:val="0"/>
              <w:spacing w:line="360" w:lineRule="exact"/>
              <w:textAlignment w:val="baseline"/>
              <w:rPr>
                <w:rFonts w:ascii="微軟正黑體" w:eastAsia="微軟正黑體" w:hAnsi="微軟正黑體"/>
                <w:color w:val="000000" w:themeColor="text1"/>
                <w:szCs w:val="24"/>
              </w:rPr>
            </w:pPr>
            <w:r w:rsidRPr="00C95778">
              <w:rPr>
                <w:rFonts w:ascii="微軟正黑體" w:eastAsia="微軟正黑體" w:hAnsi="微軟正黑體" w:hint="eastAsia"/>
                <w:color w:val="000000" w:themeColor="text1"/>
                <w:szCs w:val="24"/>
              </w:rPr>
              <w:t>交易標的：</w:t>
            </w:r>
          </w:p>
          <w:p w14:paraId="4A59686F" w14:textId="77777777" w:rsidR="00D37ADC" w:rsidRPr="00C95778" w:rsidRDefault="00D37ADC" w:rsidP="00D37ADC">
            <w:pPr>
              <w:spacing w:line="360" w:lineRule="exact"/>
              <w:ind w:leftChars="112" w:left="808" w:hangingChars="187" w:hanging="539"/>
              <w:jc w:val="both"/>
              <w:rPr>
                <w:rFonts w:ascii="微軟正黑體" w:eastAsia="微軟正黑體" w:hAnsi="微軟正黑體"/>
                <w:color w:val="000000" w:themeColor="text1"/>
                <w:spacing w:val="24"/>
              </w:rPr>
            </w:pPr>
            <w:r w:rsidRPr="00C95778">
              <w:rPr>
                <w:rFonts w:ascii="微軟正黑體" w:eastAsia="微軟正黑體" w:hAnsi="微軟正黑體" w:hint="eastAsia"/>
                <w:color w:val="000000" w:themeColor="text1"/>
                <w:spacing w:val="24"/>
              </w:rPr>
              <w:t>(</w:t>
            </w:r>
            <w:r w:rsidRPr="00D37ADC">
              <w:rPr>
                <w:rFonts w:ascii="微軟正黑體" w:eastAsia="微軟正黑體" w:hAnsi="微軟正黑體" w:hint="eastAsia"/>
                <w:color w:val="000000" w:themeColor="text1"/>
                <w:spacing w:val="24"/>
              </w:rPr>
              <w:t>八</w:t>
            </w:r>
            <w:r w:rsidRPr="00C95778">
              <w:rPr>
                <w:rFonts w:ascii="微軟正黑體" w:eastAsia="微軟正黑體" w:hAnsi="微軟正黑體" w:hint="eastAsia"/>
                <w:color w:val="000000" w:themeColor="text1"/>
                <w:spacing w:val="24"/>
              </w:rPr>
              <w:t>)</w:t>
            </w:r>
            <w:r w:rsidRPr="00D37ADC">
              <w:rPr>
                <w:rFonts w:ascii="微軟正黑體" w:eastAsia="微軟正黑體" w:hAnsi="微軟正黑體" w:hint="eastAsia"/>
                <w:color w:val="000000" w:themeColor="text1"/>
                <w:spacing w:val="24"/>
              </w:rPr>
              <w:t>公司接受委託人買賣外國虛擬資產ETF，是否依下列規定辦理：</w:t>
            </w:r>
          </w:p>
          <w:p w14:paraId="6308437D" w14:textId="77777777" w:rsidR="00D37ADC" w:rsidRDefault="00D37ADC" w:rsidP="00D37ADC">
            <w:pPr>
              <w:spacing w:line="360" w:lineRule="exact"/>
              <w:ind w:leftChars="337" w:left="1077" w:hangingChars="93" w:hanging="268"/>
              <w:jc w:val="both"/>
              <w:rPr>
                <w:rFonts w:ascii="微軟正黑體" w:eastAsia="微軟正黑體" w:hAnsi="微軟正黑體"/>
                <w:color w:val="000000" w:themeColor="text1"/>
                <w:spacing w:val="24"/>
              </w:rPr>
            </w:pPr>
            <w:r>
              <w:rPr>
                <w:rFonts w:ascii="微軟正黑體" w:eastAsia="微軟正黑體" w:hAnsi="微軟正黑體"/>
                <w:color w:val="000000" w:themeColor="text1"/>
                <w:spacing w:val="24"/>
              </w:rPr>
              <w:t>(1)~(3)</w:t>
            </w:r>
            <w:r>
              <w:rPr>
                <w:rFonts w:ascii="微軟正黑體" w:eastAsia="微軟正黑體" w:hAnsi="微軟正黑體" w:hint="eastAsia"/>
                <w:color w:val="000000" w:themeColor="text1"/>
                <w:spacing w:val="24"/>
              </w:rPr>
              <w:t>略</w:t>
            </w:r>
          </w:p>
          <w:p w14:paraId="4F11F218" w14:textId="77777777" w:rsidR="00D37ADC" w:rsidRPr="001E7F3F" w:rsidRDefault="00D37ADC" w:rsidP="00D37ADC">
            <w:pPr>
              <w:spacing w:line="360" w:lineRule="exact"/>
              <w:ind w:leftChars="337" w:left="1077" w:hangingChars="93" w:hanging="268"/>
              <w:jc w:val="both"/>
              <w:rPr>
                <w:rFonts w:ascii="微軟正黑體" w:eastAsia="微軟正黑體" w:hAnsi="微軟正黑體"/>
                <w:color w:val="000000" w:themeColor="text1"/>
                <w:spacing w:val="24"/>
                <w:u w:val="single"/>
              </w:rPr>
            </w:pPr>
            <w:r w:rsidRPr="00D37ADC">
              <w:rPr>
                <w:rFonts w:ascii="微軟正黑體" w:eastAsia="微軟正黑體" w:hAnsi="微軟正黑體" w:hint="eastAsia"/>
                <w:color w:val="000000" w:themeColor="text1"/>
                <w:spacing w:val="24"/>
                <w:u w:val="single"/>
              </w:rPr>
              <w:t>4.公司應定期對業務人員辦理虛擬資產暨相關商品之教育訓練，以利業務人員充分瞭解該商品。</w:t>
            </w:r>
          </w:p>
          <w:p w14:paraId="4AFE7876" w14:textId="77777777" w:rsidR="001E7F3F" w:rsidRPr="00D37ADC" w:rsidRDefault="001E7F3F" w:rsidP="00D37ADC">
            <w:pPr>
              <w:widowControl w:val="0"/>
              <w:adjustRightInd w:val="0"/>
              <w:spacing w:line="380" w:lineRule="exact"/>
              <w:textAlignment w:val="baseline"/>
              <w:rPr>
                <w:rFonts w:ascii="微軟正黑體" w:eastAsia="微軟正黑體" w:hAnsi="微軟正黑體"/>
                <w:color w:val="000000" w:themeColor="text1"/>
                <w:szCs w:val="24"/>
              </w:rPr>
            </w:pPr>
          </w:p>
        </w:tc>
        <w:tc>
          <w:tcPr>
            <w:tcW w:w="2268" w:type="dxa"/>
          </w:tcPr>
          <w:p w14:paraId="042764EC" w14:textId="79CD27AD" w:rsidR="00D37ADC" w:rsidRPr="00594CF1" w:rsidRDefault="00D37ADC" w:rsidP="00D37ADC">
            <w:pPr>
              <w:spacing w:line="360" w:lineRule="exact"/>
              <w:jc w:val="both"/>
              <w:rPr>
                <w:rFonts w:ascii="微軟正黑體" w:eastAsia="微軟正黑體" w:hAnsi="微軟正黑體"/>
                <w:color w:val="000000"/>
                <w:spacing w:val="10"/>
              </w:rPr>
            </w:pPr>
            <w:r w:rsidRPr="00594CF1">
              <w:rPr>
                <w:rFonts w:ascii="微軟正黑體" w:eastAsia="微軟正黑體" w:hAnsi="微軟正黑體" w:hint="eastAsia"/>
                <w:color w:val="000000"/>
                <w:spacing w:val="10"/>
              </w:rPr>
              <w:t>依</w:t>
            </w:r>
            <w:r>
              <w:rPr>
                <w:rFonts w:ascii="微軟正黑體" w:eastAsia="微軟正黑體" w:hAnsi="微軟正黑體" w:hint="eastAsia"/>
                <w:color w:val="000000"/>
                <w:spacing w:val="10"/>
              </w:rPr>
              <w:t>本公會會員</w:t>
            </w:r>
            <w:r w:rsidRPr="00D37ADC">
              <w:rPr>
                <w:rFonts w:ascii="微軟正黑體" w:eastAsia="微軟正黑體" w:hAnsi="微軟正黑體" w:hint="eastAsia"/>
                <w:spacing w:val="10"/>
              </w:rPr>
              <w:t>公司</w:t>
            </w:r>
            <w:r w:rsidRPr="00594CF1">
              <w:rPr>
                <w:rFonts w:ascii="微軟正黑體" w:eastAsia="微軟正黑體" w:hAnsi="微軟正黑體" w:hint="eastAsia"/>
                <w:color w:val="000000"/>
                <w:spacing w:val="10"/>
              </w:rPr>
              <w:t>建議因發生及變動頻率低，且</w:t>
            </w:r>
            <w:r w:rsidR="006C3DD6">
              <w:rPr>
                <w:rFonts w:ascii="微軟正黑體" w:eastAsia="微軟正黑體" w:hAnsi="微軟正黑體" w:hint="eastAsia"/>
                <w:color w:val="000000"/>
                <w:spacing w:val="10"/>
              </w:rPr>
              <w:t>公司辦理教育訓練時間不定</w:t>
            </w:r>
            <w:r w:rsidRPr="00594CF1">
              <w:rPr>
                <w:rFonts w:ascii="微軟正黑體" w:eastAsia="微軟正黑體" w:hAnsi="微軟正黑體" w:hint="eastAsia"/>
                <w:color w:val="000000"/>
                <w:spacing w:val="10"/>
              </w:rPr>
              <w:t>，</w:t>
            </w:r>
            <w:proofErr w:type="gramStart"/>
            <w:r w:rsidRPr="00594CF1">
              <w:rPr>
                <w:rFonts w:ascii="微軟正黑體" w:eastAsia="微軟正黑體" w:hAnsi="微軟正黑體" w:hint="eastAsia"/>
                <w:color w:val="000000"/>
                <w:spacing w:val="10"/>
              </w:rPr>
              <w:t>爰</w:t>
            </w:r>
            <w:proofErr w:type="gramEnd"/>
            <w:r w:rsidRPr="00594CF1">
              <w:rPr>
                <w:rFonts w:ascii="微軟正黑體" w:eastAsia="微軟正黑體" w:hAnsi="微軟正黑體" w:hint="eastAsia"/>
                <w:color w:val="000000"/>
                <w:spacing w:val="10"/>
              </w:rPr>
              <w:t>建議作業週期由</w:t>
            </w:r>
            <w:proofErr w:type="gramStart"/>
            <w:r w:rsidR="006C3DD6" w:rsidRPr="006C3DD6">
              <w:rPr>
                <w:rFonts w:ascii="微軟正黑體" w:eastAsia="微軟正黑體" w:hAnsi="微軟正黑體" w:hint="eastAsia"/>
                <w:color w:val="000000"/>
                <w:spacing w:val="10"/>
              </w:rPr>
              <w:t>週</w:t>
            </w:r>
            <w:proofErr w:type="gramEnd"/>
            <w:r w:rsidRPr="00594CF1">
              <w:rPr>
                <w:rFonts w:ascii="微軟正黑體" w:eastAsia="微軟正黑體" w:hAnsi="微軟正黑體" w:hint="eastAsia"/>
                <w:color w:val="000000"/>
                <w:spacing w:val="10"/>
              </w:rPr>
              <w:t>查核調整為月查核。</w:t>
            </w:r>
          </w:p>
          <w:p w14:paraId="1F60364A" w14:textId="77777777" w:rsidR="001E7F3F" w:rsidRPr="00D37ADC" w:rsidRDefault="001E7F3F" w:rsidP="001E7F3F">
            <w:pPr>
              <w:spacing w:line="320" w:lineRule="exact"/>
              <w:jc w:val="both"/>
              <w:rPr>
                <w:rFonts w:ascii="微軟正黑體" w:eastAsia="微軟正黑體" w:hAnsi="微軟正黑體"/>
                <w:spacing w:val="10"/>
              </w:rPr>
            </w:pPr>
          </w:p>
        </w:tc>
      </w:tr>
    </w:tbl>
    <w:p w14:paraId="751D26DF" w14:textId="77777777" w:rsidR="00486ECD" w:rsidRPr="00486ECD" w:rsidRDefault="00486ECD" w:rsidP="00466D95">
      <w:pPr>
        <w:spacing w:after="100" w:afterAutospacing="1" w:line="180" w:lineRule="exact"/>
        <w:rPr>
          <w:rFonts w:ascii="微軟正黑體" w:eastAsia="微軟正黑體" w:hAnsi="微軟正黑體"/>
        </w:rPr>
      </w:pPr>
    </w:p>
    <w:sectPr w:rsidR="00486ECD" w:rsidRPr="00486ECD" w:rsidSect="006919BA">
      <w:headerReference w:type="default" r:id="rId8"/>
      <w:pgSz w:w="16838" w:h="11906" w:orient="landscape"/>
      <w:pgMar w:top="1134" w:right="536"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4E5AF" w14:textId="77777777" w:rsidR="00DE4B00" w:rsidRDefault="00DE4B00" w:rsidP="0092018C">
      <w:pPr>
        <w:spacing w:after="72"/>
      </w:pPr>
      <w:r>
        <w:separator/>
      </w:r>
    </w:p>
  </w:endnote>
  <w:endnote w:type="continuationSeparator" w:id="0">
    <w:p w14:paraId="2812D0CA" w14:textId="77777777" w:rsidR="00DE4B00" w:rsidRDefault="00DE4B00" w:rsidP="0092018C">
      <w:pPr>
        <w:spacing w:after="7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微軟正黑體">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54C48" w14:textId="77777777" w:rsidR="00DE4B00" w:rsidRDefault="00DE4B00" w:rsidP="0092018C">
      <w:pPr>
        <w:spacing w:after="72"/>
      </w:pPr>
      <w:r>
        <w:separator/>
      </w:r>
    </w:p>
  </w:footnote>
  <w:footnote w:type="continuationSeparator" w:id="0">
    <w:p w14:paraId="4079F167" w14:textId="77777777" w:rsidR="00DE4B00" w:rsidRDefault="00DE4B00" w:rsidP="0092018C">
      <w:pPr>
        <w:spacing w:after="7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FEF40" w14:textId="2162D9B6" w:rsidR="00FD3C4D" w:rsidRDefault="00FD3C4D" w:rsidP="00FD3C4D">
    <w:pPr>
      <w:spacing w:afterLines="50" w:after="120" w:line="400" w:lineRule="exact"/>
      <w:jc w:val="center"/>
      <w:rPr>
        <w:rFonts w:ascii="微軟正黑體" w:eastAsia="微軟正黑體" w:hAnsi="微軟正黑體"/>
        <w:sz w:val="28"/>
        <w:szCs w:val="28"/>
      </w:rPr>
    </w:pPr>
    <w:r w:rsidRPr="008C3871">
      <w:rPr>
        <w:rFonts w:ascii="微軟正黑體" w:eastAsia="微軟正黑體" w:hAnsi="微軟正黑體" w:hint="eastAsia"/>
        <w:b/>
        <w:bCs/>
        <w:sz w:val="28"/>
        <w:szCs w:val="28"/>
      </w:rPr>
      <w:t>證券商內部控制制度標準規範</w:t>
    </w:r>
    <w:proofErr w:type="gramStart"/>
    <w:r w:rsidRPr="008C3871">
      <w:rPr>
        <w:rFonts w:ascii="微軟正黑體" w:eastAsia="微軟正黑體" w:hAnsi="微軟正黑體"/>
        <w:b/>
        <w:bCs/>
        <w:sz w:val="28"/>
        <w:szCs w:val="28"/>
      </w:rPr>
      <w:t>—</w:t>
    </w:r>
    <w:bookmarkStart w:id="0" w:name="_Hlk159076547"/>
    <w:proofErr w:type="gramEnd"/>
    <w:r w:rsidRPr="008C3871">
      <w:rPr>
        <w:rFonts w:ascii="微軟正黑體" w:eastAsia="微軟正黑體" w:hAnsi="微軟正黑體" w:hint="eastAsia"/>
        <w:b/>
        <w:bCs/>
        <w:sz w:val="28"/>
        <w:szCs w:val="28"/>
      </w:rPr>
      <w:t>內部稽核實施細則</w:t>
    </w:r>
    <w:bookmarkEnd w:id="0"/>
    <w:r w:rsidRPr="008C3871">
      <w:rPr>
        <w:rFonts w:ascii="微軟正黑體" w:eastAsia="微軟正黑體" w:hAnsi="微軟正黑體" w:hint="eastAsia"/>
        <w:b/>
        <w:bCs/>
        <w:sz w:val="28"/>
        <w:szCs w:val="28"/>
      </w:rPr>
      <w:t>（受託買賣外國有價證券）修正對照表</w:t>
    </w:r>
    <w:r>
      <w:rPr>
        <w:rFonts w:ascii="微軟正黑體" w:eastAsia="微軟正黑體" w:hAnsi="微軟正黑體"/>
        <w:sz w:val="28"/>
        <w:szCs w:val="28"/>
      </w:rPr>
      <w:t xml:space="preserve"> </w:t>
    </w:r>
    <w:r w:rsidR="00A60C6D">
      <w:rPr>
        <w:rFonts w:ascii="微軟正黑體" w:eastAsia="微軟正黑體" w:hAnsi="微軟正黑體"/>
        <w:sz w:val="28"/>
        <w:szCs w:val="28"/>
      </w:rPr>
      <w:t xml:space="preserve"> </w:t>
    </w:r>
    <w:r w:rsidR="006B0B34" w:rsidRPr="00782EA8">
      <w:rPr>
        <w:rFonts w:ascii="新細明體" w:cs="新細明體" w:hint="eastAsia"/>
        <w:b/>
        <w:bCs/>
        <w:szCs w:val="24"/>
      </w:rPr>
      <w:t>（</w:t>
    </w:r>
    <w:proofErr w:type="gramStart"/>
    <w:r w:rsidR="002F3D57">
      <w:rPr>
        <w:rFonts w:ascii="新細明體" w:cs="新細明體"/>
        <w:b/>
        <w:bCs/>
        <w:szCs w:val="24"/>
      </w:rPr>
      <w:t>115</w:t>
    </w:r>
    <w:proofErr w:type="gramEnd"/>
    <w:r w:rsidR="002F3D57">
      <w:rPr>
        <w:rFonts w:ascii="新細明體" w:cs="新細明體" w:hint="eastAsia"/>
        <w:b/>
        <w:bCs/>
        <w:szCs w:val="24"/>
      </w:rPr>
      <w:t>年度</w:t>
    </w:r>
    <w:r w:rsidR="006B0B34" w:rsidRPr="00782EA8">
      <w:rPr>
        <w:rFonts w:ascii="新細明體" w:cs="新細明體" w:hint="eastAsia"/>
        <w:b/>
        <w:bCs/>
        <w:szCs w:val="24"/>
      </w:rPr>
      <w:t>）</w:t>
    </w:r>
  </w:p>
  <w:p w14:paraId="0799C973" w14:textId="77777777" w:rsidR="00FD3C4D" w:rsidRPr="00FD3C4D" w:rsidRDefault="00FD3C4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D7E3A"/>
    <w:multiLevelType w:val="hybridMultilevel"/>
    <w:tmpl w:val="A6348816"/>
    <w:lvl w:ilvl="0" w:tplc="465E1754">
      <w:start w:val="1"/>
      <w:numFmt w:val="taiwaneseCountingThousand"/>
      <w:lvlText w:val="(%1)"/>
      <w:lvlJc w:val="left"/>
      <w:pPr>
        <w:ind w:left="1200" w:hanging="720"/>
      </w:pPr>
      <w:rPr>
        <w:rFonts w:ascii="微軟正黑體" w:eastAsia="微軟正黑體" w:hAnsi="微軟正黑體" w:cs="Times New Roman"/>
        <w:b/>
        <w:bCs/>
        <w:color w:val="FF0000"/>
        <w:u w:val="singl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4E87577"/>
    <w:multiLevelType w:val="hybridMultilevel"/>
    <w:tmpl w:val="6F104B5E"/>
    <w:lvl w:ilvl="0" w:tplc="37C270F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AE77EC7"/>
    <w:multiLevelType w:val="hybridMultilevel"/>
    <w:tmpl w:val="A43AC80E"/>
    <w:lvl w:ilvl="0" w:tplc="FFFFFFFF">
      <w:start w:val="1"/>
      <w:numFmt w:val="taiwaneseCountingThousand"/>
      <w:lvlText w:val="%1、"/>
      <w:lvlJc w:val="left"/>
      <w:pPr>
        <w:ind w:left="696" w:hanging="720"/>
      </w:pPr>
      <w:rPr>
        <w:rFonts w:hint="default"/>
      </w:rPr>
    </w:lvl>
    <w:lvl w:ilvl="1" w:tplc="FFFFFFFF" w:tentative="1">
      <w:start w:val="1"/>
      <w:numFmt w:val="ideographTraditional"/>
      <w:lvlText w:val="%2、"/>
      <w:lvlJc w:val="left"/>
      <w:pPr>
        <w:ind w:left="936" w:hanging="480"/>
      </w:pPr>
    </w:lvl>
    <w:lvl w:ilvl="2" w:tplc="FFFFFFFF" w:tentative="1">
      <w:start w:val="1"/>
      <w:numFmt w:val="lowerRoman"/>
      <w:lvlText w:val="%3."/>
      <w:lvlJc w:val="right"/>
      <w:pPr>
        <w:ind w:left="1416" w:hanging="480"/>
      </w:pPr>
    </w:lvl>
    <w:lvl w:ilvl="3" w:tplc="FFFFFFFF" w:tentative="1">
      <w:start w:val="1"/>
      <w:numFmt w:val="decimal"/>
      <w:lvlText w:val="%4."/>
      <w:lvlJc w:val="left"/>
      <w:pPr>
        <w:ind w:left="1896" w:hanging="480"/>
      </w:pPr>
    </w:lvl>
    <w:lvl w:ilvl="4" w:tplc="FFFFFFFF" w:tentative="1">
      <w:start w:val="1"/>
      <w:numFmt w:val="ideographTraditional"/>
      <w:lvlText w:val="%5、"/>
      <w:lvlJc w:val="left"/>
      <w:pPr>
        <w:ind w:left="2376" w:hanging="480"/>
      </w:pPr>
    </w:lvl>
    <w:lvl w:ilvl="5" w:tplc="FFFFFFFF" w:tentative="1">
      <w:start w:val="1"/>
      <w:numFmt w:val="lowerRoman"/>
      <w:lvlText w:val="%6."/>
      <w:lvlJc w:val="right"/>
      <w:pPr>
        <w:ind w:left="2856" w:hanging="480"/>
      </w:pPr>
    </w:lvl>
    <w:lvl w:ilvl="6" w:tplc="FFFFFFFF" w:tentative="1">
      <w:start w:val="1"/>
      <w:numFmt w:val="decimal"/>
      <w:lvlText w:val="%7."/>
      <w:lvlJc w:val="left"/>
      <w:pPr>
        <w:ind w:left="3336" w:hanging="480"/>
      </w:pPr>
    </w:lvl>
    <w:lvl w:ilvl="7" w:tplc="FFFFFFFF" w:tentative="1">
      <w:start w:val="1"/>
      <w:numFmt w:val="ideographTraditional"/>
      <w:lvlText w:val="%8、"/>
      <w:lvlJc w:val="left"/>
      <w:pPr>
        <w:ind w:left="3816" w:hanging="480"/>
      </w:pPr>
    </w:lvl>
    <w:lvl w:ilvl="8" w:tplc="FFFFFFFF" w:tentative="1">
      <w:start w:val="1"/>
      <w:numFmt w:val="lowerRoman"/>
      <w:lvlText w:val="%9."/>
      <w:lvlJc w:val="right"/>
      <w:pPr>
        <w:ind w:left="4296" w:hanging="480"/>
      </w:pPr>
    </w:lvl>
  </w:abstractNum>
  <w:abstractNum w:abstractNumId="3" w15:restartNumberingAfterBreak="0">
    <w:nsid w:val="0B6C59E6"/>
    <w:multiLevelType w:val="hybridMultilevel"/>
    <w:tmpl w:val="0852AE78"/>
    <w:lvl w:ilvl="0" w:tplc="EC32F0B8">
      <w:start w:val="1"/>
      <w:numFmt w:val="decimal"/>
      <w:lvlText w:val="%1、"/>
      <w:lvlJc w:val="left"/>
      <w:pPr>
        <w:ind w:left="1860" w:hanging="720"/>
      </w:pPr>
      <w:rPr>
        <w:rFonts w:hint="default"/>
        <w:spacing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45755C"/>
    <w:multiLevelType w:val="multilevel"/>
    <w:tmpl w:val="EE302D6A"/>
    <w:lvl w:ilvl="0">
      <w:start w:val="1"/>
      <w:numFmt w:val="taiwaneseCountingThousand"/>
      <w:suff w:val="space"/>
      <w:lvlText w:val="%1、"/>
      <w:lvlJc w:val="left"/>
      <w:pPr>
        <w:ind w:left="454" w:hanging="454"/>
      </w:pPr>
      <w:rPr>
        <w:rFonts w:hint="eastAsia"/>
      </w:rPr>
    </w:lvl>
    <w:lvl w:ilvl="1">
      <w:start w:val="1"/>
      <w:numFmt w:val="taiwaneseCountingThousand"/>
      <w:suff w:val="space"/>
      <w:lvlText w:val="(%2)"/>
      <w:lvlJc w:val="left"/>
      <w:pPr>
        <w:ind w:left="737" w:hanging="453"/>
      </w:pPr>
      <w:rPr>
        <w:rFonts w:ascii="Times New Roman" w:hAnsi="Times New Roman" w:hint="default"/>
        <w:sz w:val="28"/>
      </w:rPr>
    </w:lvl>
    <w:lvl w:ilvl="2">
      <w:start w:val="1"/>
      <w:numFmt w:val="decimal"/>
      <w:lvlText w:val="%3."/>
      <w:lvlJc w:val="left"/>
      <w:pPr>
        <w:tabs>
          <w:tab w:val="num" w:pos="1588"/>
        </w:tabs>
        <w:ind w:left="1588" w:hanging="454"/>
      </w:pPr>
      <w:rPr>
        <w:rFonts w:hint="eastAsia"/>
      </w:rPr>
    </w:lvl>
    <w:lvl w:ilvl="3">
      <w:start w:val="1"/>
      <w:numFmt w:val="decimal"/>
      <w:lvlText w:val="(%4) "/>
      <w:lvlJc w:val="left"/>
      <w:pPr>
        <w:tabs>
          <w:tab w:val="num" w:pos="2126"/>
        </w:tabs>
        <w:ind w:left="2126" w:hanging="595"/>
      </w:pPr>
      <w:rPr>
        <w:rFonts w:hint="eastAsia"/>
      </w:rPr>
    </w:lvl>
    <w:lvl w:ilvl="4">
      <w:start w:val="1"/>
      <w:numFmt w:val="upperLetter"/>
      <w:suff w:val="space"/>
      <w:lvlText w:val="%5."/>
      <w:lvlJc w:val="left"/>
      <w:pPr>
        <w:ind w:left="2041" w:firstLine="170"/>
      </w:pPr>
      <w:rPr>
        <w:rFonts w:hint="eastAsia"/>
      </w:rPr>
    </w:lvl>
    <w:lvl w:ilvl="5">
      <w:start w:val="1"/>
      <w:numFmt w:val="lowerLetter"/>
      <w:suff w:val="space"/>
      <w:lvlText w:val="%6."/>
      <w:lvlJc w:val="left"/>
      <w:pPr>
        <w:ind w:left="2892" w:hanging="28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5" w15:restartNumberingAfterBreak="0">
    <w:nsid w:val="125D3978"/>
    <w:multiLevelType w:val="hybridMultilevel"/>
    <w:tmpl w:val="7D409A94"/>
    <w:lvl w:ilvl="0" w:tplc="0F7C5782">
      <w:start w:val="1"/>
      <w:numFmt w:val="decimal"/>
      <w:lvlText w:val="%1."/>
      <w:lvlJc w:val="left"/>
      <w:pPr>
        <w:ind w:left="1410" w:hanging="360"/>
      </w:pPr>
      <w:rPr>
        <w:rFonts w:hint="default"/>
      </w:rPr>
    </w:lvl>
    <w:lvl w:ilvl="1" w:tplc="04090019" w:tentative="1">
      <w:start w:val="1"/>
      <w:numFmt w:val="ideographTraditional"/>
      <w:lvlText w:val="%2、"/>
      <w:lvlJc w:val="left"/>
      <w:pPr>
        <w:ind w:left="2010" w:hanging="480"/>
      </w:pPr>
    </w:lvl>
    <w:lvl w:ilvl="2" w:tplc="0409001B" w:tentative="1">
      <w:start w:val="1"/>
      <w:numFmt w:val="lowerRoman"/>
      <w:lvlText w:val="%3."/>
      <w:lvlJc w:val="right"/>
      <w:pPr>
        <w:ind w:left="2490" w:hanging="480"/>
      </w:pPr>
    </w:lvl>
    <w:lvl w:ilvl="3" w:tplc="0409000F" w:tentative="1">
      <w:start w:val="1"/>
      <w:numFmt w:val="decimal"/>
      <w:lvlText w:val="%4."/>
      <w:lvlJc w:val="left"/>
      <w:pPr>
        <w:ind w:left="2970" w:hanging="480"/>
      </w:pPr>
    </w:lvl>
    <w:lvl w:ilvl="4" w:tplc="04090019" w:tentative="1">
      <w:start w:val="1"/>
      <w:numFmt w:val="ideographTraditional"/>
      <w:lvlText w:val="%5、"/>
      <w:lvlJc w:val="left"/>
      <w:pPr>
        <w:ind w:left="3450" w:hanging="480"/>
      </w:pPr>
    </w:lvl>
    <w:lvl w:ilvl="5" w:tplc="0409001B" w:tentative="1">
      <w:start w:val="1"/>
      <w:numFmt w:val="lowerRoman"/>
      <w:lvlText w:val="%6."/>
      <w:lvlJc w:val="right"/>
      <w:pPr>
        <w:ind w:left="3930" w:hanging="480"/>
      </w:pPr>
    </w:lvl>
    <w:lvl w:ilvl="6" w:tplc="0409000F" w:tentative="1">
      <w:start w:val="1"/>
      <w:numFmt w:val="decimal"/>
      <w:lvlText w:val="%7."/>
      <w:lvlJc w:val="left"/>
      <w:pPr>
        <w:ind w:left="4410" w:hanging="480"/>
      </w:pPr>
    </w:lvl>
    <w:lvl w:ilvl="7" w:tplc="04090019" w:tentative="1">
      <w:start w:val="1"/>
      <w:numFmt w:val="ideographTraditional"/>
      <w:lvlText w:val="%8、"/>
      <w:lvlJc w:val="left"/>
      <w:pPr>
        <w:ind w:left="4890" w:hanging="480"/>
      </w:pPr>
    </w:lvl>
    <w:lvl w:ilvl="8" w:tplc="0409001B" w:tentative="1">
      <w:start w:val="1"/>
      <w:numFmt w:val="lowerRoman"/>
      <w:lvlText w:val="%9."/>
      <w:lvlJc w:val="right"/>
      <w:pPr>
        <w:ind w:left="5370" w:hanging="480"/>
      </w:pPr>
    </w:lvl>
  </w:abstractNum>
  <w:abstractNum w:abstractNumId="6" w15:restartNumberingAfterBreak="0">
    <w:nsid w:val="14D13AF6"/>
    <w:multiLevelType w:val="multilevel"/>
    <w:tmpl w:val="EE302D6A"/>
    <w:lvl w:ilvl="0">
      <w:start w:val="1"/>
      <w:numFmt w:val="taiwaneseCountingThousand"/>
      <w:suff w:val="space"/>
      <w:lvlText w:val="%1、"/>
      <w:lvlJc w:val="left"/>
      <w:pPr>
        <w:ind w:left="454" w:hanging="454"/>
      </w:pPr>
      <w:rPr>
        <w:rFonts w:hint="eastAsia"/>
      </w:rPr>
    </w:lvl>
    <w:lvl w:ilvl="1">
      <w:start w:val="1"/>
      <w:numFmt w:val="taiwaneseCountingThousand"/>
      <w:suff w:val="space"/>
      <w:lvlText w:val="(%2)"/>
      <w:lvlJc w:val="left"/>
      <w:pPr>
        <w:ind w:left="737" w:hanging="453"/>
      </w:pPr>
      <w:rPr>
        <w:rFonts w:ascii="Times New Roman" w:hAnsi="Times New Roman" w:hint="default"/>
        <w:sz w:val="28"/>
      </w:rPr>
    </w:lvl>
    <w:lvl w:ilvl="2">
      <w:start w:val="1"/>
      <w:numFmt w:val="decimal"/>
      <w:lvlText w:val="%3."/>
      <w:lvlJc w:val="left"/>
      <w:pPr>
        <w:tabs>
          <w:tab w:val="num" w:pos="1588"/>
        </w:tabs>
        <w:ind w:left="1588" w:hanging="454"/>
      </w:pPr>
      <w:rPr>
        <w:rFonts w:hint="eastAsia"/>
      </w:rPr>
    </w:lvl>
    <w:lvl w:ilvl="3">
      <w:start w:val="1"/>
      <w:numFmt w:val="decimal"/>
      <w:lvlText w:val="(%4) "/>
      <w:lvlJc w:val="left"/>
      <w:pPr>
        <w:tabs>
          <w:tab w:val="num" w:pos="2126"/>
        </w:tabs>
        <w:ind w:left="2126" w:hanging="595"/>
      </w:pPr>
      <w:rPr>
        <w:rFonts w:hint="eastAsia"/>
      </w:rPr>
    </w:lvl>
    <w:lvl w:ilvl="4">
      <w:start w:val="1"/>
      <w:numFmt w:val="upperLetter"/>
      <w:suff w:val="space"/>
      <w:lvlText w:val="%5."/>
      <w:lvlJc w:val="left"/>
      <w:pPr>
        <w:ind w:left="2041" w:firstLine="170"/>
      </w:pPr>
      <w:rPr>
        <w:rFonts w:hint="eastAsia"/>
      </w:rPr>
    </w:lvl>
    <w:lvl w:ilvl="5">
      <w:start w:val="1"/>
      <w:numFmt w:val="lowerLetter"/>
      <w:suff w:val="space"/>
      <w:lvlText w:val="%6."/>
      <w:lvlJc w:val="left"/>
      <w:pPr>
        <w:ind w:left="2892" w:hanging="28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7" w15:restartNumberingAfterBreak="0">
    <w:nsid w:val="1B095B79"/>
    <w:multiLevelType w:val="hybridMultilevel"/>
    <w:tmpl w:val="02083E7E"/>
    <w:lvl w:ilvl="0" w:tplc="B334830C">
      <w:start w:val="1"/>
      <w:numFmt w:val="decimal"/>
      <w:lvlText w:val="%1."/>
      <w:lvlJc w:val="left"/>
      <w:pPr>
        <w:ind w:left="1616" w:hanging="360"/>
      </w:pPr>
      <w:rPr>
        <w:rFonts w:hint="default"/>
      </w:rPr>
    </w:lvl>
    <w:lvl w:ilvl="1" w:tplc="04090019" w:tentative="1">
      <w:start w:val="1"/>
      <w:numFmt w:val="ideographTraditional"/>
      <w:lvlText w:val="%2、"/>
      <w:lvlJc w:val="left"/>
      <w:pPr>
        <w:ind w:left="2216" w:hanging="480"/>
      </w:pPr>
    </w:lvl>
    <w:lvl w:ilvl="2" w:tplc="0409001B" w:tentative="1">
      <w:start w:val="1"/>
      <w:numFmt w:val="lowerRoman"/>
      <w:lvlText w:val="%3."/>
      <w:lvlJc w:val="right"/>
      <w:pPr>
        <w:ind w:left="2696" w:hanging="480"/>
      </w:pPr>
    </w:lvl>
    <w:lvl w:ilvl="3" w:tplc="0409000F" w:tentative="1">
      <w:start w:val="1"/>
      <w:numFmt w:val="decimal"/>
      <w:lvlText w:val="%4."/>
      <w:lvlJc w:val="left"/>
      <w:pPr>
        <w:ind w:left="3176" w:hanging="480"/>
      </w:pPr>
    </w:lvl>
    <w:lvl w:ilvl="4" w:tplc="04090019" w:tentative="1">
      <w:start w:val="1"/>
      <w:numFmt w:val="ideographTraditional"/>
      <w:lvlText w:val="%5、"/>
      <w:lvlJc w:val="left"/>
      <w:pPr>
        <w:ind w:left="3656" w:hanging="480"/>
      </w:pPr>
    </w:lvl>
    <w:lvl w:ilvl="5" w:tplc="0409001B" w:tentative="1">
      <w:start w:val="1"/>
      <w:numFmt w:val="lowerRoman"/>
      <w:lvlText w:val="%6."/>
      <w:lvlJc w:val="right"/>
      <w:pPr>
        <w:ind w:left="4136" w:hanging="480"/>
      </w:pPr>
    </w:lvl>
    <w:lvl w:ilvl="6" w:tplc="0409000F" w:tentative="1">
      <w:start w:val="1"/>
      <w:numFmt w:val="decimal"/>
      <w:lvlText w:val="%7."/>
      <w:lvlJc w:val="left"/>
      <w:pPr>
        <w:ind w:left="4616" w:hanging="480"/>
      </w:pPr>
    </w:lvl>
    <w:lvl w:ilvl="7" w:tplc="04090019" w:tentative="1">
      <w:start w:val="1"/>
      <w:numFmt w:val="ideographTraditional"/>
      <w:lvlText w:val="%8、"/>
      <w:lvlJc w:val="left"/>
      <w:pPr>
        <w:ind w:left="5096" w:hanging="480"/>
      </w:pPr>
    </w:lvl>
    <w:lvl w:ilvl="8" w:tplc="0409001B" w:tentative="1">
      <w:start w:val="1"/>
      <w:numFmt w:val="lowerRoman"/>
      <w:lvlText w:val="%9."/>
      <w:lvlJc w:val="right"/>
      <w:pPr>
        <w:ind w:left="5576" w:hanging="480"/>
      </w:pPr>
    </w:lvl>
  </w:abstractNum>
  <w:abstractNum w:abstractNumId="8" w15:restartNumberingAfterBreak="0">
    <w:nsid w:val="1D2B2858"/>
    <w:multiLevelType w:val="hybridMultilevel"/>
    <w:tmpl w:val="9C781D58"/>
    <w:lvl w:ilvl="0" w:tplc="8196E3F4">
      <w:start w:val="1"/>
      <w:numFmt w:val="decimal"/>
      <w:lvlText w:val="(%1)"/>
      <w:lvlJc w:val="left"/>
      <w:pPr>
        <w:ind w:left="989" w:hanging="360"/>
      </w:pPr>
      <w:rPr>
        <w:rFonts w:hint="default"/>
      </w:rPr>
    </w:lvl>
    <w:lvl w:ilvl="1" w:tplc="04090019" w:tentative="1">
      <w:start w:val="1"/>
      <w:numFmt w:val="ideographTraditional"/>
      <w:lvlText w:val="%2、"/>
      <w:lvlJc w:val="left"/>
      <w:pPr>
        <w:ind w:left="1589" w:hanging="480"/>
      </w:pPr>
    </w:lvl>
    <w:lvl w:ilvl="2" w:tplc="0409001B" w:tentative="1">
      <w:start w:val="1"/>
      <w:numFmt w:val="lowerRoman"/>
      <w:lvlText w:val="%3."/>
      <w:lvlJc w:val="right"/>
      <w:pPr>
        <w:ind w:left="2069" w:hanging="480"/>
      </w:pPr>
    </w:lvl>
    <w:lvl w:ilvl="3" w:tplc="0409000F" w:tentative="1">
      <w:start w:val="1"/>
      <w:numFmt w:val="decimal"/>
      <w:lvlText w:val="%4."/>
      <w:lvlJc w:val="left"/>
      <w:pPr>
        <w:ind w:left="2549" w:hanging="480"/>
      </w:pPr>
    </w:lvl>
    <w:lvl w:ilvl="4" w:tplc="04090019" w:tentative="1">
      <w:start w:val="1"/>
      <w:numFmt w:val="ideographTraditional"/>
      <w:lvlText w:val="%5、"/>
      <w:lvlJc w:val="left"/>
      <w:pPr>
        <w:ind w:left="3029" w:hanging="480"/>
      </w:pPr>
    </w:lvl>
    <w:lvl w:ilvl="5" w:tplc="0409001B" w:tentative="1">
      <w:start w:val="1"/>
      <w:numFmt w:val="lowerRoman"/>
      <w:lvlText w:val="%6."/>
      <w:lvlJc w:val="right"/>
      <w:pPr>
        <w:ind w:left="3509" w:hanging="480"/>
      </w:pPr>
    </w:lvl>
    <w:lvl w:ilvl="6" w:tplc="0409000F" w:tentative="1">
      <w:start w:val="1"/>
      <w:numFmt w:val="decimal"/>
      <w:lvlText w:val="%7."/>
      <w:lvlJc w:val="left"/>
      <w:pPr>
        <w:ind w:left="3989" w:hanging="480"/>
      </w:pPr>
    </w:lvl>
    <w:lvl w:ilvl="7" w:tplc="04090019" w:tentative="1">
      <w:start w:val="1"/>
      <w:numFmt w:val="ideographTraditional"/>
      <w:lvlText w:val="%8、"/>
      <w:lvlJc w:val="left"/>
      <w:pPr>
        <w:ind w:left="4469" w:hanging="480"/>
      </w:pPr>
    </w:lvl>
    <w:lvl w:ilvl="8" w:tplc="0409001B" w:tentative="1">
      <w:start w:val="1"/>
      <w:numFmt w:val="lowerRoman"/>
      <w:lvlText w:val="%9."/>
      <w:lvlJc w:val="right"/>
      <w:pPr>
        <w:ind w:left="4949" w:hanging="480"/>
      </w:pPr>
    </w:lvl>
  </w:abstractNum>
  <w:abstractNum w:abstractNumId="9" w15:restartNumberingAfterBreak="0">
    <w:nsid w:val="2A2E5C42"/>
    <w:multiLevelType w:val="hybridMultilevel"/>
    <w:tmpl w:val="EC04DF5A"/>
    <w:lvl w:ilvl="0" w:tplc="6540E760">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A43058B"/>
    <w:multiLevelType w:val="hybridMultilevel"/>
    <w:tmpl w:val="A43AC80E"/>
    <w:lvl w:ilvl="0" w:tplc="FFFFFFFF">
      <w:start w:val="1"/>
      <w:numFmt w:val="taiwaneseCountingThousand"/>
      <w:lvlText w:val="%1、"/>
      <w:lvlJc w:val="left"/>
      <w:pPr>
        <w:ind w:left="696" w:hanging="720"/>
      </w:pPr>
      <w:rPr>
        <w:rFonts w:hint="default"/>
      </w:rPr>
    </w:lvl>
    <w:lvl w:ilvl="1" w:tplc="FFFFFFFF" w:tentative="1">
      <w:start w:val="1"/>
      <w:numFmt w:val="ideographTraditional"/>
      <w:lvlText w:val="%2、"/>
      <w:lvlJc w:val="left"/>
      <w:pPr>
        <w:ind w:left="936" w:hanging="480"/>
      </w:pPr>
    </w:lvl>
    <w:lvl w:ilvl="2" w:tplc="FFFFFFFF" w:tentative="1">
      <w:start w:val="1"/>
      <w:numFmt w:val="lowerRoman"/>
      <w:lvlText w:val="%3."/>
      <w:lvlJc w:val="right"/>
      <w:pPr>
        <w:ind w:left="1416" w:hanging="480"/>
      </w:pPr>
    </w:lvl>
    <w:lvl w:ilvl="3" w:tplc="FFFFFFFF" w:tentative="1">
      <w:start w:val="1"/>
      <w:numFmt w:val="decimal"/>
      <w:lvlText w:val="%4."/>
      <w:lvlJc w:val="left"/>
      <w:pPr>
        <w:ind w:left="1896" w:hanging="480"/>
      </w:pPr>
    </w:lvl>
    <w:lvl w:ilvl="4" w:tplc="FFFFFFFF" w:tentative="1">
      <w:start w:val="1"/>
      <w:numFmt w:val="ideographTraditional"/>
      <w:lvlText w:val="%5、"/>
      <w:lvlJc w:val="left"/>
      <w:pPr>
        <w:ind w:left="2376" w:hanging="480"/>
      </w:pPr>
    </w:lvl>
    <w:lvl w:ilvl="5" w:tplc="FFFFFFFF" w:tentative="1">
      <w:start w:val="1"/>
      <w:numFmt w:val="lowerRoman"/>
      <w:lvlText w:val="%6."/>
      <w:lvlJc w:val="right"/>
      <w:pPr>
        <w:ind w:left="2856" w:hanging="480"/>
      </w:pPr>
    </w:lvl>
    <w:lvl w:ilvl="6" w:tplc="FFFFFFFF" w:tentative="1">
      <w:start w:val="1"/>
      <w:numFmt w:val="decimal"/>
      <w:lvlText w:val="%7."/>
      <w:lvlJc w:val="left"/>
      <w:pPr>
        <w:ind w:left="3336" w:hanging="480"/>
      </w:pPr>
    </w:lvl>
    <w:lvl w:ilvl="7" w:tplc="FFFFFFFF" w:tentative="1">
      <w:start w:val="1"/>
      <w:numFmt w:val="ideographTraditional"/>
      <w:lvlText w:val="%8、"/>
      <w:lvlJc w:val="left"/>
      <w:pPr>
        <w:ind w:left="3816" w:hanging="480"/>
      </w:pPr>
    </w:lvl>
    <w:lvl w:ilvl="8" w:tplc="FFFFFFFF" w:tentative="1">
      <w:start w:val="1"/>
      <w:numFmt w:val="lowerRoman"/>
      <w:lvlText w:val="%9."/>
      <w:lvlJc w:val="right"/>
      <w:pPr>
        <w:ind w:left="4296" w:hanging="480"/>
      </w:pPr>
    </w:lvl>
  </w:abstractNum>
  <w:abstractNum w:abstractNumId="11" w15:restartNumberingAfterBreak="0">
    <w:nsid w:val="327F66A0"/>
    <w:multiLevelType w:val="hybridMultilevel"/>
    <w:tmpl w:val="C5FA9F8C"/>
    <w:lvl w:ilvl="0" w:tplc="52141C36">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34C2596"/>
    <w:multiLevelType w:val="hybridMultilevel"/>
    <w:tmpl w:val="7D409A94"/>
    <w:lvl w:ilvl="0" w:tplc="0F7C5782">
      <w:start w:val="1"/>
      <w:numFmt w:val="decimal"/>
      <w:lvlText w:val="%1."/>
      <w:lvlJc w:val="left"/>
      <w:pPr>
        <w:ind w:left="1410" w:hanging="360"/>
      </w:pPr>
      <w:rPr>
        <w:rFonts w:hint="default"/>
      </w:rPr>
    </w:lvl>
    <w:lvl w:ilvl="1" w:tplc="04090019" w:tentative="1">
      <w:start w:val="1"/>
      <w:numFmt w:val="ideographTraditional"/>
      <w:lvlText w:val="%2、"/>
      <w:lvlJc w:val="left"/>
      <w:pPr>
        <w:ind w:left="2010" w:hanging="480"/>
      </w:pPr>
    </w:lvl>
    <w:lvl w:ilvl="2" w:tplc="0409001B" w:tentative="1">
      <w:start w:val="1"/>
      <w:numFmt w:val="lowerRoman"/>
      <w:lvlText w:val="%3."/>
      <w:lvlJc w:val="right"/>
      <w:pPr>
        <w:ind w:left="2490" w:hanging="480"/>
      </w:pPr>
    </w:lvl>
    <w:lvl w:ilvl="3" w:tplc="0409000F" w:tentative="1">
      <w:start w:val="1"/>
      <w:numFmt w:val="decimal"/>
      <w:lvlText w:val="%4."/>
      <w:lvlJc w:val="left"/>
      <w:pPr>
        <w:ind w:left="2970" w:hanging="480"/>
      </w:pPr>
    </w:lvl>
    <w:lvl w:ilvl="4" w:tplc="04090019" w:tentative="1">
      <w:start w:val="1"/>
      <w:numFmt w:val="ideographTraditional"/>
      <w:lvlText w:val="%5、"/>
      <w:lvlJc w:val="left"/>
      <w:pPr>
        <w:ind w:left="3450" w:hanging="480"/>
      </w:pPr>
    </w:lvl>
    <w:lvl w:ilvl="5" w:tplc="0409001B" w:tentative="1">
      <w:start w:val="1"/>
      <w:numFmt w:val="lowerRoman"/>
      <w:lvlText w:val="%6."/>
      <w:lvlJc w:val="right"/>
      <w:pPr>
        <w:ind w:left="3930" w:hanging="480"/>
      </w:pPr>
    </w:lvl>
    <w:lvl w:ilvl="6" w:tplc="0409000F" w:tentative="1">
      <w:start w:val="1"/>
      <w:numFmt w:val="decimal"/>
      <w:lvlText w:val="%7."/>
      <w:lvlJc w:val="left"/>
      <w:pPr>
        <w:ind w:left="4410" w:hanging="480"/>
      </w:pPr>
    </w:lvl>
    <w:lvl w:ilvl="7" w:tplc="04090019" w:tentative="1">
      <w:start w:val="1"/>
      <w:numFmt w:val="ideographTraditional"/>
      <w:lvlText w:val="%8、"/>
      <w:lvlJc w:val="left"/>
      <w:pPr>
        <w:ind w:left="4890" w:hanging="480"/>
      </w:pPr>
    </w:lvl>
    <w:lvl w:ilvl="8" w:tplc="0409001B" w:tentative="1">
      <w:start w:val="1"/>
      <w:numFmt w:val="lowerRoman"/>
      <w:lvlText w:val="%9."/>
      <w:lvlJc w:val="right"/>
      <w:pPr>
        <w:ind w:left="5370" w:hanging="480"/>
      </w:pPr>
    </w:lvl>
  </w:abstractNum>
  <w:abstractNum w:abstractNumId="13" w15:restartNumberingAfterBreak="0">
    <w:nsid w:val="33561896"/>
    <w:multiLevelType w:val="hybridMultilevel"/>
    <w:tmpl w:val="A43AC80E"/>
    <w:lvl w:ilvl="0" w:tplc="FFFFFFFF">
      <w:start w:val="1"/>
      <w:numFmt w:val="taiwaneseCountingThousand"/>
      <w:lvlText w:val="%1、"/>
      <w:lvlJc w:val="left"/>
      <w:pPr>
        <w:ind w:left="696" w:hanging="720"/>
      </w:pPr>
      <w:rPr>
        <w:rFonts w:hint="default"/>
      </w:rPr>
    </w:lvl>
    <w:lvl w:ilvl="1" w:tplc="FFFFFFFF" w:tentative="1">
      <w:start w:val="1"/>
      <w:numFmt w:val="ideographTraditional"/>
      <w:lvlText w:val="%2、"/>
      <w:lvlJc w:val="left"/>
      <w:pPr>
        <w:ind w:left="936" w:hanging="480"/>
      </w:pPr>
    </w:lvl>
    <w:lvl w:ilvl="2" w:tplc="FFFFFFFF" w:tentative="1">
      <w:start w:val="1"/>
      <w:numFmt w:val="lowerRoman"/>
      <w:lvlText w:val="%3."/>
      <w:lvlJc w:val="right"/>
      <w:pPr>
        <w:ind w:left="1416" w:hanging="480"/>
      </w:pPr>
    </w:lvl>
    <w:lvl w:ilvl="3" w:tplc="FFFFFFFF" w:tentative="1">
      <w:start w:val="1"/>
      <w:numFmt w:val="decimal"/>
      <w:lvlText w:val="%4."/>
      <w:lvlJc w:val="left"/>
      <w:pPr>
        <w:ind w:left="1896" w:hanging="480"/>
      </w:pPr>
    </w:lvl>
    <w:lvl w:ilvl="4" w:tplc="FFFFFFFF" w:tentative="1">
      <w:start w:val="1"/>
      <w:numFmt w:val="ideographTraditional"/>
      <w:lvlText w:val="%5、"/>
      <w:lvlJc w:val="left"/>
      <w:pPr>
        <w:ind w:left="2376" w:hanging="480"/>
      </w:pPr>
    </w:lvl>
    <w:lvl w:ilvl="5" w:tplc="FFFFFFFF" w:tentative="1">
      <w:start w:val="1"/>
      <w:numFmt w:val="lowerRoman"/>
      <w:lvlText w:val="%6."/>
      <w:lvlJc w:val="right"/>
      <w:pPr>
        <w:ind w:left="2856" w:hanging="480"/>
      </w:pPr>
    </w:lvl>
    <w:lvl w:ilvl="6" w:tplc="FFFFFFFF" w:tentative="1">
      <w:start w:val="1"/>
      <w:numFmt w:val="decimal"/>
      <w:lvlText w:val="%7."/>
      <w:lvlJc w:val="left"/>
      <w:pPr>
        <w:ind w:left="3336" w:hanging="480"/>
      </w:pPr>
    </w:lvl>
    <w:lvl w:ilvl="7" w:tplc="FFFFFFFF" w:tentative="1">
      <w:start w:val="1"/>
      <w:numFmt w:val="ideographTraditional"/>
      <w:lvlText w:val="%8、"/>
      <w:lvlJc w:val="left"/>
      <w:pPr>
        <w:ind w:left="3816" w:hanging="480"/>
      </w:pPr>
    </w:lvl>
    <w:lvl w:ilvl="8" w:tplc="FFFFFFFF" w:tentative="1">
      <w:start w:val="1"/>
      <w:numFmt w:val="lowerRoman"/>
      <w:lvlText w:val="%9."/>
      <w:lvlJc w:val="right"/>
      <w:pPr>
        <w:ind w:left="4296" w:hanging="480"/>
      </w:pPr>
    </w:lvl>
  </w:abstractNum>
  <w:abstractNum w:abstractNumId="14" w15:restartNumberingAfterBreak="0">
    <w:nsid w:val="34167743"/>
    <w:multiLevelType w:val="hybridMultilevel"/>
    <w:tmpl w:val="A43AC80E"/>
    <w:lvl w:ilvl="0" w:tplc="FFFFFFFF">
      <w:start w:val="1"/>
      <w:numFmt w:val="taiwaneseCountingThousand"/>
      <w:lvlText w:val="%1、"/>
      <w:lvlJc w:val="left"/>
      <w:pPr>
        <w:ind w:left="696" w:hanging="720"/>
      </w:pPr>
      <w:rPr>
        <w:rFonts w:hint="default"/>
      </w:rPr>
    </w:lvl>
    <w:lvl w:ilvl="1" w:tplc="FFFFFFFF" w:tentative="1">
      <w:start w:val="1"/>
      <w:numFmt w:val="ideographTraditional"/>
      <w:lvlText w:val="%2、"/>
      <w:lvlJc w:val="left"/>
      <w:pPr>
        <w:ind w:left="936" w:hanging="480"/>
      </w:pPr>
    </w:lvl>
    <w:lvl w:ilvl="2" w:tplc="FFFFFFFF" w:tentative="1">
      <w:start w:val="1"/>
      <w:numFmt w:val="lowerRoman"/>
      <w:lvlText w:val="%3."/>
      <w:lvlJc w:val="right"/>
      <w:pPr>
        <w:ind w:left="1416" w:hanging="480"/>
      </w:pPr>
    </w:lvl>
    <w:lvl w:ilvl="3" w:tplc="FFFFFFFF" w:tentative="1">
      <w:start w:val="1"/>
      <w:numFmt w:val="decimal"/>
      <w:lvlText w:val="%4."/>
      <w:lvlJc w:val="left"/>
      <w:pPr>
        <w:ind w:left="1896" w:hanging="480"/>
      </w:pPr>
    </w:lvl>
    <w:lvl w:ilvl="4" w:tplc="FFFFFFFF" w:tentative="1">
      <w:start w:val="1"/>
      <w:numFmt w:val="ideographTraditional"/>
      <w:lvlText w:val="%5、"/>
      <w:lvlJc w:val="left"/>
      <w:pPr>
        <w:ind w:left="2376" w:hanging="480"/>
      </w:pPr>
    </w:lvl>
    <w:lvl w:ilvl="5" w:tplc="FFFFFFFF" w:tentative="1">
      <w:start w:val="1"/>
      <w:numFmt w:val="lowerRoman"/>
      <w:lvlText w:val="%6."/>
      <w:lvlJc w:val="right"/>
      <w:pPr>
        <w:ind w:left="2856" w:hanging="480"/>
      </w:pPr>
    </w:lvl>
    <w:lvl w:ilvl="6" w:tplc="FFFFFFFF" w:tentative="1">
      <w:start w:val="1"/>
      <w:numFmt w:val="decimal"/>
      <w:lvlText w:val="%7."/>
      <w:lvlJc w:val="left"/>
      <w:pPr>
        <w:ind w:left="3336" w:hanging="480"/>
      </w:pPr>
    </w:lvl>
    <w:lvl w:ilvl="7" w:tplc="FFFFFFFF" w:tentative="1">
      <w:start w:val="1"/>
      <w:numFmt w:val="ideographTraditional"/>
      <w:lvlText w:val="%8、"/>
      <w:lvlJc w:val="left"/>
      <w:pPr>
        <w:ind w:left="3816" w:hanging="480"/>
      </w:pPr>
    </w:lvl>
    <w:lvl w:ilvl="8" w:tplc="FFFFFFFF" w:tentative="1">
      <w:start w:val="1"/>
      <w:numFmt w:val="lowerRoman"/>
      <w:lvlText w:val="%9."/>
      <w:lvlJc w:val="right"/>
      <w:pPr>
        <w:ind w:left="4296" w:hanging="480"/>
      </w:pPr>
    </w:lvl>
  </w:abstractNum>
  <w:abstractNum w:abstractNumId="15" w15:restartNumberingAfterBreak="0">
    <w:nsid w:val="377D721D"/>
    <w:multiLevelType w:val="multilevel"/>
    <w:tmpl w:val="EE302D6A"/>
    <w:lvl w:ilvl="0">
      <w:start w:val="1"/>
      <w:numFmt w:val="taiwaneseCountingThousand"/>
      <w:suff w:val="space"/>
      <w:lvlText w:val="%1、"/>
      <w:lvlJc w:val="left"/>
      <w:pPr>
        <w:ind w:left="454" w:hanging="454"/>
      </w:pPr>
      <w:rPr>
        <w:rFonts w:hint="eastAsia"/>
      </w:rPr>
    </w:lvl>
    <w:lvl w:ilvl="1">
      <w:start w:val="1"/>
      <w:numFmt w:val="taiwaneseCountingThousand"/>
      <w:suff w:val="space"/>
      <w:lvlText w:val="(%2)"/>
      <w:lvlJc w:val="left"/>
      <w:pPr>
        <w:ind w:left="737" w:hanging="453"/>
      </w:pPr>
      <w:rPr>
        <w:rFonts w:ascii="Times New Roman" w:hAnsi="Times New Roman" w:hint="default"/>
        <w:sz w:val="28"/>
      </w:rPr>
    </w:lvl>
    <w:lvl w:ilvl="2">
      <w:start w:val="1"/>
      <w:numFmt w:val="decimal"/>
      <w:lvlText w:val="%3."/>
      <w:lvlJc w:val="left"/>
      <w:pPr>
        <w:tabs>
          <w:tab w:val="num" w:pos="1588"/>
        </w:tabs>
        <w:ind w:left="1588" w:hanging="454"/>
      </w:pPr>
      <w:rPr>
        <w:rFonts w:hint="eastAsia"/>
      </w:rPr>
    </w:lvl>
    <w:lvl w:ilvl="3">
      <w:start w:val="1"/>
      <w:numFmt w:val="decimal"/>
      <w:lvlText w:val="(%4) "/>
      <w:lvlJc w:val="left"/>
      <w:pPr>
        <w:tabs>
          <w:tab w:val="num" w:pos="2126"/>
        </w:tabs>
        <w:ind w:left="2126" w:hanging="595"/>
      </w:pPr>
      <w:rPr>
        <w:rFonts w:hint="eastAsia"/>
      </w:rPr>
    </w:lvl>
    <w:lvl w:ilvl="4">
      <w:start w:val="1"/>
      <w:numFmt w:val="upperLetter"/>
      <w:suff w:val="space"/>
      <w:lvlText w:val="%5."/>
      <w:lvlJc w:val="left"/>
      <w:pPr>
        <w:ind w:left="2041" w:firstLine="170"/>
      </w:pPr>
      <w:rPr>
        <w:rFonts w:hint="eastAsia"/>
      </w:rPr>
    </w:lvl>
    <w:lvl w:ilvl="5">
      <w:start w:val="1"/>
      <w:numFmt w:val="lowerLetter"/>
      <w:suff w:val="space"/>
      <w:lvlText w:val="%6."/>
      <w:lvlJc w:val="left"/>
      <w:pPr>
        <w:ind w:left="2892" w:hanging="28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6" w15:restartNumberingAfterBreak="0">
    <w:nsid w:val="38E44E50"/>
    <w:multiLevelType w:val="hybridMultilevel"/>
    <w:tmpl w:val="2D3C9D3A"/>
    <w:lvl w:ilvl="0" w:tplc="2CD8C3CA">
      <w:start w:val="1"/>
      <w:numFmt w:val="taiwaneseCountingThousand"/>
      <w:lvlText w:val="(%1)"/>
      <w:lvlJc w:val="left"/>
      <w:pPr>
        <w:ind w:left="893" w:hanging="720"/>
      </w:pPr>
      <w:rPr>
        <w:rFonts w:ascii="微軟正黑體" w:eastAsia="微軟正黑體" w:hAnsi="微軟正黑體" w:cs="Times New Roman"/>
      </w:rPr>
    </w:lvl>
    <w:lvl w:ilvl="1" w:tplc="04090019" w:tentative="1">
      <w:start w:val="1"/>
      <w:numFmt w:val="ideographTraditional"/>
      <w:lvlText w:val="%2、"/>
      <w:lvlJc w:val="left"/>
      <w:pPr>
        <w:ind w:left="1133" w:hanging="480"/>
      </w:pPr>
    </w:lvl>
    <w:lvl w:ilvl="2" w:tplc="0409001B" w:tentative="1">
      <w:start w:val="1"/>
      <w:numFmt w:val="lowerRoman"/>
      <w:lvlText w:val="%3."/>
      <w:lvlJc w:val="right"/>
      <w:pPr>
        <w:ind w:left="1613" w:hanging="480"/>
      </w:pPr>
    </w:lvl>
    <w:lvl w:ilvl="3" w:tplc="0409000F" w:tentative="1">
      <w:start w:val="1"/>
      <w:numFmt w:val="decimal"/>
      <w:lvlText w:val="%4."/>
      <w:lvlJc w:val="left"/>
      <w:pPr>
        <w:ind w:left="2093" w:hanging="480"/>
      </w:pPr>
    </w:lvl>
    <w:lvl w:ilvl="4" w:tplc="04090019" w:tentative="1">
      <w:start w:val="1"/>
      <w:numFmt w:val="ideographTraditional"/>
      <w:lvlText w:val="%5、"/>
      <w:lvlJc w:val="left"/>
      <w:pPr>
        <w:ind w:left="2573" w:hanging="480"/>
      </w:pPr>
    </w:lvl>
    <w:lvl w:ilvl="5" w:tplc="0409001B" w:tentative="1">
      <w:start w:val="1"/>
      <w:numFmt w:val="lowerRoman"/>
      <w:lvlText w:val="%6."/>
      <w:lvlJc w:val="right"/>
      <w:pPr>
        <w:ind w:left="3053" w:hanging="480"/>
      </w:pPr>
    </w:lvl>
    <w:lvl w:ilvl="6" w:tplc="0409000F" w:tentative="1">
      <w:start w:val="1"/>
      <w:numFmt w:val="decimal"/>
      <w:lvlText w:val="%7."/>
      <w:lvlJc w:val="left"/>
      <w:pPr>
        <w:ind w:left="3533" w:hanging="480"/>
      </w:pPr>
    </w:lvl>
    <w:lvl w:ilvl="7" w:tplc="04090019" w:tentative="1">
      <w:start w:val="1"/>
      <w:numFmt w:val="ideographTraditional"/>
      <w:lvlText w:val="%8、"/>
      <w:lvlJc w:val="left"/>
      <w:pPr>
        <w:ind w:left="4013" w:hanging="480"/>
      </w:pPr>
    </w:lvl>
    <w:lvl w:ilvl="8" w:tplc="0409001B" w:tentative="1">
      <w:start w:val="1"/>
      <w:numFmt w:val="lowerRoman"/>
      <w:lvlText w:val="%9."/>
      <w:lvlJc w:val="right"/>
      <w:pPr>
        <w:ind w:left="4493" w:hanging="480"/>
      </w:pPr>
    </w:lvl>
  </w:abstractNum>
  <w:abstractNum w:abstractNumId="17" w15:restartNumberingAfterBreak="0">
    <w:nsid w:val="39EB21CD"/>
    <w:multiLevelType w:val="multilevel"/>
    <w:tmpl w:val="EE302D6A"/>
    <w:lvl w:ilvl="0">
      <w:start w:val="1"/>
      <w:numFmt w:val="taiwaneseCountingThousand"/>
      <w:suff w:val="space"/>
      <w:lvlText w:val="%1、"/>
      <w:lvlJc w:val="left"/>
      <w:pPr>
        <w:ind w:left="454" w:hanging="454"/>
      </w:pPr>
      <w:rPr>
        <w:rFonts w:hint="eastAsia"/>
      </w:rPr>
    </w:lvl>
    <w:lvl w:ilvl="1">
      <w:start w:val="1"/>
      <w:numFmt w:val="taiwaneseCountingThousand"/>
      <w:suff w:val="space"/>
      <w:lvlText w:val="(%2)"/>
      <w:lvlJc w:val="left"/>
      <w:pPr>
        <w:ind w:left="737" w:hanging="453"/>
      </w:pPr>
      <w:rPr>
        <w:rFonts w:ascii="Times New Roman" w:hAnsi="Times New Roman" w:hint="default"/>
        <w:sz w:val="28"/>
      </w:rPr>
    </w:lvl>
    <w:lvl w:ilvl="2">
      <w:start w:val="1"/>
      <w:numFmt w:val="decimal"/>
      <w:lvlText w:val="%3."/>
      <w:lvlJc w:val="left"/>
      <w:pPr>
        <w:tabs>
          <w:tab w:val="num" w:pos="1588"/>
        </w:tabs>
        <w:ind w:left="1588" w:hanging="454"/>
      </w:pPr>
      <w:rPr>
        <w:rFonts w:hint="eastAsia"/>
      </w:rPr>
    </w:lvl>
    <w:lvl w:ilvl="3">
      <w:start w:val="1"/>
      <w:numFmt w:val="decimal"/>
      <w:lvlText w:val="(%4) "/>
      <w:lvlJc w:val="left"/>
      <w:pPr>
        <w:tabs>
          <w:tab w:val="num" w:pos="2126"/>
        </w:tabs>
        <w:ind w:left="2126" w:hanging="595"/>
      </w:pPr>
      <w:rPr>
        <w:rFonts w:hint="eastAsia"/>
      </w:rPr>
    </w:lvl>
    <w:lvl w:ilvl="4">
      <w:start w:val="1"/>
      <w:numFmt w:val="upperLetter"/>
      <w:suff w:val="space"/>
      <w:lvlText w:val="%5."/>
      <w:lvlJc w:val="left"/>
      <w:pPr>
        <w:ind w:left="2041" w:firstLine="170"/>
      </w:pPr>
      <w:rPr>
        <w:rFonts w:hint="eastAsia"/>
      </w:rPr>
    </w:lvl>
    <w:lvl w:ilvl="5">
      <w:start w:val="1"/>
      <w:numFmt w:val="lowerLetter"/>
      <w:suff w:val="space"/>
      <w:lvlText w:val="%6."/>
      <w:lvlJc w:val="left"/>
      <w:pPr>
        <w:ind w:left="2892" w:hanging="28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8" w15:restartNumberingAfterBreak="0">
    <w:nsid w:val="3BF433B4"/>
    <w:multiLevelType w:val="hybridMultilevel"/>
    <w:tmpl w:val="A43AC80E"/>
    <w:lvl w:ilvl="0" w:tplc="FFFFFFFF">
      <w:start w:val="1"/>
      <w:numFmt w:val="taiwaneseCountingThousand"/>
      <w:lvlText w:val="%1、"/>
      <w:lvlJc w:val="left"/>
      <w:pPr>
        <w:ind w:left="696" w:hanging="720"/>
      </w:pPr>
      <w:rPr>
        <w:rFonts w:hint="default"/>
      </w:rPr>
    </w:lvl>
    <w:lvl w:ilvl="1" w:tplc="FFFFFFFF" w:tentative="1">
      <w:start w:val="1"/>
      <w:numFmt w:val="ideographTraditional"/>
      <w:lvlText w:val="%2、"/>
      <w:lvlJc w:val="left"/>
      <w:pPr>
        <w:ind w:left="936" w:hanging="480"/>
      </w:pPr>
    </w:lvl>
    <w:lvl w:ilvl="2" w:tplc="FFFFFFFF" w:tentative="1">
      <w:start w:val="1"/>
      <w:numFmt w:val="lowerRoman"/>
      <w:lvlText w:val="%3."/>
      <w:lvlJc w:val="right"/>
      <w:pPr>
        <w:ind w:left="1416" w:hanging="480"/>
      </w:pPr>
    </w:lvl>
    <w:lvl w:ilvl="3" w:tplc="FFFFFFFF" w:tentative="1">
      <w:start w:val="1"/>
      <w:numFmt w:val="decimal"/>
      <w:lvlText w:val="%4."/>
      <w:lvlJc w:val="left"/>
      <w:pPr>
        <w:ind w:left="1896" w:hanging="480"/>
      </w:pPr>
    </w:lvl>
    <w:lvl w:ilvl="4" w:tplc="FFFFFFFF" w:tentative="1">
      <w:start w:val="1"/>
      <w:numFmt w:val="ideographTraditional"/>
      <w:lvlText w:val="%5、"/>
      <w:lvlJc w:val="left"/>
      <w:pPr>
        <w:ind w:left="2376" w:hanging="480"/>
      </w:pPr>
    </w:lvl>
    <w:lvl w:ilvl="5" w:tplc="FFFFFFFF" w:tentative="1">
      <w:start w:val="1"/>
      <w:numFmt w:val="lowerRoman"/>
      <w:lvlText w:val="%6."/>
      <w:lvlJc w:val="right"/>
      <w:pPr>
        <w:ind w:left="2856" w:hanging="480"/>
      </w:pPr>
    </w:lvl>
    <w:lvl w:ilvl="6" w:tplc="FFFFFFFF" w:tentative="1">
      <w:start w:val="1"/>
      <w:numFmt w:val="decimal"/>
      <w:lvlText w:val="%7."/>
      <w:lvlJc w:val="left"/>
      <w:pPr>
        <w:ind w:left="3336" w:hanging="480"/>
      </w:pPr>
    </w:lvl>
    <w:lvl w:ilvl="7" w:tplc="FFFFFFFF" w:tentative="1">
      <w:start w:val="1"/>
      <w:numFmt w:val="ideographTraditional"/>
      <w:lvlText w:val="%8、"/>
      <w:lvlJc w:val="left"/>
      <w:pPr>
        <w:ind w:left="3816" w:hanging="480"/>
      </w:pPr>
    </w:lvl>
    <w:lvl w:ilvl="8" w:tplc="FFFFFFFF" w:tentative="1">
      <w:start w:val="1"/>
      <w:numFmt w:val="lowerRoman"/>
      <w:lvlText w:val="%9."/>
      <w:lvlJc w:val="right"/>
      <w:pPr>
        <w:ind w:left="4296" w:hanging="480"/>
      </w:pPr>
    </w:lvl>
  </w:abstractNum>
  <w:abstractNum w:abstractNumId="19" w15:restartNumberingAfterBreak="0">
    <w:nsid w:val="3DF80D13"/>
    <w:multiLevelType w:val="hybridMultilevel"/>
    <w:tmpl w:val="A43AC80E"/>
    <w:lvl w:ilvl="0" w:tplc="27B231BE">
      <w:start w:val="1"/>
      <w:numFmt w:val="taiwaneseCountingThousand"/>
      <w:lvlText w:val="%1、"/>
      <w:lvlJc w:val="left"/>
      <w:pPr>
        <w:ind w:left="696" w:hanging="720"/>
      </w:pPr>
      <w:rPr>
        <w:rFonts w:hint="default"/>
      </w:rPr>
    </w:lvl>
    <w:lvl w:ilvl="1" w:tplc="04090019" w:tentative="1">
      <w:start w:val="1"/>
      <w:numFmt w:val="ideographTraditional"/>
      <w:lvlText w:val="%2、"/>
      <w:lvlJc w:val="left"/>
      <w:pPr>
        <w:ind w:left="936" w:hanging="480"/>
      </w:pPr>
    </w:lvl>
    <w:lvl w:ilvl="2" w:tplc="0409001B" w:tentative="1">
      <w:start w:val="1"/>
      <w:numFmt w:val="lowerRoman"/>
      <w:lvlText w:val="%3."/>
      <w:lvlJc w:val="right"/>
      <w:pPr>
        <w:ind w:left="1416" w:hanging="480"/>
      </w:pPr>
    </w:lvl>
    <w:lvl w:ilvl="3" w:tplc="0409000F" w:tentative="1">
      <w:start w:val="1"/>
      <w:numFmt w:val="decimal"/>
      <w:lvlText w:val="%4."/>
      <w:lvlJc w:val="left"/>
      <w:pPr>
        <w:ind w:left="1896" w:hanging="480"/>
      </w:pPr>
    </w:lvl>
    <w:lvl w:ilvl="4" w:tplc="04090019" w:tentative="1">
      <w:start w:val="1"/>
      <w:numFmt w:val="ideographTraditional"/>
      <w:lvlText w:val="%5、"/>
      <w:lvlJc w:val="left"/>
      <w:pPr>
        <w:ind w:left="2376" w:hanging="480"/>
      </w:pPr>
    </w:lvl>
    <w:lvl w:ilvl="5" w:tplc="0409001B" w:tentative="1">
      <w:start w:val="1"/>
      <w:numFmt w:val="lowerRoman"/>
      <w:lvlText w:val="%6."/>
      <w:lvlJc w:val="right"/>
      <w:pPr>
        <w:ind w:left="2856" w:hanging="480"/>
      </w:pPr>
    </w:lvl>
    <w:lvl w:ilvl="6" w:tplc="0409000F" w:tentative="1">
      <w:start w:val="1"/>
      <w:numFmt w:val="decimal"/>
      <w:lvlText w:val="%7."/>
      <w:lvlJc w:val="left"/>
      <w:pPr>
        <w:ind w:left="3336" w:hanging="480"/>
      </w:pPr>
    </w:lvl>
    <w:lvl w:ilvl="7" w:tplc="04090019" w:tentative="1">
      <w:start w:val="1"/>
      <w:numFmt w:val="ideographTraditional"/>
      <w:lvlText w:val="%8、"/>
      <w:lvlJc w:val="left"/>
      <w:pPr>
        <w:ind w:left="3816" w:hanging="480"/>
      </w:pPr>
    </w:lvl>
    <w:lvl w:ilvl="8" w:tplc="0409001B" w:tentative="1">
      <w:start w:val="1"/>
      <w:numFmt w:val="lowerRoman"/>
      <w:lvlText w:val="%9."/>
      <w:lvlJc w:val="right"/>
      <w:pPr>
        <w:ind w:left="4296" w:hanging="480"/>
      </w:pPr>
    </w:lvl>
  </w:abstractNum>
  <w:abstractNum w:abstractNumId="20" w15:restartNumberingAfterBreak="0">
    <w:nsid w:val="3F14258E"/>
    <w:multiLevelType w:val="hybridMultilevel"/>
    <w:tmpl w:val="A43AC80E"/>
    <w:lvl w:ilvl="0" w:tplc="FFFFFFFF">
      <w:start w:val="1"/>
      <w:numFmt w:val="taiwaneseCountingThousand"/>
      <w:lvlText w:val="%1、"/>
      <w:lvlJc w:val="left"/>
      <w:pPr>
        <w:ind w:left="696" w:hanging="720"/>
      </w:pPr>
      <w:rPr>
        <w:rFonts w:hint="default"/>
      </w:rPr>
    </w:lvl>
    <w:lvl w:ilvl="1" w:tplc="FFFFFFFF" w:tentative="1">
      <w:start w:val="1"/>
      <w:numFmt w:val="ideographTraditional"/>
      <w:lvlText w:val="%2、"/>
      <w:lvlJc w:val="left"/>
      <w:pPr>
        <w:ind w:left="936" w:hanging="480"/>
      </w:pPr>
    </w:lvl>
    <w:lvl w:ilvl="2" w:tplc="FFFFFFFF" w:tentative="1">
      <w:start w:val="1"/>
      <w:numFmt w:val="lowerRoman"/>
      <w:lvlText w:val="%3."/>
      <w:lvlJc w:val="right"/>
      <w:pPr>
        <w:ind w:left="1416" w:hanging="480"/>
      </w:pPr>
    </w:lvl>
    <w:lvl w:ilvl="3" w:tplc="FFFFFFFF" w:tentative="1">
      <w:start w:val="1"/>
      <w:numFmt w:val="decimal"/>
      <w:lvlText w:val="%4."/>
      <w:lvlJc w:val="left"/>
      <w:pPr>
        <w:ind w:left="1896" w:hanging="480"/>
      </w:pPr>
    </w:lvl>
    <w:lvl w:ilvl="4" w:tplc="FFFFFFFF" w:tentative="1">
      <w:start w:val="1"/>
      <w:numFmt w:val="ideographTraditional"/>
      <w:lvlText w:val="%5、"/>
      <w:lvlJc w:val="left"/>
      <w:pPr>
        <w:ind w:left="2376" w:hanging="480"/>
      </w:pPr>
    </w:lvl>
    <w:lvl w:ilvl="5" w:tplc="FFFFFFFF" w:tentative="1">
      <w:start w:val="1"/>
      <w:numFmt w:val="lowerRoman"/>
      <w:lvlText w:val="%6."/>
      <w:lvlJc w:val="right"/>
      <w:pPr>
        <w:ind w:left="2856" w:hanging="480"/>
      </w:pPr>
    </w:lvl>
    <w:lvl w:ilvl="6" w:tplc="FFFFFFFF" w:tentative="1">
      <w:start w:val="1"/>
      <w:numFmt w:val="decimal"/>
      <w:lvlText w:val="%7."/>
      <w:lvlJc w:val="left"/>
      <w:pPr>
        <w:ind w:left="3336" w:hanging="480"/>
      </w:pPr>
    </w:lvl>
    <w:lvl w:ilvl="7" w:tplc="FFFFFFFF" w:tentative="1">
      <w:start w:val="1"/>
      <w:numFmt w:val="ideographTraditional"/>
      <w:lvlText w:val="%8、"/>
      <w:lvlJc w:val="left"/>
      <w:pPr>
        <w:ind w:left="3816" w:hanging="480"/>
      </w:pPr>
    </w:lvl>
    <w:lvl w:ilvl="8" w:tplc="FFFFFFFF" w:tentative="1">
      <w:start w:val="1"/>
      <w:numFmt w:val="lowerRoman"/>
      <w:lvlText w:val="%9."/>
      <w:lvlJc w:val="right"/>
      <w:pPr>
        <w:ind w:left="4296" w:hanging="480"/>
      </w:pPr>
    </w:lvl>
  </w:abstractNum>
  <w:abstractNum w:abstractNumId="21" w15:restartNumberingAfterBreak="0">
    <w:nsid w:val="3F712280"/>
    <w:multiLevelType w:val="hybridMultilevel"/>
    <w:tmpl w:val="E0F6EB66"/>
    <w:lvl w:ilvl="0" w:tplc="CF126F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1FB0195"/>
    <w:multiLevelType w:val="hybridMultilevel"/>
    <w:tmpl w:val="2D3C9D3A"/>
    <w:lvl w:ilvl="0" w:tplc="2CD8C3CA">
      <w:start w:val="1"/>
      <w:numFmt w:val="taiwaneseCountingThousand"/>
      <w:lvlText w:val="(%1)"/>
      <w:lvlJc w:val="left"/>
      <w:pPr>
        <w:ind w:left="893" w:hanging="720"/>
      </w:pPr>
      <w:rPr>
        <w:rFonts w:ascii="微軟正黑體" w:eastAsia="微軟正黑體" w:hAnsi="微軟正黑體" w:cs="Times New Roman"/>
      </w:rPr>
    </w:lvl>
    <w:lvl w:ilvl="1" w:tplc="04090019" w:tentative="1">
      <w:start w:val="1"/>
      <w:numFmt w:val="ideographTraditional"/>
      <w:lvlText w:val="%2、"/>
      <w:lvlJc w:val="left"/>
      <w:pPr>
        <w:ind w:left="1133" w:hanging="480"/>
      </w:pPr>
    </w:lvl>
    <w:lvl w:ilvl="2" w:tplc="0409001B" w:tentative="1">
      <w:start w:val="1"/>
      <w:numFmt w:val="lowerRoman"/>
      <w:lvlText w:val="%3."/>
      <w:lvlJc w:val="right"/>
      <w:pPr>
        <w:ind w:left="1613" w:hanging="480"/>
      </w:pPr>
    </w:lvl>
    <w:lvl w:ilvl="3" w:tplc="0409000F" w:tentative="1">
      <w:start w:val="1"/>
      <w:numFmt w:val="decimal"/>
      <w:lvlText w:val="%4."/>
      <w:lvlJc w:val="left"/>
      <w:pPr>
        <w:ind w:left="2093" w:hanging="480"/>
      </w:pPr>
    </w:lvl>
    <w:lvl w:ilvl="4" w:tplc="04090019" w:tentative="1">
      <w:start w:val="1"/>
      <w:numFmt w:val="ideographTraditional"/>
      <w:lvlText w:val="%5、"/>
      <w:lvlJc w:val="left"/>
      <w:pPr>
        <w:ind w:left="2573" w:hanging="480"/>
      </w:pPr>
    </w:lvl>
    <w:lvl w:ilvl="5" w:tplc="0409001B" w:tentative="1">
      <w:start w:val="1"/>
      <w:numFmt w:val="lowerRoman"/>
      <w:lvlText w:val="%6."/>
      <w:lvlJc w:val="right"/>
      <w:pPr>
        <w:ind w:left="3053" w:hanging="480"/>
      </w:pPr>
    </w:lvl>
    <w:lvl w:ilvl="6" w:tplc="0409000F" w:tentative="1">
      <w:start w:val="1"/>
      <w:numFmt w:val="decimal"/>
      <w:lvlText w:val="%7."/>
      <w:lvlJc w:val="left"/>
      <w:pPr>
        <w:ind w:left="3533" w:hanging="480"/>
      </w:pPr>
    </w:lvl>
    <w:lvl w:ilvl="7" w:tplc="04090019" w:tentative="1">
      <w:start w:val="1"/>
      <w:numFmt w:val="ideographTraditional"/>
      <w:lvlText w:val="%8、"/>
      <w:lvlJc w:val="left"/>
      <w:pPr>
        <w:ind w:left="4013" w:hanging="480"/>
      </w:pPr>
    </w:lvl>
    <w:lvl w:ilvl="8" w:tplc="0409001B" w:tentative="1">
      <w:start w:val="1"/>
      <w:numFmt w:val="lowerRoman"/>
      <w:lvlText w:val="%9."/>
      <w:lvlJc w:val="right"/>
      <w:pPr>
        <w:ind w:left="4493" w:hanging="480"/>
      </w:pPr>
    </w:lvl>
  </w:abstractNum>
  <w:abstractNum w:abstractNumId="23" w15:restartNumberingAfterBreak="0">
    <w:nsid w:val="42880CEC"/>
    <w:multiLevelType w:val="hybridMultilevel"/>
    <w:tmpl w:val="490CAE82"/>
    <w:lvl w:ilvl="0" w:tplc="311C7FB8">
      <w:start w:val="1"/>
      <w:numFmt w:val="decimal"/>
      <w:lvlText w:val="%1."/>
      <w:lvlJc w:val="left"/>
      <w:pPr>
        <w:ind w:left="360" w:hanging="360"/>
      </w:pPr>
      <w:rPr>
        <w:rFonts w:hint="default"/>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2FF713B"/>
    <w:multiLevelType w:val="hybridMultilevel"/>
    <w:tmpl w:val="9F32B62A"/>
    <w:lvl w:ilvl="0" w:tplc="3B7A0184">
      <w:start w:val="1"/>
      <w:numFmt w:val="decimal"/>
      <w:lvlText w:val="(%1)"/>
      <w:lvlJc w:val="left"/>
      <w:pPr>
        <w:ind w:left="382" w:hanging="408"/>
      </w:pPr>
      <w:rPr>
        <w:rFonts w:hint="default"/>
      </w:rPr>
    </w:lvl>
    <w:lvl w:ilvl="1" w:tplc="04090019" w:tentative="1">
      <w:start w:val="1"/>
      <w:numFmt w:val="ideographTraditional"/>
      <w:lvlText w:val="%2、"/>
      <w:lvlJc w:val="left"/>
      <w:pPr>
        <w:ind w:left="934" w:hanging="480"/>
      </w:pPr>
    </w:lvl>
    <w:lvl w:ilvl="2" w:tplc="0409001B" w:tentative="1">
      <w:start w:val="1"/>
      <w:numFmt w:val="lowerRoman"/>
      <w:lvlText w:val="%3."/>
      <w:lvlJc w:val="right"/>
      <w:pPr>
        <w:ind w:left="1414" w:hanging="480"/>
      </w:pPr>
    </w:lvl>
    <w:lvl w:ilvl="3" w:tplc="0409000F" w:tentative="1">
      <w:start w:val="1"/>
      <w:numFmt w:val="decimal"/>
      <w:lvlText w:val="%4."/>
      <w:lvlJc w:val="left"/>
      <w:pPr>
        <w:ind w:left="1894" w:hanging="480"/>
      </w:pPr>
    </w:lvl>
    <w:lvl w:ilvl="4" w:tplc="04090019" w:tentative="1">
      <w:start w:val="1"/>
      <w:numFmt w:val="ideographTraditional"/>
      <w:lvlText w:val="%5、"/>
      <w:lvlJc w:val="left"/>
      <w:pPr>
        <w:ind w:left="2374" w:hanging="480"/>
      </w:pPr>
    </w:lvl>
    <w:lvl w:ilvl="5" w:tplc="0409001B" w:tentative="1">
      <w:start w:val="1"/>
      <w:numFmt w:val="lowerRoman"/>
      <w:lvlText w:val="%6."/>
      <w:lvlJc w:val="right"/>
      <w:pPr>
        <w:ind w:left="2854" w:hanging="480"/>
      </w:pPr>
    </w:lvl>
    <w:lvl w:ilvl="6" w:tplc="0409000F" w:tentative="1">
      <w:start w:val="1"/>
      <w:numFmt w:val="decimal"/>
      <w:lvlText w:val="%7."/>
      <w:lvlJc w:val="left"/>
      <w:pPr>
        <w:ind w:left="3334" w:hanging="480"/>
      </w:pPr>
    </w:lvl>
    <w:lvl w:ilvl="7" w:tplc="04090019" w:tentative="1">
      <w:start w:val="1"/>
      <w:numFmt w:val="ideographTraditional"/>
      <w:lvlText w:val="%8、"/>
      <w:lvlJc w:val="left"/>
      <w:pPr>
        <w:ind w:left="3814" w:hanging="480"/>
      </w:pPr>
    </w:lvl>
    <w:lvl w:ilvl="8" w:tplc="0409001B" w:tentative="1">
      <w:start w:val="1"/>
      <w:numFmt w:val="lowerRoman"/>
      <w:lvlText w:val="%9."/>
      <w:lvlJc w:val="right"/>
      <w:pPr>
        <w:ind w:left="4294" w:hanging="480"/>
      </w:pPr>
    </w:lvl>
  </w:abstractNum>
  <w:abstractNum w:abstractNumId="25" w15:restartNumberingAfterBreak="0">
    <w:nsid w:val="44B17B1C"/>
    <w:multiLevelType w:val="multilevel"/>
    <w:tmpl w:val="ED68370A"/>
    <w:lvl w:ilvl="0">
      <w:start w:val="4"/>
      <w:numFmt w:val="taiwaneseCountingThousand"/>
      <w:suff w:val="space"/>
      <w:lvlText w:val="%1、"/>
      <w:lvlJc w:val="left"/>
      <w:pPr>
        <w:ind w:left="454" w:hanging="454"/>
      </w:pPr>
      <w:rPr>
        <w:rFonts w:hint="eastAsia"/>
        <w:color w:val="000000" w:themeColor="text1"/>
      </w:rPr>
    </w:lvl>
    <w:lvl w:ilvl="1">
      <w:start w:val="1"/>
      <w:numFmt w:val="taiwaneseCountingThousand"/>
      <w:suff w:val="space"/>
      <w:lvlText w:val="(%2)"/>
      <w:lvlJc w:val="left"/>
      <w:pPr>
        <w:ind w:left="737" w:hanging="453"/>
      </w:pPr>
      <w:rPr>
        <w:rFonts w:ascii="Times New Roman" w:hAnsi="Times New Roman" w:hint="default"/>
        <w:sz w:val="28"/>
      </w:rPr>
    </w:lvl>
    <w:lvl w:ilvl="2">
      <w:start w:val="1"/>
      <w:numFmt w:val="decimal"/>
      <w:lvlText w:val="%3."/>
      <w:lvlJc w:val="left"/>
      <w:pPr>
        <w:tabs>
          <w:tab w:val="num" w:pos="1588"/>
        </w:tabs>
        <w:ind w:left="1588" w:hanging="454"/>
      </w:pPr>
      <w:rPr>
        <w:rFonts w:hint="eastAsia"/>
      </w:rPr>
    </w:lvl>
    <w:lvl w:ilvl="3">
      <w:start w:val="1"/>
      <w:numFmt w:val="decimal"/>
      <w:lvlText w:val="(%4) "/>
      <w:lvlJc w:val="left"/>
      <w:pPr>
        <w:tabs>
          <w:tab w:val="num" w:pos="2126"/>
        </w:tabs>
        <w:ind w:left="2126" w:hanging="595"/>
      </w:pPr>
      <w:rPr>
        <w:rFonts w:hint="eastAsia"/>
      </w:rPr>
    </w:lvl>
    <w:lvl w:ilvl="4">
      <w:start w:val="1"/>
      <w:numFmt w:val="upperLetter"/>
      <w:suff w:val="space"/>
      <w:lvlText w:val="%5."/>
      <w:lvlJc w:val="left"/>
      <w:pPr>
        <w:ind w:left="2041" w:firstLine="170"/>
      </w:pPr>
      <w:rPr>
        <w:rFonts w:hint="eastAsia"/>
      </w:rPr>
    </w:lvl>
    <w:lvl w:ilvl="5">
      <w:start w:val="1"/>
      <w:numFmt w:val="lowerLetter"/>
      <w:suff w:val="space"/>
      <w:lvlText w:val="%6."/>
      <w:lvlJc w:val="left"/>
      <w:pPr>
        <w:ind w:left="2892" w:hanging="28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6" w15:restartNumberingAfterBreak="0">
    <w:nsid w:val="45B91D85"/>
    <w:multiLevelType w:val="hybridMultilevel"/>
    <w:tmpl w:val="CFE04BDC"/>
    <w:lvl w:ilvl="0" w:tplc="69BCAA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6AF60B4"/>
    <w:multiLevelType w:val="hybridMultilevel"/>
    <w:tmpl w:val="FFFCF868"/>
    <w:lvl w:ilvl="0" w:tplc="E70405E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7AF4431"/>
    <w:multiLevelType w:val="multilevel"/>
    <w:tmpl w:val="EE302D6A"/>
    <w:lvl w:ilvl="0">
      <w:start w:val="1"/>
      <w:numFmt w:val="taiwaneseCountingThousand"/>
      <w:suff w:val="space"/>
      <w:lvlText w:val="%1、"/>
      <w:lvlJc w:val="left"/>
      <w:pPr>
        <w:ind w:left="454" w:hanging="454"/>
      </w:pPr>
      <w:rPr>
        <w:rFonts w:hint="eastAsia"/>
      </w:rPr>
    </w:lvl>
    <w:lvl w:ilvl="1">
      <w:start w:val="1"/>
      <w:numFmt w:val="taiwaneseCountingThousand"/>
      <w:suff w:val="space"/>
      <w:lvlText w:val="(%2)"/>
      <w:lvlJc w:val="left"/>
      <w:pPr>
        <w:ind w:left="737" w:hanging="453"/>
      </w:pPr>
      <w:rPr>
        <w:rFonts w:ascii="Times New Roman" w:hAnsi="Times New Roman" w:hint="default"/>
        <w:sz w:val="28"/>
      </w:rPr>
    </w:lvl>
    <w:lvl w:ilvl="2">
      <w:start w:val="1"/>
      <w:numFmt w:val="decimal"/>
      <w:lvlText w:val="%3."/>
      <w:lvlJc w:val="left"/>
      <w:pPr>
        <w:tabs>
          <w:tab w:val="num" w:pos="1588"/>
        </w:tabs>
        <w:ind w:left="1588" w:hanging="454"/>
      </w:pPr>
      <w:rPr>
        <w:rFonts w:hint="eastAsia"/>
      </w:rPr>
    </w:lvl>
    <w:lvl w:ilvl="3">
      <w:start w:val="1"/>
      <w:numFmt w:val="decimal"/>
      <w:lvlText w:val="(%4) "/>
      <w:lvlJc w:val="left"/>
      <w:pPr>
        <w:tabs>
          <w:tab w:val="num" w:pos="2126"/>
        </w:tabs>
        <w:ind w:left="2126" w:hanging="595"/>
      </w:pPr>
      <w:rPr>
        <w:rFonts w:hint="eastAsia"/>
      </w:rPr>
    </w:lvl>
    <w:lvl w:ilvl="4">
      <w:start w:val="1"/>
      <w:numFmt w:val="upperLetter"/>
      <w:suff w:val="space"/>
      <w:lvlText w:val="%5."/>
      <w:lvlJc w:val="left"/>
      <w:pPr>
        <w:ind w:left="2041" w:firstLine="170"/>
      </w:pPr>
      <w:rPr>
        <w:rFonts w:hint="eastAsia"/>
      </w:rPr>
    </w:lvl>
    <w:lvl w:ilvl="5">
      <w:start w:val="1"/>
      <w:numFmt w:val="lowerLetter"/>
      <w:suff w:val="space"/>
      <w:lvlText w:val="%6."/>
      <w:lvlJc w:val="left"/>
      <w:pPr>
        <w:ind w:left="2892" w:hanging="28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9" w15:restartNumberingAfterBreak="0">
    <w:nsid w:val="4C2732FF"/>
    <w:multiLevelType w:val="hybridMultilevel"/>
    <w:tmpl w:val="B4FCA518"/>
    <w:lvl w:ilvl="0" w:tplc="0E9835D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C9B27F9"/>
    <w:multiLevelType w:val="hybridMultilevel"/>
    <w:tmpl w:val="62167CF8"/>
    <w:lvl w:ilvl="0" w:tplc="464658DC">
      <w:start w:val="1"/>
      <w:numFmt w:val="taiwaneseCountingThousand"/>
      <w:lvlText w:val="%1、"/>
      <w:lvlJc w:val="left"/>
      <w:pPr>
        <w:ind w:left="1111" w:hanging="720"/>
      </w:pPr>
      <w:rPr>
        <w:rFonts w:hint="default"/>
        <w:b/>
        <w:color w:val="FF0000"/>
        <w:u w:val="single"/>
      </w:rPr>
    </w:lvl>
    <w:lvl w:ilvl="1" w:tplc="04090019" w:tentative="1">
      <w:start w:val="1"/>
      <w:numFmt w:val="ideographTraditional"/>
      <w:lvlText w:val="%2、"/>
      <w:lvlJc w:val="left"/>
      <w:pPr>
        <w:ind w:left="1351" w:hanging="480"/>
      </w:pPr>
    </w:lvl>
    <w:lvl w:ilvl="2" w:tplc="0409001B" w:tentative="1">
      <w:start w:val="1"/>
      <w:numFmt w:val="lowerRoman"/>
      <w:lvlText w:val="%3."/>
      <w:lvlJc w:val="right"/>
      <w:pPr>
        <w:ind w:left="1831" w:hanging="480"/>
      </w:pPr>
    </w:lvl>
    <w:lvl w:ilvl="3" w:tplc="0409000F" w:tentative="1">
      <w:start w:val="1"/>
      <w:numFmt w:val="decimal"/>
      <w:lvlText w:val="%4."/>
      <w:lvlJc w:val="left"/>
      <w:pPr>
        <w:ind w:left="2311" w:hanging="480"/>
      </w:pPr>
    </w:lvl>
    <w:lvl w:ilvl="4" w:tplc="04090019" w:tentative="1">
      <w:start w:val="1"/>
      <w:numFmt w:val="ideographTraditional"/>
      <w:lvlText w:val="%5、"/>
      <w:lvlJc w:val="left"/>
      <w:pPr>
        <w:ind w:left="2791" w:hanging="480"/>
      </w:pPr>
    </w:lvl>
    <w:lvl w:ilvl="5" w:tplc="0409001B" w:tentative="1">
      <w:start w:val="1"/>
      <w:numFmt w:val="lowerRoman"/>
      <w:lvlText w:val="%6."/>
      <w:lvlJc w:val="right"/>
      <w:pPr>
        <w:ind w:left="3271" w:hanging="480"/>
      </w:pPr>
    </w:lvl>
    <w:lvl w:ilvl="6" w:tplc="0409000F" w:tentative="1">
      <w:start w:val="1"/>
      <w:numFmt w:val="decimal"/>
      <w:lvlText w:val="%7."/>
      <w:lvlJc w:val="left"/>
      <w:pPr>
        <w:ind w:left="3751" w:hanging="480"/>
      </w:pPr>
    </w:lvl>
    <w:lvl w:ilvl="7" w:tplc="04090019" w:tentative="1">
      <w:start w:val="1"/>
      <w:numFmt w:val="ideographTraditional"/>
      <w:lvlText w:val="%8、"/>
      <w:lvlJc w:val="left"/>
      <w:pPr>
        <w:ind w:left="4231" w:hanging="480"/>
      </w:pPr>
    </w:lvl>
    <w:lvl w:ilvl="8" w:tplc="0409001B" w:tentative="1">
      <w:start w:val="1"/>
      <w:numFmt w:val="lowerRoman"/>
      <w:lvlText w:val="%9."/>
      <w:lvlJc w:val="right"/>
      <w:pPr>
        <w:ind w:left="4711" w:hanging="480"/>
      </w:pPr>
    </w:lvl>
  </w:abstractNum>
  <w:abstractNum w:abstractNumId="31" w15:restartNumberingAfterBreak="0">
    <w:nsid w:val="54EB15F7"/>
    <w:multiLevelType w:val="multilevel"/>
    <w:tmpl w:val="9692EEF6"/>
    <w:lvl w:ilvl="0">
      <w:start w:val="1"/>
      <w:numFmt w:val="taiwaneseCountingThousand"/>
      <w:suff w:val="space"/>
      <w:lvlText w:val="(%1)"/>
      <w:lvlJc w:val="left"/>
      <w:pPr>
        <w:ind w:left="567" w:hanging="567"/>
      </w:pPr>
      <w:rPr>
        <w:rFonts w:hint="eastAsia"/>
      </w:rPr>
    </w:lvl>
    <w:lvl w:ilvl="1">
      <w:start w:val="1"/>
      <w:numFmt w:val="decimal"/>
      <w:suff w:val="space"/>
      <w:lvlText w:val="%2."/>
      <w:lvlJc w:val="left"/>
      <w:pPr>
        <w:ind w:left="851" w:hanging="284"/>
      </w:pPr>
      <w:rPr>
        <w:rFonts w:hint="eastAsia"/>
      </w:rPr>
    </w:lvl>
    <w:lvl w:ilvl="2">
      <w:start w:val="1"/>
      <w:numFmt w:val="decimal"/>
      <w:lvlText w:val="(%3)"/>
      <w:lvlJc w:val="left"/>
      <w:pPr>
        <w:tabs>
          <w:tab w:val="num" w:pos="1276"/>
        </w:tabs>
        <w:ind w:left="1276" w:hanging="425"/>
      </w:pPr>
      <w:rPr>
        <w:rFonts w:hint="eastAsia"/>
      </w:rPr>
    </w:lvl>
    <w:lvl w:ilvl="3">
      <w:start w:val="1"/>
      <w:numFmt w:val="lowerLetter"/>
      <w:lvlText w:val="%4."/>
      <w:lvlJc w:val="left"/>
      <w:pPr>
        <w:tabs>
          <w:tab w:val="num" w:pos="1440"/>
        </w:tabs>
        <w:ind w:left="1440" w:hanging="360"/>
      </w:pPr>
      <w:rPr>
        <w:rFonts w:hint="eastAsia"/>
      </w:rPr>
    </w:lvl>
    <w:lvl w:ilvl="4">
      <w:start w:val="1"/>
      <w:numFmt w:val="decimal"/>
      <w:lvlText w:val="%5."/>
      <w:lvlJc w:val="left"/>
      <w:pPr>
        <w:tabs>
          <w:tab w:val="num" w:pos="180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32" w15:restartNumberingAfterBreak="0">
    <w:nsid w:val="583E1819"/>
    <w:multiLevelType w:val="hybridMultilevel"/>
    <w:tmpl w:val="B4FCA518"/>
    <w:lvl w:ilvl="0" w:tplc="0E9835D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BA221AF"/>
    <w:multiLevelType w:val="hybridMultilevel"/>
    <w:tmpl w:val="D4206BCE"/>
    <w:lvl w:ilvl="0" w:tplc="37C270F4">
      <w:start w:val="1"/>
      <w:numFmt w:val="taiwaneseCountingThousand"/>
      <w:lvlText w:val="（%1）"/>
      <w:lvlJc w:val="left"/>
      <w:pPr>
        <w:ind w:left="1032" w:hanging="720"/>
      </w:pPr>
      <w:rPr>
        <w:rFonts w:hint="default"/>
      </w:rPr>
    </w:lvl>
    <w:lvl w:ilvl="1" w:tplc="2C8415B2">
      <w:start w:val="1"/>
      <w:numFmt w:val="decimalFullWidth"/>
      <w:lvlText w:val="%2．"/>
      <w:lvlJc w:val="left"/>
      <w:pPr>
        <w:ind w:left="1512" w:hanging="720"/>
      </w:pPr>
      <w:rPr>
        <w:rFonts w:hint="default"/>
      </w:rPr>
    </w:lvl>
    <w:lvl w:ilvl="2" w:tplc="0409001B" w:tentative="1">
      <w:start w:val="1"/>
      <w:numFmt w:val="lowerRoman"/>
      <w:lvlText w:val="%3."/>
      <w:lvlJc w:val="right"/>
      <w:pPr>
        <w:ind w:left="1752" w:hanging="480"/>
      </w:pPr>
    </w:lvl>
    <w:lvl w:ilvl="3" w:tplc="0409000F" w:tentative="1">
      <w:start w:val="1"/>
      <w:numFmt w:val="decimal"/>
      <w:lvlText w:val="%4."/>
      <w:lvlJc w:val="left"/>
      <w:pPr>
        <w:ind w:left="2232" w:hanging="480"/>
      </w:pPr>
    </w:lvl>
    <w:lvl w:ilvl="4" w:tplc="04090019" w:tentative="1">
      <w:start w:val="1"/>
      <w:numFmt w:val="ideographTraditional"/>
      <w:lvlText w:val="%5、"/>
      <w:lvlJc w:val="left"/>
      <w:pPr>
        <w:ind w:left="2712" w:hanging="480"/>
      </w:pPr>
    </w:lvl>
    <w:lvl w:ilvl="5" w:tplc="0409001B" w:tentative="1">
      <w:start w:val="1"/>
      <w:numFmt w:val="lowerRoman"/>
      <w:lvlText w:val="%6."/>
      <w:lvlJc w:val="right"/>
      <w:pPr>
        <w:ind w:left="3192" w:hanging="480"/>
      </w:pPr>
    </w:lvl>
    <w:lvl w:ilvl="6" w:tplc="0409000F" w:tentative="1">
      <w:start w:val="1"/>
      <w:numFmt w:val="decimal"/>
      <w:lvlText w:val="%7."/>
      <w:lvlJc w:val="left"/>
      <w:pPr>
        <w:ind w:left="3672" w:hanging="480"/>
      </w:pPr>
    </w:lvl>
    <w:lvl w:ilvl="7" w:tplc="04090019" w:tentative="1">
      <w:start w:val="1"/>
      <w:numFmt w:val="ideographTraditional"/>
      <w:lvlText w:val="%8、"/>
      <w:lvlJc w:val="left"/>
      <w:pPr>
        <w:ind w:left="4152" w:hanging="480"/>
      </w:pPr>
    </w:lvl>
    <w:lvl w:ilvl="8" w:tplc="0409001B" w:tentative="1">
      <w:start w:val="1"/>
      <w:numFmt w:val="lowerRoman"/>
      <w:lvlText w:val="%9."/>
      <w:lvlJc w:val="right"/>
      <w:pPr>
        <w:ind w:left="4632" w:hanging="480"/>
      </w:pPr>
    </w:lvl>
  </w:abstractNum>
  <w:abstractNum w:abstractNumId="34" w15:restartNumberingAfterBreak="0">
    <w:nsid w:val="5DF95724"/>
    <w:multiLevelType w:val="hybridMultilevel"/>
    <w:tmpl w:val="9300D6CA"/>
    <w:lvl w:ilvl="0" w:tplc="EFAC377A">
      <w:start w:val="1"/>
      <w:numFmt w:val="taiwaneseCountingThousand"/>
      <w:lvlText w:val="%1、"/>
      <w:lvlJc w:val="left"/>
      <w:pPr>
        <w:ind w:left="607" w:hanging="720"/>
      </w:pPr>
      <w:rPr>
        <w:rFonts w:hint="default"/>
      </w:rPr>
    </w:lvl>
    <w:lvl w:ilvl="1" w:tplc="04090019" w:tentative="1">
      <w:start w:val="1"/>
      <w:numFmt w:val="ideographTraditional"/>
      <w:lvlText w:val="%2、"/>
      <w:lvlJc w:val="left"/>
      <w:pPr>
        <w:ind w:left="847" w:hanging="480"/>
      </w:pPr>
    </w:lvl>
    <w:lvl w:ilvl="2" w:tplc="0409001B" w:tentative="1">
      <w:start w:val="1"/>
      <w:numFmt w:val="lowerRoman"/>
      <w:lvlText w:val="%3."/>
      <w:lvlJc w:val="right"/>
      <w:pPr>
        <w:ind w:left="1327" w:hanging="480"/>
      </w:pPr>
    </w:lvl>
    <w:lvl w:ilvl="3" w:tplc="0409000F" w:tentative="1">
      <w:start w:val="1"/>
      <w:numFmt w:val="decimal"/>
      <w:lvlText w:val="%4."/>
      <w:lvlJc w:val="left"/>
      <w:pPr>
        <w:ind w:left="1807" w:hanging="480"/>
      </w:pPr>
    </w:lvl>
    <w:lvl w:ilvl="4" w:tplc="04090019" w:tentative="1">
      <w:start w:val="1"/>
      <w:numFmt w:val="ideographTraditional"/>
      <w:lvlText w:val="%5、"/>
      <w:lvlJc w:val="left"/>
      <w:pPr>
        <w:ind w:left="2287" w:hanging="480"/>
      </w:pPr>
    </w:lvl>
    <w:lvl w:ilvl="5" w:tplc="0409001B" w:tentative="1">
      <w:start w:val="1"/>
      <w:numFmt w:val="lowerRoman"/>
      <w:lvlText w:val="%6."/>
      <w:lvlJc w:val="right"/>
      <w:pPr>
        <w:ind w:left="2767" w:hanging="480"/>
      </w:pPr>
    </w:lvl>
    <w:lvl w:ilvl="6" w:tplc="0409000F" w:tentative="1">
      <w:start w:val="1"/>
      <w:numFmt w:val="decimal"/>
      <w:lvlText w:val="%7."/>
      <w:lvlJc w:val="left"/>
      <w:pPr>
        <w:ind w:left="3247" w:hanging="480"/>
      </w:pPr>
    </w:lvl>
    <w:lvl w:ilvl="7" w:tplc="04090019" w:tentative="1">
      <w:start w:val="1"/>
      <w:numFmt w:val="ideographTraditional"/>
      <w:lvlText w:val="%8、"/>
      <w:lvlJc w:val="left"/>
      <w:pPr>
        <w:ind w:left="3727" w:hanging="480"/>
      </w:pPr>
    </w:lvl>
    <w:lvl w:ilvl="8" w:tplc="0409001B" w:tentative="1">
      <w:start w:val="1"/>
      <w:numFmt w:val="lowerRoman"/>
      <w:lvlText w:val="%9."/>
      <w:lvlJc w:val="right"/>
      <w:pPr>
        <w:ind w:left="4207" w:hanging="480"/>
      </w:pPr>
    </w:lvl>
  </w:abstractNum>
  <w:abstractNum w:abstractNumId="35" w15:restartNumberingAfterBreak="0">
    <w:nsid w:val="648104D9"/>
    <w:multiLevelType w:val="hybridMultilevel"/>
    <w:tmpl w:val="243ED3AC"/>
    <w:lvl w:ilvl="0" w:tplc="291EBF4A">
      <w:start w:val="1"/>
      <w:numFmt w:val="taiwaneseCountingThousand"/>
      <w:lvlText w:val="%1、"/>
      <w:lvlJc w:val="left"/>
      <w:pPr>
        <w:ind w:left="450" w:hanging="45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6" w15:restartNumberingAfterBreak="0">
    <w:nsid w:val="64A427B5"/>
    <w:multiLevelType w:val="hybridMultilevel"/>
    <w:tmpl w:val="6F86CEC2"/>
    <w:lvl w:ilvl="0" w:tplc="BE96F772">
      <w:start w:val="1"/>
      <w:numFmt w:val="taiwaneseCountingThousand"/>
      <w:lvlText w:val="%1."/>
      <w:lvlJc w:val="left"/>
      <w:pPr>
        <w:ind w:left="372" w:hanging="372"/>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7683FE6"/>
    <w:multiLevelType w:val="hybridMultilevel"/>
    <w:tmpl w:val="A43AC80E"/>
    <w:lvl w:ilvl="0" w:tplc="FFFFFFFF">
      <w:start w:val="1"/>
      <w:numFmt w:val="taiwaneseCountingThousand"/>
      <w:lvlText w:val="%1、"/>
      <w:lvlJc w:val="left"/>
      <w:pPr>
        <w:ind w:left="696" w:hanging="720"/>
      </w:pPr>
      <w:rPr>
        <w:rFonts w:hint="default"/>
      </w:rPr>
    </w:lvl>
    <w:lvl w:ilvl="1" w:tplc="FFFFFFFF" w:tentative="1">
      <w:start w:val="1"/>
      <w:numFmt w:val="ideographTraditional"/>
      <w:lvlText w:val="%2、"/>
      <w:lvlJc w:val="left"/>
      <w:pPr>
        <w:ind w:left="936" w:hanging="480"/>
      </w:pPr>
    </w:lvl>
    <w:lvl w:ilvl="2" w:tplc="FFFFFFFF" w:tentative="1">
      <w:start w:val="1"/>
      <w:numFmt w:val="lowerRoman"/>
      <w:lvlText w:val="%3."/>
      <w:lvlJc w:val="right"/>
      <w:pPr>
        <w:ind w:left="1416" w:hanging="480"/>
      </w:pPr>
    </w:lvl>
    <w:lvl w:ilvl="3" w:tplc="FFFFFFFF" w:tentative="1">
      <w:start w:val="1"/>
      <w:numFmt w:val="decimal"/>
      <w:lvlText w:val="%4."/>
      <w:lvlJc w:val="left"/>
      <w:pPr>
        <w:ind w:left="1896" w:hanging="480"/>
      </w:pPr>
    </w:lvl>
    <w:lvl w:ilvl="4" w:tplc="FFFFFFFF" w:tentative="1">
      <w:start w:val="1"/>
      <w:numFmt w:val="ideographTraditional"/>
      <w:lvlText w:val="%5、"/>
      <w:lvlJc w:val="left"/>
      <w:pPr>
        <w:ind w:left="2376" w:hanging="480"/>
      </w:pPr>
    </w:lvl>
    <w:lvl w:ilvl="5" w:tplc="FFFFFFFF" w:tentative="1">
      <w:start w:val="1"/>
      <w:numFmt w:val="lowerRoman"/>
      <w:lvlText w:val="%6."/>
      <w:lvlJc w:val="right"/>
      <w:pPr>
        <w:ind w:left="2856" w:hanging="480"/>
      </w:pPr>
    </w:lvl>
    <w:lvl w:ilvl="6" w:tplc="FFFFFFFF" w:tentative="1">
      <w:start w:val="1"/>
      <w:numFmt w:val="decimal"/>
      <w:lvlText w:val="%7."/>
      <w:lvlJc w:val="left"/>
      <w:pPr>
        <w:ind w:left="3336" w:hanging="480"/>
      </w:pPr>
    </w:lvl>
    <w:lvl w:ilvl="7" w:tplc="FFFFFFFF" w:tentative="1">
      <w:start w:val="1"/>
      <w:numFmt w:val="ideographTraditional"/>
      <w:lvlText w:val="%8、"/>
      <w:lvlJc w:val="left"/>
      <w:pPr>
        <w:ind w:left="3816" w:hanging="480"/>
      </w:pPr>
    </w:lvl>
    <w:lvl w:ilvl="8" w:tplc="FFFFFFFF" w:tentative="1">
      <w:start w:val="1"/>
      <w:numFmt w:val="lowerRoman"/>
      <w:lvlText w:val="%9."/>
      <w:lvlJc w:val="right"/>
      <w:pPr>
        <w:ind w:left="4296" w:hanging="480"/>
      </w:pPr>
    </w:lvl>
  </w:abstractNum>
  <w:abstractNum w:abstractNumId="38" w15:restartNumberingAfterBreak="0">
    <w:nsid w:val="6E091D2E"/>
    <w:multiLevelType w:val="hybridMultilevel"/>
    <w:tmpl w:val="5DE0C898"/>
    <w:lvl w:ilvl="0" w:tplc="37C270F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E614208"/>
    <w:multiLevelType w:val="hybridMultilevel"/>
    <w:tmpl w:val="A43AC80E"/>
    <w:lvl w:ilvl="0" w:tplc="FFFFFFFF">
      <w:start w:val="1"/>
      <w:numFmt w:val="taiwaneseCountingThousand"/>
      <w:lvlText w:val="%1、"/>
      <w:lvlJc w:val="left"/>
      <w:pPr>
        <w:ind w:left="696" w:hanging="720"/>
      </w:pPr>
      <w:rPr>
        <w:rFonts w:hint="default"/>
      </w:rPr>
    </w:lvl>
    <w:lvl w:ilvl="1" w:tplc="FFFFFFFF" w:tentative="1">
      <w:start w:val="1"/>
      <w:numFmt w:val="ideographTraditional"/>
      <w:lvlText w:val="%2、"/>
      <w:lvlJc w:val="left"/>
      <w:pPr>
        <w:ind w:left="936" w:hanging="480"/>
      </w:pPr>
    </w:lvl>
    <w:lvl w:ilvl="2" w:tplc="FFFFFFFF" w:tentative="1">
      <w:start w:val="1"/>
      <w:numFmt w:val="lowerRoman"/>
      <w:lvlText w:val="%3."/>
      <w:lvlJc w:val="right"/>
      <w:pPr>
        <w:ind w:left="1416" w:hanging="480"/>
      </w:pPr>
    </w:lvl>
    <w:lvl w:ilvl="3" w:tplc="FFFFFFFF" w:tentative="1">
      <w:start w:val="1"/>
      <w:numFmt w:val="decimal"/>
      <w:lvlText w:val="%4."/>
      <w:lvlJc w:val="left"/>
      <w:pPr>
        <w:ind w:left="1896" w:hanging="480"/>
      </w:pPr>
    </w:lvl>
    <w:lvl w:ilvl="4" w:tplc="FFFFFFFF" w:tentative="1">
      <w:start w:val="1"/>
      <w:numFmt w:val="ideographTraditional"/>
      <w:lvlText w:val="%5、"/>
      <w:lvlJc w:val="left"/>
      <w:pPr>
        <w:ind w:left="2376" w:hanging="480"/>
      </w:pPr>
    </w:lvl>
    <w:lvl w:ilvl="5" w:tplc="FFFFFFFF" w:tentative="1">
      <w:start w:val="1"/>
      <w:numFmt w:val="lowerRoman"/>
      <w:lvlText w:val="%6."/>
      <w:lvlJc w:val="right"/>
      <w:pPr>
        <w:ind w:left="2856" w:hanging="480"/>
      </w:pPr>
    </w:lvl>
    <w:lvl w:ilvl="6" w:tplc="FFFFFFFF" w:tentative="1">
      <w:start w:val="1"/>
      <w:numFmt w:val="decimal"/>
      <w:lvlText w:val="%7."/>
      <w:lvlJc w:val="left"/>
      <w:pPr>
        <w:ind w:left="3336" w:hanging="480"/>
      </w:pPr>
    </w:lvl>
    <w:lvl w:ilvl="7" w:tplc="FFFFFFFF" w:tentative="1">
      <w:start w:val="1"/>
      <w:numFmt w:val="ideographTraditional"/>
      <w:lvlText w:val="%8、"/>
      <w:lvlJc w:val="left"/>
      <w:pPr>
        <w:ind w:left="3816" w:hanging="480"/>
      </w:pPr>
    </w:lvl>
    <w:lvl w:ilvl="8" w:tplc="FFFFFFFF" w:tentative="1">
      <w:start w:val="1"/>
      <w:numFmt w:val="lowerRoman"/>
      <w:lvlText w:val="%9."/>
      <w:lvlJc w:val="right"/>
      <w:pPr>
        <w:ind w:left="4296" w:hanging="480"/>
      </w:pPr>
    </w:lvl>
  </w:abstractNum>
  <w:abstractNum w:abstractNumId="40" w15:restartNumberingAfterBreak="0">
    <w:nsid w:val="6F4D2078"/>
    <w:multiLevelType w:val="hybridMultilevel"/>
    <w:tmpl w:val="B98CC696"/>
    <w:lvl w:ilvl="0" w:tplc="65E4782C">
      <w:start w:val="1"/>
      <w:numFmt w:val="decimal"/>
      <w:lvlText w:val="%1."/>
      <w:lvlJc w:val="left"/>
      <w:pPr>
        <w:ind w:left="1410" w:hanging="360"/>
      </w:pPr>
      <w:rPr>
        <w:rFonts w:hint="default"/>
      </w:rPr>
    </w:lvl>
    <w:lvl w:ilvl="1" w:tplc="04090019" w:tentative="1">
      <w:start w:val="1"/>
      <w:numFmt w:val="ideographTraditional"/>
      <w:lvlText w:val="%2、"/>
      <w:lvlJc w:val="left"/>
      <w:pPr>
        <w:ind w:left="2010" w:hanging="480"/>
      </w:pPr>
    </w:lvl>
    <w:lvl w:ilvl="2" w:tplc="0409001B" w:tentative="1">
      <w:start w:val="1"/>
      <w:numFmt w:val="lowerRoman"/>
      <w:lvlText w:val="%3."/>
      <w:lvlJc w:val="right"/>
      <w:pPr>
        <w:ind w:left="2490" w:hanging="480"/>
      </w:pPr>
    </w:lvl>
    <w:lvl w:ilvl="3" w:tplc="0409000F" w:tentative="1">
      <w:start w:val="1"/>
      <w:numFmt w:val="decimal"/>
      <w:lvlText w:val="%4."/>
      <w:lvlJc w:val="left"/>
      <w:pPr>
        <w:ind w:left="2970" w:hanging="480"/>
      </w:pPr>
    </w:lvl>
    <w:lvl w:ilvl="4" w:tplc="04090019" w:tentative="1">
      <w:start w:val="1"/>
      <w:numFmt w:val="ideographTraditional"/>
      <w:lvlText w:val="%5、"/>
      <w:lvlJc w:val="left"/>
      <w:pPr>
        <w:ind w:left="3450" w:hanging="480"/>
      </w:pPr>
    </w:lvl>
    <w:lvl w:ilvl="5" w:tplc="0409001B" w:tentative="1">
      <w:start w:val="1"/>
      <w:numFmt w:val="lowerRoman"/>
      <w:lvlText w:val="%6."/>
      <w:lvlJc w:val="right"/>
      <w:pPr>
        <w:ind w:left="3930" w:hanging="480"/>
      </w:pPr>
    </w:lvl>
    <w:lvl w:ilvl="6" w:tplc="0409000F" w:tentative="1">
      <w:start w:val="1"/>
      <w:numFmt w:val="decimal"/>
      <w:lvlText w:val="%7."/>
      <w:lvlJc w:val="left"/>
      <w:pPr>
        <w:ind w:left="4410" w:hanging="480"/>
      </w:pPr>
    </w:lvl>
    <w:lvl w:ilvl="7" w:tplc="04090019" w:tentative="1">
      <w:start w:val="1"/>
      <w:numFmt w:val="ideographTraditional"/>
      <w:lvlText w:val="%8、"/>
      <w:lvlJc w:val="left"/>
      <w:pPr>
        <w:ind w:left="4890" w:hanging="480"/>
      </w:pPr>
    </w:lvl>
    <w:lvl w:ilvl="8" w:tplc="0409001B" w:tentative="1">
      <w:start w:val="1"/>
      <w:numFmt w:val="lowerRoman"/>
      <w:lvlText w:val="%9."/>
      <w:lvlJc w:val="right"/>
      <w:pPr>
        <w:ind w:left="5370" w:hanging="480"/>
      </w:pPr>
    </w:lvl>
  </w:abstractNum>
  <w:abstractNum w:abstractNumId="41" w15:restartNumberingAfterBreak="0">
    <w:nsid w:val="717E4106"/>
    <w:multiLevelType w:val="multilevel"/>
    <w:tmpl w:val="EE302D6A"/>
    <w:lvl w:ilvl="0">
      <w:start w:val="1"/>
      <w:numFmt w:val="taiwaneseCountingThousand"/>
      <w:suff w:val="space"/>
      <w:lvlText w:val="%1、"/>
      <w:lvlJc w:val="left"/>
      <w:pPr>
        <w:ind w:left="454" w:hanging="454"/>
      </w:pPr>
      <w:rPr>
        <w:rFonts w:hint="eastAsia"/>
      </w:rPr>
    </w:lvl>
    <w:lvl w:ilvl="1">
      <w:start w:val="1"/>
      <w:numFmt w:val="taiwaneseCountingThousand"/>
      <w:suff w:val="space"/>
      <w:lvlText w:val="(%2)"/>
      <w:lvlJc w:val="left"/>
      <w:pPr>
        <w:ind w:left="737" w:hanging="453"/>
      </w:pPr>
      <w:rPr>
        <w:rFonts w:ascii="Times New Roman" w:hAnsi="Times New Roman" w:hint="default"/>
        <w:sz w:val="28"/>
      </w:rPr>
    </w:lvl>
    <w:lvl w:ilvl="2">
      <w:start w:val="1"/>
      <w:numFmt w:val="decimal"/>
      <w:lvlText w:val="%3."/>
      <w:lvlJc w:val="left"/>
      <w:pPr>
        <w:tabs>
          <w:tab w:val="num" w:pos="1588"/>
        </w:tabs>
        <w:ind w:left="1588" w:hanging="454"/>
      </w:pPr>
      <w:rPr>
        <w:rFonts w:hint="eastAsia"/>
      </w:rPr>
    </w:lvl>
    <w:lvl w:ilvl="3">
      <w:start w:val="1"/>
      <w:numFmt w:val="decimal"/>
      <w:lvlText w:val="(%4) "/>
      <w:lvlJc w:val="left"/>
      <w:pPr>
        <w:tabs>
          <w:tab w:val="num" w:pos="2126"/>
        </w:tabs>
        <w:ind w:left="2126" w:hanging="595"/>
      </w:pPr>
      <w:rPr>
        <w:rFonts w:hint="eastAsia"/>
      </w:rPr>
    </w:lvl>
    <w:lvl w:ilvl="4">
      <w:start w:val="1"/>
      <w:numFmt w:val="upperLetter"/>
      <w:suff w:val="space"/>
      <w:lvlText w:val="%5."/>
      <w:lvlJc w:val="left"/>
      <w:pPr>
        <w:ind w:left="2041" w:firstLine="170"/>
      </w:pPr>
      <w:rPr>
        <w:rFonts w:hint="eastAsia"/>
      </w:rPr>
    </w:lvl>
    <w:lvl w:ilvl="5">
      <w:start w:val="1"/>
      <w:numFmt w:val="lowerLetter"/>
      <w:suff w:val="space"/>
      <w:lvlText w:val="%6."/>
      <w:lvlJc w:val="left"/>
      <w:pPr>
        <w:ind w:left="2892" w:hanging="28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42" w15:restartNumberingAfterBreak="0">
    <w:nsid w:val="739F602F"/>
    <w:multiLevelType w:val="multilevel"/>
    <w:tmpl w:val="EE302D6A"/>
    <w:lvl w:ilvl="0">
      <w:start w:val="1"/>
      <w:numFmt w:val="taiwaneseCountingThousand"/>
      <w:suff w:val="space"/>
      <w:lvlText w:val="%1、"/>
      <w:lvlJc w:val="left"/>
      <w:pPr>
        <w:ind w:left="454" w:hanging="454"/>
      </w:pPr>
      <w:rPr>
        <w:rFonts w:hint="eastAsia"/>
      </w:rPr>
    </w:lvl>
    <w:lvl w:ilvl="1">
      <w:start w:val="1"/>
      <w:numFmt w:val="taiwaneseCountingThousand"/>
      <w:suff w:val="space"/>
      <w:lvlText w:val="(%2)"/>
      <w:lvlJc w:val="left"/>
      <w:pPr>
        <w:ind w:left="737" w:hanging="453"/>
      </w:pPr>
      <w:rPr>
        <w:rFonts w:ascii="Times New Roman" w:hAnsi="Times New Roman" w:hint="default"/>
        <w:sz w:val="28"/>
      </w:rPr>
    </w:lvl>
    <w:lvl w:ilvl="2">
      <w:start w:val="1"/>
      <w:numFmt w:val="decimal"/>
      <w:lvlText w:val="%3."/>
      <w:lvlJc w:val="left"/>
      <w:pPr>
        <w:tabs>
          <w:tab w:val="num" w:pos="1588"/>
        </w:tabs>
        <w:ind w:left="1588" w:hanging="454"/>
      </w:pPr>
      <w:rPr>
        <w:rFonts w:hint="eastAsia"/>
      </w:rPr>
    </w:lvl>
    <w:lvl w:ilvl="3">
      <w:start w:val="1"/>
      <w:numFmt w:val="decimal"/>
      <w:lvlText w:val="(%4) "/>
      <w:lvlJc w:val="left"/>
      <w:pPr>
        <w:tabs>
          <w:tab w:val="num" w:pos="2126"/>
        </w:tabs>
        <w:ind w:left="2126" w:hanging="595"/>
      </w:pPr>
      <w:rPr>
        <w:rFonts w:hint="eastAsia"/>
      </w:rPr>
    </w:lvl>
    <w:lvl w:ilvl="4">
      <w:start w:val="1"/>
      <w:numFmt w:val="upperLetter"/>
      <w:suff w:val="space"/>
      <w:lvlText w:val="%5."/>
      <w:lvlJc w:val="left"/>
      <w:pPr>
        <w:ind w:left="2041" w:firstLine="170"/>
      </w:pPr>
      <w:rPr>
        <w:rFonts w:hint="eastAsia"/>
      </w:rPr>
    </w:lvl>
    <w:lvl w:ilvl="5">
      <w:start w:val="1"/>
      <w:numFmt w:val="lowerLetter"/>
      <w:suff w:val="space"/>
      <w:lvlText w:val="%6."/>
      <w:lvlJc w:val="left"/>
      <w:pPr>
        <w:ind w:left="2892" w:hanging="28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43" w15:restartNumberingAfterBreak="0">
    <w:nsid w:val="777B75F0"/>
    <w:multiLevelType w:val="multilevel"/>
    <w:tmpl w:val="EE302D6A"/>
    <w:lvl w:ilvl="0">
      <w:start w:val="1"/>
      <w:numFmt w:val="taiwaneseCountingThousand"/>
      <w:suff w:val="space"/>
      <w:lvlText w:val="%1、"/>
      <w:lvlJc w:val="left"/>
      <w:pPr>
        <w:ind w:left="454" w:hanging="454"/>
      </w:pPr>
      <w:rPr>
        <w:rFonts w:hint="eastAsia"/>
      </w:rPr>
    </w:lvl>
    <w:lvl w:ilvl="1">
      <w:start w:val="1"/>
      <w:numFmt w:val="taiwaneseCountingThousand"/>
      <w:suff w:val="space"/>
      <w:lvlText w:val="(%2)"/>
      <w:lvlJc w:val="left"/>
      <w:pPr>
        <w:ind w:left="737" w:hanging="453"/>
      </w:pPr>
      <w:rPr>
        <w:rFonts w:ascii="Times New Roman" w:hAnsi="Times New Roman" w:hint="default"/>
        <w:sz w:val="28"/>
      </w:rPr>
    </w:lvl>
    <w:lvl w:ilvl="2">
      <w:start w:val="1"/>
      <w:numFmt w:val="decimal"/>
      <w:lvlText w:val="%3."/>
      <w:lvlJc w:val="left"/>
      <w:pPr>
        <w:tabs>
          <w:tab w:val="num" w:pos="1588"/>
        </w:tabs>
        <w:ind w:left="1588" w:hanging="454"/>
      </w:pPr>
      <w:rPr>
        <w:rFonts w:hint="eastAsia"/>
      </w:rPr>
    </w:lvl>
    <w:lvl w:ilvl="3">
      <w:start w:val="1"/>
      <w:numFmt w:val="decimal"/>
      <w:lvlText w:val="(%4) "/>
      <w:lvlJc w:val="left"/>
      <w:pPr>
        <w:tabs>
          <w:tab w:val="num" w:pos="2126"/>
        </w:tabs>
        <w:ind w:left="2126" w:hanging="595"/>
      </w:pPr>
      <w:rPr>
        <w:rFonts w:hint="eastAsia"/>
      </w:rPr>
    </w:lvl>
    <w:lvl w:ilvl="4">
      <w:start w:val="1"/>
      <w:numFmt w:val="upperLetter"/>
      <w:suff w:val="space"/>
      <w:lvlText w:val="%5."/>
      <w:lvlJc w:val="left"/>
      <w:pPr>
        <w:ind w:left="2041" w:firstLine="170"/>
      </w:pPr>
      <w:rPr>
        <w:rFonts w:hint="eastAsia"/>
      </w:rPr>
    </w:lvl>
    <w:lvl w:ilvl="5">
      <w:start w:val="1"/>
      <w:numFmt w:val="lowerLetter"/>
      <w:suff w:val="space"/>
      <w:lvlText w:val="%6."/>
      <w:lvlJc w:val="left"/>
      <w:pPr>
        <w:ind w:left="2892" w:hanging="28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44" w15:restartNumberingAfterBreak="0">
    <w:nsid w:val="77E84923"/>
    <w:multiLevelType w:val="hybridMultilevel"/>
    <w:tmpl w:val="A43AC80E"/>
    <w:lvl w:ilvl="0" w:tplc="FFFFFFFF">
      <w:start w:val="1"/>
      <w:numFmt w:val="taiwaneseCountingThousand"/>
      <w:lvlText w:val="%1、"/>
      <w:lvlJc w:val="left"/>
      <w:pPr>
        <w:ind w:left="696" w:hanging="720"/>
      </w:pPr>
      <w:rPr>
        <w:rFonts w:hint="default"/>
      </w:rPr>
    </w:lvl>
    <w:lvl w:ilvl="1" w:tplc="FFFFFFFF" w:tentative="1">
      <w:start w:val="1"/>
      <w:numFmt w:val="ideographTraditional"/>
      <w:lvlText w:val="%2、"/>
      <w:lvlJc w:val="left"/>
      <w:pPr>
        <w:ind w:left="936" w:hanging="480"/>
      </w:pPr>
    </w:lvl>
    <w:lvl w:ilvl="2" w:tplc="FFFFFFFF" w:tentative="1">
      <w:start w:val="1"/>
      <w:numFmt w:val="lowerRoman"/>
      <w:lvlText w:val="%3."/>
      <w:lvlJc w:val="right"/>
      <w:pPr>
        <w:ind w:left="1416" w:hanging="480"/>
      </w:pPr>
    </w:lvl>
    <w:lvl w:ilvl="3" w:tplc="FFFFFFFF" w:tentative="1">
      <w:start w:val="1"/>
      <w:numFmt w:val="decimal"/>
      <w:lvlText w:val="%4."/>
      <w:lvlJc w:val="left"/>
      <w:pPr>
        <w:ind w:left="1896" w:hanging="480"/>
      </w:pPr>
    </w:lvl>
    <w:lvl w:ilvl="4" w:tplc="FFFFFFFF" w:tentative="1">
      <w:start w:val="1"/>
      <w:numFmt w:val="ideographTraditional"/>
      <w:lvlText w:val="%5、"/>
      <w:lvlJc w:val="left"/>
      <w:pPr>
        <w:ind w:left="2376" w:hanging="480"/>
      </w:pPr>
    </w:lvl>
    <w:lvl w:ilvl="5" w:tplc="FFFFFFFF" w:tentative="1">
      <w:start w:val="1"/>
      <w:numFmt w:val="lowerRoman"/>
      <w:lvlText w:val="%6."/>
      <w:lvlJc w:val="right"/>
      <w:pPr>
        <w:ind w:left="2856" w:hanging="480"/>
      </w:pPr>
    </w:lvl>
    <w:lvl w:ilvl="6" w:tplc="FFFFFFFF" w:tentative="1">
      <w:start w:val="1"/>
      <w:numFmt w:val="decimal"/>
      <w:lvlText w:val="%7."/>
      <w:lvlJc w:val="left"/>
      <w:pPr>
        <w:ind w:left="3336" w:hanging="480"/>
      </w:pPr>
    </w:lvl>
    <w:lvl w:ilvl="7" w:tplc="FFFFFFFF" w:tentative="1">
      <w:start w:val="1"/>
      <w:numFmt w:val="ideographTraditional"/>
      <w:lvlText w:val="%8、"/>
      <w:lvlJc w:val="left"/>
      <w:pPr>
        <w:ind w:left="3816" w:hanging="480"/>
      </w:pPr>
    </w:lvl>
    <w:lvl w:ilvl="8" w:tplc="FFFFFFFF" w:tentative="1">
      <w:start w:val="1"/>
      <w:numFmt w:val="lowerRoman"/>
      <w:lvlText w:val="%9."/>
      <w:lvlJc w:val="right"/>
      <w:pPr>
        <w:ind w:left="4296" w:hanging="480"/>
      </w:pPr>
    </w:lvl>
  </w:abstractNum>
  <w:num w:numId="1" w16cid:durableId="1003162757">
    <w:abstractNumId w:val="29"/>
  </w:num>
  <w:num w:numId="2" w16cid:durableId="1195579114">
    <w:abstractNumId w:val="32"/>
  </w:num>
  <w:num w:numId="3" w16cid:durableId="71046395">
    <w:abstractNumId w:val="22"/>
  </w:num>
  <w:num w:numId="4" w16cid:durableId="339040489">
    <w:abstractNumId w:val="7"/>
  </w:num>
  <w:num w:numId="5" w16cid:durableId="204566532">
    <w:abstractNumId w:val="35"/>
  </w:num>
  <w:num w:numId="6" w16cid:durableId="1077704978">
    <w:abstractNumId w:val="11"/>
  </w:num>
  <w:num w:numId="7" w16cid:durableId="694887180">
    <w:abstractNumId w:val="31"/>
  </w:num>
  <w:num w:numId="8" w16cid:durableId="1204056307">
    <w:abstractNumId w:val="33"/>
  </w:num>
  <w:num w:numId="9" w16cid:durableId="962730029">
    <w:abstractNumId w:val="26"/>
  </w:num>
  <w:num w:numId="10" w16cid:durableId="763307580">
    <w:abstractNumId w:val="9"/>
  </w:num>
  <w:num w:numId="11" w16cid:durableId="1561591922">
    <w:abstractNumId w:val="23"/>
  </w:num>
  <w:num w:numId="12" w16cid:durableId="1106387262">
    <w:abstractNumId w:val="21"/>
  </w:num>
  <w:num w:numId="13" w16cid:durableId="31270045">
    <w:abstractNumId w:val="12"/>
  </w:num>
  <w:num w:numId="14" w16cid:durableId="1566836531">
    <w:abstractNumId w:val="5"/>
  </w:num>
  <w:num w:numId="15" w16cid:durableId="143159343">
    <w:abstractNumId w:val="40"/>
  </w:num>
  <w:num w:numId="16" w16cid:durableId="1396734142">
    <w:abstractNumId w:val="16"/>
  </w:num>
  <w:num w:numId="17" w16cid:durableId="551773716">
    <w:abstractNumId w:val="34"/>
  </w:num>
  <w:num w:numId="18" w16cid:durableId="1286156887">
    <w:abstractNumId w:val="15"/>
  </w:num>
  <w:num w:numId="19" w16cid:durableId="758217271">
    <w:abstractNumId w:val="42"/>
  </w:num>
  <w:num w:numId="20" w16cid:durableId="1002009741">
    <w:abstractNumId w:val="25"/>
  </w:num>
  <w:num w:numId="21" w16cid:durableId="162861678">
    <w:abstractNumId w:val="38"/>
  </w:num>
  <w:num w:numId="22" w16cid:durableId="1193153612">
    <w:abstractNumId w:val="10"/>
  </w:num>
  <w:num w:numId="23" w16cid:durableId="383483682">
    <w:abstractNumId w:val="19"/>
  </w:num>
  <w:num w:numId="24" w16cid:durableId="1176850109">
    <w:abstractNumId w:val="18"/>
  </w:num>
  <w:num w:numId="25" w16cid:durableId="736516143">
    <w:abstractNumId w:val="4"/>
  </w:num>
  <w:num w:numId="26" w16cid:durableId="452595897">
    <w:abstractNumId w:val="14"/>
  </w:num>
  <w:num w:numId="27" w16cid:durableId="1298995217">
    <w:abstractNumId w:val="28"/>
  </w:num>
  <w:num w:numId="28" w16cid:durableId="1814255441">
    <w:abstractNumId w:val="39"/>
  </w:num>
  <w:num w:numId="29" w16cid:durableId="19283056">
    <w:abstractNumId w:val="8"/>
  </w:num>
  <w:num w:numId="30" w16cid:durableId="1780490306">
    <w:abstractNumId w:val="2"/>
  </w:num>
  <w:num w:numId="31" w16cid:durableId="1644501123">
    <w:abstractNumId w:val="17"/>
  </w:num>
  <w:num w:numId="32" w16cid:durableId="255212782">
    <w:abstractNumId w:val="27"/>
  </w:num>
  <w:num w:numId="33" w16cid:durableId="1060593091">
    <w:abstractNumId w:val="37"/>
  </w:num>
  <w:num w:numId="34" w16cid:durableId="79379462">
    <w:abstractNumId w:val="1"/>
  </w:num>
  <w:num w:numId="35" w16cid:durableId="870189409">
    <w:abstractNumId w:val="0"/>
  </w:num>
  <w:num w:numId="36" w16cid:durableId="1579288186">
    <w:abstractNumId w:val="44"/>
  </w:num>
  <w:num w:numId="37" w16cid:durableId="1573542707">
    <w:abstractNumId w:val="3"/>
  </w:num>
  <w:num w:numId="38" w16cid:durableId="160976556">
    <w:abstractNumId w:val="13"/>
  </w:num>
  <w:num w:numId="39" w16cid:durableId="2000647052">
    <w:abstractNumId w:val="6"/>
  </w:num>
  <w:num w:numId="40" w16cid:durableId="566378142">
    <w:abstractNumId w:val="30"/>
  </w:num>
  <w:num w:numId="41" w16cid:durableId="1986545966">
    <w:abstractNumId w:val="36"/>
  </w:num>
  <w:num w:numId="42" w16cid:durableId="663320643">
    <w:abstractNumId w:val="24"/>
  </w:num>
  <w:num w:numId="43" w16cid:durableId="874346433">
    <w:abstractNumId w:val="41"/>
  </w:num>
  <w:num w:numId="44" w16cid:durableId="1341011625">
    <w:abstractNumId w:val="43"/>
  </w:num>
  <w:num w:numId="45" w16cid:durableId="1477390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25"/>
    <w:rsid w:val="00001864"/>
    <w:rsid w:val="00020013"/>
    <w:rsid w:val="0002583C"/>
    <w:rsid w:val="00035F9E"/>
    <w:rsid w:val="00057089"/>
    <w:rsid w:val="0006360E"/>
    <w:rsid w:val="00063FA1"/>
    <w:rsid w:val="00066393"/>
    <w:rsid w:val="000743C7"/>
    <w:rsid w:val="00076C1A"/>
    <w:rsid w:val="000816D3"/>
    <w:rsid w:val="000822FF"/>
    <w:rsid w:val="00095244"/>
    <w:rsid w:val="000A6358"/>
    <w:rsid w:val="000C6E61"/>
    <w:rsid w:val="000D4CFF"/>
    <w:rsid w:val="000E6472"/>
    <w:rsid w:val="000F5EBF"/>
    <w:rsid w:val="0010382B"/>
    <w:rsid w:val="00105217"/>
    <w:rsid w:val="001068E9"/>
    <w:rsid w:val="00115A40"/>
    <w:rsid w:val="00116C29"/>
    <w:rsid w:val="00117170"/>
    <w:rsid w:val="00117356"/>
    <w:rsid w:val="00127848"/>
    <w:rsid w:val="00131483"/>
    <w:rsid w:val="001368E2"/>
    <w:rsid w:val="00142095"/>
    <w:rsid w:val="001425B3"/>
    <w:rsid w:val="001427AF"/>
    <w:rsid w:val="0014440D"/>
    <w:rsid w:val="00146C29"/>
    <w:rsid w:val="00147395"/>
    <w:rsid w:val="00160751"/>
    <w:rsid w:val="001664AC"/>
    <w:rsid w:val="00167760"/>
    <w:rsid w:val="00180C2C"/>
    <w:rsid w:val="001849CA"/>
    <w:rsid w:val="00186045"/>
    <w:rsid w:val="001A3F53"/>
    <w:rsid w:val="001A7A05"/>
    <w:rsid w:val="001B0513"/>
    <w:rsid w:val="001B0B2D"/>
    <w:rsid w:val="001B29AE"/>
    <w:rsid w:val="001C7C01"/>
    <w:rsid w:val="001D1183"/>
    <w:rsid w:val="001D54CB"/>
    <w:rsid w:val="001E1961"/>
    <w:rsid w:val="001E591A"/>
    <w:rsid w:val="001E7F3F"/>
    <w:rsid w:val="001F172A"/>
    <w:rsid w:val="001F376F"/>
    <w:rsid w:val="001F3A0F"/>
    <w:rsid w:val="001F55BC"/>
    <w:rsid w:val="001F7C77"/>
    <w:rsid w:val="002062D5"/>
    <w:rsid w:val="00212E69"/>
    <w:rsid w:val="002165FB"/>
    <w:rsid w:val="002179EA"/>
    <w:rsid w:val="00231C93"/>
    <w:rsid w:val="00235A28"/>
    <w:rsid w:val="00240406"/>
    <w:rsid w:val="0024232B"/>
    <w:rsid w:val="00244810"/>
    <w:rsid w:val="0024710A"/>
    <w:rsid w:val="00271561"/>
    <w:rsid w:val="002742D1"/>
    <w:rsid w:val="00274351"/>
    <w:rsid w:val="002850E3"/>
    <w:rsid w:val="00286F5A"/>
    <w:rsid w:val="00291D2C"/>
    <w:rsid w:val="002C2F51"/>
    <w:rsid w:val="002C448A"/>
    <w:rsid w:val="002C57F6"/>
    <w:rsid w:val="002C672B"/>
    <w:rsid w:val="002C68F4"/>
    <w:rsid w:val="002D0828"/>
    <w:rsid w:val="002D1A72"/>
    <w:rsid w:val="002D2555"/>
    <w:rsid w:val="002D74F3"/>
    <w:rsid w:val="002E047F"/>
    <w:rsid w:val="002E707B"/>
    <w:rsid w:val="002F3D57"/>
    <w:rsid w:val="002F79BD"/>
    <w:rsid w:val="002F7D40"/>
    <w:rsid w:val="0030041D"/>
    <w:rsid w:val="00301798"/>
    <w:rsid w:val="003077EF"/>
    <w:rsid w:val="003105D2"/>
    <w:rsid w:val="0031205F"/>
    <w:rsid w:val="00312FB1"/>
    <w:rsid w:val="00323627"/>
    <w:rsid w:val="00326601"/>
    <w:rsid w:val="00332071"/>
    <w:rsid w:val="0033297F"/>
    <w:rsid w:val="00336F3E"/>
    <w:rsid w:val="003447ED"/>
    <w:rsid w:val="00346E15"/>
    <w:rsid w:val="00350CC4"/>
    <w:rsid w:val="00355FA8"/>
    <w:rsid w:val="00366475"/>
    <w:rsid w:val="00370F55"/>
    <w:rsid w:val="00376666"/>
    <w:rsid w:val="00381AC0"/>
    <w:rsid w:val="003820ED"/>
    <w:rsid w:val="00396E5B"/>
    <w:rsid w:val="003A2E24"/>
    <w:rsid w:val="003B69BF"/>
    <w:rsid w:val="003B6AAC"/>
    <w:rsid w:val="003C224C"/>
    <w:rsid w:val="003C2C34"/>
    <w:rsid w:val="003C71F4"/>
    <w:rsid w:val="003E5EB3"/>
    <w:rsid w:val="003E6949"/>
    <w:rsid w:val="004040FF"/>
    <w:rsid w:val="00412B5B"/>
    <w:rsid w:val="00412E5E"/>
    <w:rsid w:val="0042148E"/>
    <w:rsid w:val="0042230E"/>
    <w:rsid w:val="0042510C"/>
    <w:rsid w:val="00435FB9"/>
    <w:rsid w:val="00437F5C"/>
    <w:rsid w:val="00440B59"/>
    <w:rsid w:val="00453534"/>
    <w:rsid w:val="00464949"/>
    <w:rsid w:val="00466D95"/>
    <w:rsid w:val="00467737"/>
    <w:rsid w:val="00470B84"/>
    <w:rsid w:val="00472333"/>
    <w:rsid w:val="00472F66"/>
    <w:rsid w:val="00480192"/>
    <w:rsid w:val="004851C1"/>
    <w:rsid w:val="0048672A"/>
    <w:rsid w:val="00486ECD"/>
    <w:rsid w:val="00492EE4"/>
    <w:rsid w:val="0049467B"/>
    <w:rsid w:val="004A44AD"/>
    <w:rsid w:val="004A539A"/>
    <w:rsid w:val="004B1F40"/>
    <w:rsid w:val="004B1FE5"/>
    <w:rsid w:val="004B4670"/>
    <w:rsid w:val="004B747D"/>
    <w:rsid w:val="004C4B4C"/>
    <w:rsid w:val="004D000B"/>
    <w:rsid w:val="004D7901"/>
    <w:rsid w:val="004E5B09"/>
    <w:rsid w:val="0050780A"/>
    <w:rsid w:val="00511BA0"/>
    <w:rsid w:val="00513AC2"/>
    <w:rsid w:val="00515EE4"/>
    <w:rsid w:val="00516449"/>
    <w:rsid w:val="0051774C"/>
    <w:rsid w:val="00531AE1"/>
    <w:rsid w:val="00546F98"/>
    <w:rsid w:val="00553EE7"/>
    <w:rsid w:val="00570555"/>
    <w:rsid w:val="00580724"/>
    <w:rsid w:val="005852AA"/>
    <w:rsid w:val="00593C39"/>
    <w:rsid w:val="00597243"/>
    <w:rsid w:val="005976E5"/>
    <w:rsid w:val="005A6513"/>
    <w:rsid w:val="005C1C78"/>
    <w:rsid w:val="005C4F31"/>
    <w:rsid w:val="005D1814"/>
    <w:rsid w:val="005F4D51"/>
    <w:rsid w:val="00605E22"/>
    <w:rsid w:val="00610429"/>
    <w:rsid w:val="006153D2"/>
    <w:rsid w:val="0061745D"/>
    <w:rsid w:val="00622819"/>
    <w:rsid w:val="006228D0"/>
    <w:rsid w:val="00622E8A"/>
    <w:rsid w:val="00627D44"/>
    <w:rsid w:val="00647408"/>
    <w:rsid w:val="00656691"/>
    <w:rsid w:val="00662ACC"/>
    <w:rsid w:val="0067128D"/>
    <w:rsid w:val="006766C6"/>
    <w:rsid w:val="00686D79"/>
    <w:rsid w:val="006919BA"/>
    <w:rsid w:val="00691CA0"/>
    <w:rsid w:val="00693B69"/>
    <w:rsid w:val="00696EC1"/>
    <w:rsid w:val="006A09C5"/>
    <w:rsid w:val="006A6234"/>
    <w:rsid w:val="006A7FB1"/>
    <w:rsid w:val="006B04B9"/>
    <w:rsid w:val="006B0B34"/>
    <w:rsid w:val="006B691A"/>
    <w:rsid w:val="006C3DD6"/>
    <w:rsid w:val="006D36B4"/>
    <w:rsid w:val="006D3E12"/>
    <w:rsid w:val="006D469B"/>
    <w:rsid w:val="006D68BC"/>
    <w:rsid w:val="006E0A6F"/>
    <w:rsid w:val="006E1F06"/>
    <w:rsid w:val="006E2F5D"/>
    <w:rsid w:val="00700D14"/>
    <w:rsid w:val="007107A5"/>
    <w:rsid w:val="00713DE2"/>
    <w:rsid w:val="00714039"/>
    <w:rsid w:val="00721C81"/>
    <w:rsid w:val="0072212A"/>
    <w:rsid w:val="007229AF"/>
    <w:rsid w:val="00724E6C"/>
    <w:rsid w:val="00726AF3"/>
    <w:rsid w:val="00733DE1"/>
    <w:rsid w:val="007349E3"/>
    <w:rsid w:val="00734BD2"/>
    <w:rsid w:val="00735CED"/>
    <w:rsid w:val="00735E42"/>
    <w:rsid w:val="00741D6D"/>
    <w:rsid w:val="00747C3F"/>
    <w:rsid w:val="007533B4"/>
    <w:rsid w:val="0078001C"/>
    <w:rsid w:val="00792037"/>
    <w:rsid w:val="007A4CBC"/>
    <w:rsid w:val="007B0972"/>
    <w:rsid w:val="007B3308"/>
    <w:rsid w:val="007B471E"/>
    <w:rsid w:val="007B5940"/>
    <w:rsid w:val="007C404B"/>
    <w:rsid w:val="007D0AAA"/>
    <w:rsid w:val="007D7AD8"/>
    <w:rsid w:val="007E3909"/>
    <w:rsid w:val="007F3AE2"/>
    <w:rsid w:val="007F7BBB"/>
    <w:rsid w:val="007F7E41"/>
    <w:rsid w:val="00811A9E"/>
    <w:rsid w:val="00816BD3"/>
    <w:rsid w:val="00822BD0"/>
    <w:rsid w:val="008231A2"/>
    <w:rsid w:val="00823733"/>
    <w:rsid w:val="00824019"/>
    <w:rsid w:val="00825863"/>
    <w:rsid w:val="00825AFC"/>
    <w:rsid w:val="008349C4"/>
    <w:rsid w:val="00840473"/>
    <w:rsid w:val="00845C4B"/>
    <w:rsid w:val="00850EE5"/>
    <w:rsid w:val="00852265"/>
    <w:rsid w:val="00852D8E"/>
    <w:rsid w:val="00855551"/>
    <w:rsid w:val="008627C7"/>
    <w:rsid w:val="00867873"/>
    <w:rsid w:val="00872EF8"/>
    <w:rsid w:val="00875289"/>
    <w:rsid w:val="008844DD"/>
    <w:rsid w:val="008958CD"/>
    <w:rsid w:val="00896AEB"/>
    <w:rsid w:val="008C2AC5"/>
    <w:rsid w:val="008C3871"/>
    <w:rsid w:val="008C4050"/>
    <w:rsid w:val="008C704F"/>
    <w:rsid w:val="008C7F24"/>
    <w:rsid w:val="008D74FF"/>
    <w:rsid w:val="008E59D4"/>
    <w:rsid w:val="008E5B4D"/>
    <w:rsid w:val="008F3A97"/>
    <w:rsid w:val="008F3FC9"/>
    <w:rsid w:val="008F4695"/>
    <w:rsid w:val="008F6162"/>
    <w:rsid w:val="00912069"/>
    <w:rsid w:val="0092018C"/>
    <w:rsid w:val="00920A77"/>
    <w:rsid w:val="00923019"/>
    <w:rsid w:val="0092734B"/>
    <w:rsid w:val="00935E38"/>
    <w:rsid w:val="00936C88"/>
    <w:rsid w:val="0094109C"/>
    <w:rsid w:val="009437D5"/>
    <w:rsid w:val="00966BAE"/>
    <w:rsid w:val="009670BE"/>
    <w:rsid w:val="009674E1"/>
    <w:rsid w:val="009860BA"/>
    <w:rsid w:val="009B00E6"/>
    <w:rsid w:val="009B0412"/>
    <w:rsid w:val="009B470E"/>
    <w:rsid w:val="009C1263"/>
    <w:rsid w:val="009C50A4"/>
    <w:rsid w:val="009D041D"/>
    <w:rsid w:val="009D2D26"/>
    <w:rsid w:val="009D4767"/>
    <w:rsid w:val="009D505C"/>
    <w:rsid w:val="009D67A1"/>
    <w:rsid w:val="009E1171"/>
    <w:rsid w:val="009E3864"/>
    <w:rsid w:val="009E4DAA"/>
    <w:rsid w:val="009E69CD"/>
    <w:rsid w:val="009F7AD7"/>
    <w:rsid w:val="009F7E83"/>
    <w:rsid w:val="00A21724"/>
    <w:rsid w:val="00A27737"/>
    <w:rsid w:val="00A35CA7"/>
    <w:rsid w:val="00A447DE"/>
    <w:rsid w:val="00A449AB"/>
    <w:rsid w:val="00A54BCF"/>
    <w:rsid w:val="00A60C6D"/>
    <w:rsid w:val="00A64C04"/>
    <w:rsid w:val="00A806AB"/>
    <w:rsid w:val="00A84F12"/>
    <w:rsid w:val="00A86503"/>
    <w:rsid w:val="00A867C6"/>
    <w:rsid w:val="00A900A2"/>
    <w:rsid w:val="00A9670D"/>
    <w:rsid w:val="00AB1953"/>
    <w:rsid w:val="00AB5DB5"/>
    <w:rsid w:val="00AC41D5"/>
    <w:rsid w:val="00AC5E4D"/>
    <w:rsid w:val="00AC791F"/>
    <w:rsid w:val="00AD13A2"/>
    <w:rsid w:val="00AE3C27"/>
    <w:rsid w:val="00AE72EE"/>
    <w:rsid w:val="00AF3BCF"/>
    <w:rsid w:val="00AF5FE9"/>
    <w:rsid w:val="00B03106"/>
    <w:rsid w:val="00B03359"/>
    <w:rsid w:val="00B05809"/>
    <w:rsid w:val="00B11569"/>
    <w:rsid w:val="00B13C9B"/>
    <w:rsid w:val="00B17D09"/>
    <w:rsid w:val="00B25B65"/>
    <w:rsid w:val="00B314E7"/>
    <w:rsid w:val="00B35D23"/>
    <w:rsid w:val="00B36DC9"/>
    <w:rsid w:val="00B45FAA"/>
    <w:rsid w:val="00B460F4"/>
    <w:rsid w:val="00B545C6"/>
    <w:rsid w:val="00B6171B"/>
    <w:rsid w:val="00B637A2"/>
    <w:rsid w:val="00B64E7F"/>
    <w:rsid w:val="00B760D8"/>
    <w:rsid w:val="00B76B48"/>
    <w:rsid w:val="00B81128"/>
    <w:rsid w:val="00B91D89"/>
    <w:rsid w:val="00BA74DB"/>
    <w:rsid w:val="00BA78A0"/>
    <w:rsid w:val="00BB3684"/>
    <w:rsid w:val="00BB6435"/>
    <w:rsid w:val="00BD1525"/>
    <w:rsid w:val="00BD2420"/>
    <w:rsid w:val="00BF1EB7"/>
    <w:rsid w:val="00BF3043"/>
    <w:rsid w:val="00BF4656"/>
    <w:rsid w:val="00C04AC4"/>
    <w:rsid w:val="00C0514D"/>
    <w:rsid w:val="00C062AC"/>
    <w:rsid w:val="00C07E54"/>
    <w:rsid w:val="00C10928"/>
    <w:rsid w:val="00C122B9"/>
    <w:rsid w:val="00C143B3"/>
    <w:rsid w:val="00C31E86"/>
    <w:rsid w:val="00C34670"/>
    <w:rsid w:val="00C44A11"/>
    <w:rsid w:val="00C514F8"/>
    <w:rsid w:val="00C53DDB"/>
    <w:rsid w:val="00C61336"/>
    <w:rsid w:val="00C67EDF"/>
    <w:rsid w:val="00C70970"/>
    <w:rsid w:val="00C7158D"/>
    <w:rsid w:val="00C768C4"/>
    <w:rsid w:val="00C77023"/>
    <w:rsid w:val="00C77CE7"/>
    <w:rsid w:val="00C9435E"/>
    <w:rsid w:val="00CA589B"/>
    <w:rsid w:val="00CC1E5D"/>
    <w:rsid w:val="00CD3B8A"/>
    <w:rsid w:val="00CD401D"/>
    <w:rsid w:val="00CE0570"/>
    <w:rsid w:val="00CE76AA"/>
    <w:rsid w:val="00D02336"/>
    <w:rsid w:val="00D10BAB"/>
    <w:rsid w:val="00D16814"/>
    <w:rsid w:val="00D235FE"/>
    <w:rsid w:val="00D2580B"/>
    <w:rsid w:val="00D37ADC"/>
    <w:rsid w:val="00D41489"/>
    <w:rsid w:val="00D44B8F"/>
    <w:rsid w:val="00D54B60"/>
    <w:rsid w:val="00D56000"/>
    <w:rsid w:val="00D6023E"/>
    <w:rsid w:val="00D6202A"/>
    <w:rsid w:val="00D6265C"/>
    <w:rsid w:val="00D659D7"/>
    <w:rsid w:val="00D66FC7"/>
    <w:rsid w:val="00D73EF2"/>
    <w:rsid w:val="00D7511B"/>
    <w:rsid w:val="00D76147"/>
    <w:rsid w:val="00D81C84"/>
    <w:rsid w:val="00D97F1E"/>
    <w:rsid w:val="00DA7118"/>
    <w:rsid w:val="00DB0AC3"/>
    <w:rsid w:val="00DC3927"/>
    <w:rsid w:val="00DC76B3"/>
    <w:rsid w:val="00DD4E0E"/>
    <w:rsid w:val="00DE4393"/>
    <w:rsid w:val="00DE4B00"/>
    <w:rsid w:val="00DE7AC1"/>
    <w:rsid w:val="00E00F63"/>
    <w:rsid w:val="00E031B0"/>
    <w:rsid w:val="00E14625"/>
    <w:rsid w:val="00E31E4E"/>
    <w:rsid w:val="00E42AD0"/>
    <w:rsid w:val="00E4641C"/>
    <w:rsid w:val="00E54BDD"/>
    <w:rsid w:val="00E57856"/>
    <w:rsid w:val="00E71640"/>
    <w:rsid w:val="00E720E2"/>
    <w:rsid w:val="00E726FB"/>
    <w:rsid w:val="00E735B9"/>
    <w:rsid w:val="00E80778"/>
    <w:rsid w:val="00E943FA"/>
    <w:rsid w:val="00E96EB0"/>
    <w:rsid w:val="00EA1BCB"/>
    <w:rsid w:val="00EA664A"/>
    <w:rsid w:val="00ED231A"/>
    <w:rsid w:val="00EE2008"/>
    <w:rsid w:val="00EE542B"/>
    <w:rsid w:val="00EE57E3"/>
    <w:rsid w:val="00EE5E73"/>
    <w:rsid w:val="00EF0008"/>
    <w:rsid w:val="00EF1D3A"/>
    <w:rsid w:val="00F00DD7"/>
    <w:rsid w:val="00F05620"/>
    <w:rsid w:val="00F106A8"/>
    <w:rsid w:val="00F22675"/>
    <w:rsid w:val="00F26187"/>
    <w:rsid w:val="00F32C22"/>
    <w:rsid w:val="00F424A8"/>
    <w:rsid w:val="00F5173F"/>
    <w:rsid w:val="00F91BB5"/>
    <w:rsid w:val="00F92575"/>
    <w:rsid w:val="00F93473"/>
    <w:rsid w:val="00FC1830"/>
    <w:rsid w:val="00FC3326"/>
    <w:rsid w:val="00FD380F"/>
    <w:rsid w:val="00FD3C4D"/>
    <w:rsid w:val="00FE5B47"/>
    <w:rsid w:val="00FE66FC"/>
    <w:rsid w:val="00FE75D7"/>
    <w:rsid w:val="00FF147F"/>
    <w:rsid w:val="00FF2A4B"/>
    <w:rsid w:val="00FF44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9944F"/>
  <w15:docId w15:val="{43456A2C-407F-40D3-8409-DCBA51115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1525"/>
    <w:rPr>
      <w:rFonts w:ascii="Calibri" w:eastAsia="新細明體" w:hAnsi="Calibri" w:cs="Times New Roman"/>
    </w:rPr>
  </w:style>
  <w:style w:type="paragraph" w:styleId="1">
    <w:name w:val="heading 1"/>
    <w:basedOn w:val="a"/>
    <w:next w:val="a"/>
    <w:link w:val="10"/>
    <w:qFormat/>
    <w:rsid w:val="0014440D"/>
    <w:pPr>
      <w:keepNext/>
      <w:widowControl w:val="0"/>
      <w:adjustRightInd w:val="0"/>
      <w:spacing w:line="400" w:lineRule="exact"/>
      <w:jc w:val="both"/>
      <w:textAlignment w:val="baseline"/>
      <w:outlineLvl w:val="0"/>
    </w:pPr>
    <w:rPr>
      <w:rFonts w:ascii="標楷體" w:eastAsia="標楷體" w:hAnsi="Times New Roman"/>
      <w:spacing w:val="24"/>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274351"/>
    <w:pPr>
      <w:ind w:leftChars="200" w:left="480"/>
    </w:pPr>
  </w:style>
  <w:style w:type="paragraph" w:styleId="a5">
    <w:name w:val="Balloon Text"/>
    <w:basedOn w:val="a"/>
    <w:link w:val="a6"/>
    <w:uiPriority w:val="99"/>
    <w:semiHidden/>
    <w:unhideWhenUsed/>
    <w:rsid w:val="00AC41D5"/>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AC41D5"/>
    <w:rPr>
      <w:rFonts w:asciiTheme="majorHAnsi" w:eastAsiaTheme="majorEastAsia" w:hAnsiTheme="majorHAnsi" w:cstheme="majorBidi"/>
      <w:sz w:val="18"/>
      <w:szCs w:val="18"/>
    </w:rPr>
  </w:style>
  <w:style w:type="paragraph" w:styleId="a7">
    <w:name w:val="header"/>
    <w:basedOn w:val="a"/>
    <w:link w:val="a8"/>
    <w:unhideWhenUsed/>
    <w:rsid w:val="0092018C"/>
    <w:pPr>
      <w:tabs>
        <w:tab w:val="center" w:pos="4153"/>
        <w:tab w:val="right" w:pos="8306"/>
      </w:tabs>
      <w:snapToGrid w:val="0"/>
    </w:pPr>
    <w:rPr>
      <w:sz w:val="20"/>
      <w:szCs w:val="20"/>
    </w:rPr>
  </w:style>
  <w:style w:type="character" w:customStyle="1" w:styleId="a8">
    <w:name w:val="頁首 字元"/>
    <w:basedOn w:val="a0"/>
    <w:link w:val="a7"/>
    <w:uiPriority w:val="99"/>
    <w:rsid w:val="0092018C"/>
    <w:rPr>
      <w:rFonts w:ascii="Calibri" w:eastAsia="新細明體" w:hAnsi="Calibri" w:cs="Times New Roman"/>
      <w:sz w:val="20"/>
      <w:szCs w:val="20"/>
    </w:rPr>
  </w:style>
  <w:style w:type="paragraph" w:styleId="a9">
    <w:name w:val="footer"/>
    <w:basedOn w:val="a"/>
    <w:link w:val="aa"/>
    <w:uiPriority w:val="99"/>
    <w:unhideWhenUsed/>
    <w:rsid w:val="0092018C"/>
    <w:pPr>
      <w:tabs>
        <w:tab w:val="center" w:pos="4153"/>
        <w:tab w:val="right" w:pos="8306"/>
      </w:tabs>
      <w:snapToGrid w:val="0"/>
    </w:pPr>
    <w:rPr>
      <w:sz w:val="20"/>
      <w:szCs w:val="20"/>
    </w:rPr>
  </w:style>
  <w:style w:type="character" w:customStyle="1" w:styleId="aa">
    <w:name w:val="頁尾 字元"/>
    <w:basedOn w:val="a0"/>
    <w:link w:val="a9"/>
    <w:uiPriority w:val="99"/>
    <w:rsid w:val="0092018C"/>
    <w:rPr>
      <w:rFonts w:ascii="Calibri" w:eastAsia="新細明體" w:hAnsi="Calibri" w:cs="Times New Roman"/>
      <w:sz w:val="20"/>
      <w:szCs w:val="20"/>
    </w:rPr>
  </w:style>
  <w:style w:type="paragraph" w:styleId="3">
    <w:name w:val="Body Text 3"/>
    <w:basedOn w:val="a"/>
    <w:link w:val="30"/>
    <w:semiHidden/>
    <w:rsid w:val="001427AF"/>
    <w:pPr>
      <w:spacing w:line="360" w:lineRule="exact"/>
      <w:jc w:val="both"/>
    </w:pPr>
    <w:rPr>
      <w:rFonts w:ascii="Times New Roman" w:eastAsia="標楷體" w:hAnsi="Times New Roman"/>
      <w:sz w:val="28"/>
      <w:szCs w:val="20"/>
    </w:rPr>
  </w:style>
  <w:style w:type="character" w:customStyle="1" w:styleId="30">
    <w:name w:val="本文 3 字元"/>
    <w:basedOn w:val="a0"/>
    <w:link w:val="3"/>
    <w:semiHidden/>
    <w:rsid w:val="001427AF"/>
    <w:rPr>
      <w:rFonts w:ascii="Times New Roman" w:eastAsia="標楷體" w:hAnsi="Times New Roman" w:cs="Times New Roman"/>
      <w:sz w:val="28"/>
      <w:szCs w:val="20"/>
    </w:rPr>
  </w:style>
  <w:style w:type="paragraph" w:styleId="ab">
    <w:name w:val="Body Text Indent"/>
    <w:basedOn w:val="a"/>
    <w:link w:val="ac"/>
    <w:semiHidden/>
    <w:unhideWhenUsed/>
    <w:rsid w:val="00117356"/>
    <w:pPr>
      <w:spacing w:after="120"/>
      <w:ind w:leftChars="200" w:left="480"/>
    </w:pPr>
  </w:style>
  <w:style w:type="character" w:customStyle="1" w:styleId="ac">
    <w:name w:val="本文縮排 字元"/>
    <w:basedOn w:val="a0"/>
    <w:link w:val="ab"/>
    <w:uiPriority w:val="99"/>
    <w:semiHidden/>
    <w:rsid w:val="00117356"/>
    <w:rPr>
      <w:rFonts w:ascii="Calibri" w:eastAsia="新細明體" w:hAnsi="Calibri" w:cs="Times New Roman"/>
    </w:rPr>
  </w:style>
  <w:style w:type="character" w:styleId="ad">
    <w:name w:val="Emphasis"/>
    <w:basedOn w:val="a0"/>
    <w:uiPriority w:val="20"/>
    <w:qFormat/>
    <w:rsid w:val="00EE5E73"/>
    <w:rPr>
      <w:i/>
      <w:iCs/>
    </w:rPr>
  </w:style>
  <w:style w:type="character" w:customStyle="1" w:styleId="a4">
    <w:name w:val="清單段落 字元"/>
    <w:link w:val="a3"/>
    <w:uiPriority w:val="34"/>
    <w:locked/>
    <w:rsid w:val="00435FB9"/>
    <w:rPr>
      <w:rFonts w:ascii="Calibri" w:eastAsia="新細明體" w:hAnsi="Calibri" w:cs="Times New Roman"/>
    </w:rPr>
  </w:style>
  <w:style w:type="paragraph" w:styleId="ae">
    <w:name w:val="Revision"/>
    <w:hidden/>
    <w:uiPriority w:val="99"/>
    <w:semiHidden/>
    <w:rsid w:val="002C57F6"/>
    <w:rPr>
      <w:rFonts w:ascii="Calibri" w:eastAsia="新細明體" w:hAnsi="Calibri" w:cs="Times New Roman"/>
    </w:rPr>
  </w:style>
  <w:style w:type="paragraph" w:customStyle="1" w:styleId="HTML1">
    <w:name w:val="HTML 預設格式1"/>
    <w:basedOn w:val="a"/>
    <w:rsid w:val="00240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olor w:val="008000"/>
      <w:kern w:val="0"/>
      <w:sz w:val="20"/>
      <w:szCs w:val="20"/>
    </w:rPr>
  </w:style>
  <w:style w:type="character" w:customStyle="1" w:styleId="10">
    <w:name w:val="標題 1 字元"/>
    <w:basedOn w:val="a0"/>
    <w:link w:val="1"/>
    <w:rsid w:val="0014440D"/>
    <w:rPr>
      <w:rFonts w:ascii="標楷體" w:eastAsia="標楷體" w:hAnsi="Times New Roman" w:cs="Times New Roman"/>
      <w:spacing w:val="24"/>
      <w:kern w:val="0"/>
      <w:sz w:val="28"/>
      <w:szCs w:val="20"/>
    </w:rPr>
  </w:style>
  <w:style w:type="paragraph" w:styleId="af">
    <w:name w:val="Body Text"/>
    <w:basedOn w:val="a"/>
    <w:link w:val="af0"/>
    <w:semiHidden/>
    <w:rsid w:val="0014440D"/>
    <w:pPr>
      <w:widowControl w:val="0"/>
      <w:adjustRightInd w:val="0"/>
      <w:spacing w:line="400" w:lineRule="exact"/>
      <w:jc w:val="both"/>
      <w:textAlignment w:val="baseline"/>
    </w:pPr>
    <w:rPr>
      <w:rFonts w:ascii="Times New Roman" w:hAnsi="Times New Roman"/>
      <w:spacing w:val="24"/>
      <w:kern w:val="0"/>
      <w:szCs w:val="20"/>
    </w:rPr>
  </w:style>
  <w:style w:type="character" w:customStyle="1" w:styleId="af0">
    <w:name w:val="本文 字元"/>
    <w:basedOn w:val="a0"/>
    <w:link w:val="af"/>
    <w:semiHidden/>
    <w:rsid w:val="0014440D"/>
    <w:rPr>
      <w:rFonts w:ascii="Times New Roman" w:eastAsia="新細明體" w:hAnsi="Times New Roman" w:cs="Times New Roman"/>
      <w:spacing w:val="24"/>
      <w:kern w:val="0"/>
      <w:szCs w:val="20"/>
    </w:rPr>
  </w:style>
  <w:style w:type="paragraph" w:styleId="2">
    <w:name w:val="Body Text 2"/>
    <w:basedOn w:val="a"/>
    <w:link w:val="20"/>
    <w:semiHidden/>
    <w:rsid w:val="0014440D"/>
    <w:pPr>
      <w:widowControl w:val="0"/>
      <w:adjustRightInd w:val="0"/>
      <w:spacing w:line="400" w:lineRule="exact"/>
      <w:jc w:val="both"/>
      <w:textAlignment w:val="baseline"/>
    </w:pPr>
    <w:rPr>
      <w:rFonts w:ascii="Times New Roman" w:eastAsia="標楷體" w:hAnsi="Times New Roman"/>
      <w:kern w:val="0"/>
      <w:sz w:val="28"/>
      <w:szCs w:val="20"/>
    </w:rPr>
  </w:style>
  <w:style w:type="character" w:customStyle="1" w:styleId="20">
    <w:name w:val="本文 2 字元"/>
    <w:basedOn w:val="a0"/>
    <w:link w:val="2"/>
    <w:semiHidden/>
    <w:rsid w:val="0014440D"/>
    <w:rPr>
      <w:rFonts w:ascii="Times New Roman" w:eastAsia="標楷體" w:hAnsi="Times New Roman" w:cs="Times New Roman"/>
      <w:kern w:val="0"/>
      <w:sz w:val="28"/>
      <w:szCs w:val="20"/>
    </w:rPr>
  </w:style>
  <w:style w:type="character" w:styleId="af1">
    <w:name w:val="page number"/>
    <w:basedOn w:val="a0"/>
    <w:semiHidden/>
    <w:rsid w:val="00486ECD"/>
  </w:style>
  <w:style w:type="paragraph" w:styleId="21">
    <w:name w:val="Body Text Indent 2"/>
    <w:basedOn w:val="a"/>
    <w:link w:val="22"/>
    <w:semiHidden/>
    <w:rsid w:val="00486ECD"/>
    <w:pPr>
      <w:widowControl w:val="0"/>
      <w:adjustRightInd w:val="0"/>
      <w:spacing w:line="400" w:lineRule="atLeast"/>
      <w:ind w:left="1157" w:hanging="1157"/>
      <w:jc w:val="both"/>
      <w:textAlignment w:val="baseline"/>
    </w:pPr>
    <w:rPr>
      <w:rFonts w:ascii="Times New Roman" w:eastAsia="標楷體" w:hAnsi="Times New Roman"/>
      <w:kern w:val="0"/>
      <w:sz w:val="28"/>
      <w:szCs w:val="20"/>
    </w:rPr>
  </w:style>
  <w:style w:type="character" w:customStyle="1" w:styleId="22">
    <w:name w:val="本文縮排 2 字元"/>
    <w:basedOn w:val="a0"/>
    <w:link w:val="21"/>
    <w:semiHidden/>
    <w:rsid w:val="00486ECD"/>
    <w:rPr>
      <w:rFonts w:ascii="Times New Roman" w:eastAsia="標楷體" w:hAnsi="Times New Roman" w:cs="Times New Roman"/>
      <w:kern w:val="0"/>
      <w:sz w:val="28"/>
      <w:szCs w:val="20"/>
    </w:rPr>
  </w:style>
  <w:style w:type="paragraph" w:styleId="31">
    <w:name w:val="Body Text Indent 3"/>
    <w:basedOn w:val="a"/>
    <w:link w:val="32"/>
    <w:semiHidden/>
    <w:rsid w:val="00486ECD"/>
    <w:pPr>
      <w:widowControl w:val="0"/>
      <w:adjustRightInd w:val="0"/>
      <w:spacing w:line="400" w:lineRule="atLeast"/>
      <w:ind w:left="806" w:hanging="806"/>
      <w:jc w:val="both"/>
      <w:textAlignment w:val="baseline"/>
    </w:pPr>
    <w:rPr>
      <w:rFonts w:ascii="Times New Roman" w:eastAsia="標楷體" w:hAnsi="Times New Roman"/>
      <w:kern w:val="0"/>
      <w:sz w:val="28"/>
      <w:szCs w:val="20"/>
    </w:rPr>
  </w:style>
  <w:style w:type="character" w:customStyle="1" w:styleId="32">
    <w:name w:val="本文縮排 3 字元"/>
    <w:basedOn w:val="a0"/>
    <w:link w:val="31"/>
    <w:semiHidden/>
    <w:rsid w:val="00486ECD"/>
    <w:rPr>
      <w:rFonts w:ascii="Times New Roman" w:eastAsia="標楷體" w:hAnsi="Times New Roman" w:cs="Times New Roman"/>
      <w:kern w:val="0"/>
      <w:sz w:val="28"/>
      <w:szCs w:val="20"/>
    </w:rPr>
  </w:style>
  <w:style w:type="paragraph" w:styleId="af2">
    <w:name w:val="Block Text"/>
    <w:basedOn w:val="a"/>
    <w:semiHidden/>
    <w:rsid w:val="00486ECD"/>
    <w:pPr>
      <w:widowControl w:val="0"/>
      <w:adjustRightInd w:val="0"/>
      <w:spacing w:line="360" w:lineRule="exact"/>
      <w:ind w:left="717" w:right="28" w:hanging="717"/>
      <w:textAlignment w:val="baseline"/>
    </w:pPr>
    <w:rPr>
      <w:rFonts w:ascii="新細明體" w:hAnsi="新細明體"/>
      <w:kern w:val="0"/>
      <w:szCs w:val="20"/>
    </w:rPr>
  </w:style>
  <w:style w:type="paragraph" w:styleId="HTML">
    <w:name w:val="HTML Preformatted"/>
    <w:basedOn w:val="a"/>
    <w:link w:val="HTML0"/>
    <w:uiPriority w:val="99"/>
    <w:unhideWhenUsed/>
    <w:rsid w:val="00486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333333"/>
      <w:kern w:val="0"/>
      <w:szCs w:val="24"/>
    </w:rPr>
  </w:style>
  <w:style w:type="character" w:customStyle="1" w:styleId="HTML0">
    <w:name w:val="HTML 預設格式 字元"/>
    <w:basedOn w:val="a0"/>
    <w:link w:val="HTML"/>
    <w:uiPriority w:val="99"/>
    <w:rsid w:val="00486ECD"/>
    <w:rPr>
      <w:rFonts w:ascii="細明體" w:eastAsia="細明體" w:hAnsi="細明體" w:cs="細明體"/>
      <w:color w:val="333333"/>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248192">
      <w:bodyDiv w:val="1"/>
      <w:marLeft w:val="0"/>
      <w:marRight w:val="0"/>
      <w:marTop w:val="0"/>
      <w:marBottom w:val="0"/>
      <w:divBdr>
        <w:top w:val="none" w:sz="0" w:space="0" w:color="auto"/>
        <w:left w:val="none" w:sz="0" w:space="0" w:color="auto"/>
        <w:bottom w:val="none" w:sz="0" w:space="0" w:color="auto"/>
        <w:right w:val="none" w:sz="0" w:space="0" w:color="auto"/>
      </w:divBdr>
    </w:div>
    <w:div w:id="592052909">
      <w:bodyDiv w:val="1"/>
      <w:marLeft w:val="0"/>
      <w:marRight w:val="0"/>
      <w:marTop w:val="0"/>
      <w:marBottom w:val="0"/>
      <w:divBdr>
        <w:top w:val="none" w:sz="0" w:space="0" w:color="auto"/>
        <w:left w:val="none" w:sz="0" w:space="0" w:color="auto"/>
        <w:bottom w:val="none" w:sz="0" w:space="0" w:color="auto"/>
        <w:right w:val="none" w:sz="0" w:space="0" w:color="auto"/>
      </w:divBdr>
    </w:div>
    <w:div w:id="647897813">
      <w:bodyDiv w:val="1"/>
      <w:marLeft w:val="0"/>
      <w:marRight w:val="0"/>
      <w:marTop w:val="0"/>
      <w:marBottom w:val="0"/>
      <w:divBdr>
        <w:top w:val="none" w:sz="0" w:space="0" w:color="auto"/>
        <w:left w:val="none" w:sz="0" w:space="0" w:color="auto"/>
        <w:bottom w:val="none" w:sz="0" w:space="0" w:color="auto"/>
        <w:right w:val="none" w:sz="0" w:space="0" w:color="auto"/>
      </w:divBdr>
    </w:div>
    <w:div w:id="126145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B48C42-B5A2-428C-B5D9-464595D32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582</Words>
  <Characters>3319</Characters>
  <Application>Microsoft Office Word</Application>
  <DocSecurity>0</DocSecurity>
  <Lines>27</Lines>
  <Paragraphs>7</Paragraphs>
  <ScaleCrop>false</ScaleCrop>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賴育新</dc:creator>
  <cp:lastModifiedBy>710 TWSA</cp:lastModifiedBy>
  <cp:revision>3</cp:revision>
  <cp:lastPrinted>2025-10-31T01:23:00Z</cp:lastPrinted>
  <dcterms:created xsi:type="dcterms:W3CDTF">2026-04-07T02:31:00Z</dcterms:created>
  <dcterms:modified xsi:type="dcterms:W3CDTF">2026-05-19T03:56:00Z</dcterms:modified>
</cp:coreProperties>
</file>