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gridCol w:w="1964"/>
      </w:tblGrid>
      <w:tr w:rsidR="00D822C1" w:rsidRPr="00C95778" w14:paraId="7C075BF7" w14:textId="77777777" w:rsidTr="00D822C1">
        <w:trPr>
          <w:trHeight w:val="560"/>
          <w:tblHeader/>
        </w:trPr>
        <w:tc>
          <w:tcPr>
            <w:tcW w:w="1418" w:type="dxa"/>
            <w:vAlign w:val="center"/>
          </w:tcPr>
          <w:p w14:paraId="5C0791A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編</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號</w:t>
            </w:r>
          </w:p>
        </w:tc>
        <w:tc>
          <w:tcPr>
            <w:tcW w:w="2268" w:type="dxa"/>
            <w:vAlign w:val="center"/>
          </w:tcPr>
          <w:p w14:paraId="296C4C6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pacing w:val="24"/>
                <w:szCs w:val="24"/>
              </w:rPr>
              <w:t>作業項目及目的</w:t>
            </w:r>
          </w:p>
        </w:tc>
        <w:tc>
          <w:tcPr>
            <w:tcW w:w="737" w:type="dxa"/>
          </w:tcPr>
          <w:p w14:paraId="3ABCBC6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作業</w:t>
            </w:r>
          </w:p>
          <w:p w14:paraId="7593935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週期</w:t>
            </w:r>
          </w:p>
        </w:tc>
        <w:tc>
          <w:tcPr>
            <w:tcW w:w="8221" w:type="dxa"/>
            <w:vAlign w:val="center"/>
          </w:tcPr>
          <w:p w14:paraId="3988D3C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作</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業</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程</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序</w:t>
            </w:r>
            <w:r w:rsidRPr="00C95778">
              <w:rPr>
                <w:rFonts w:ascii="微軟正黑體" w:eastAsia="微軟正黑體" w:hAnsi="微軟正黑體"/>
                <w:color w:val="000000" w:themeColor="text1"/>
                <w:szCs w:val="24"/>
              </w:rPr>
              <w:t xml:space="preserve"> ( </w:t>
            </w:r>
            <w:r w:rsidRPr="00C95778">
              <w:rPr>
                <w:rFonts w:ascii="微軟正黑體" w:eastAsia="微軟正黑體" w:hAnsi="微軟正黑體" w:hint="eastAsia"/>
                <w:color w:val="000000" w:themeColor="text1"/>
                <w:szCs w:val="24"/>
              </w:rPr>
              <w:t>方</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法</w:t>
            </w:r>
            <w:r w:rsidRPr="00C95778">
              <w:rPr>
                <w:rFonts w:ascii="微軟正黑體" w:eastAsia="微軟正黑體" w:hAnsi="微軟正黑體"/>
                <w:color w:val="000000" w:themeColor="text1"/>
                <w:szCs w:val="24"/>
              </w:rPr>
              <w:t xml:space="preserve"> ) </w:t>
            </w:r>
            <w:r w:rsidRPr="00C95778">
              <w:rPr>
                <w:rFonts w:ascii="微軟正黑體" w:eastAsia="微軟正黑體" w:hAnsi="微軟正黑體" w:hint="eastAsia"/>
                <w:color w:val="000000" w:themeColor="text1"/>
                <w:szCs w:val="24"/>
              </w:rPr>
              <w:t>及</w:t>
            </w:r>
            <w:r w:rsidRPr="00C95778">
              <w:rPr>
                <w:rFonts w:ascii="微軟正黑體" w:eastAsia="微軟正黑體" w:hAnsi="微軟正黑體"/>
                <w:color w:val="000000" w:themeColor="text1"/>
                <w:szCs w:val="24"/>
              </w:rPr>
              <w:t xml:space="preserve">  </w:t>
            </w:r>
            <w:proofErr w:type="gramStart"/>
            <w:r w:rsidRPr="00C95778">
              <w:rPr>
                <w:rFonts w:ascii="微軟正黑體" w:eastAsia="微軟正黑體" w:hAnsi="微軟正黑體" w:hint="eastAsia"/>
                <w:color w:val="000000" w:themeColor="text1"/>
                <w:szCs w:val="24"/>
              </w:rPr>
              <w:t>稽</w:t>
            </w:r>
            <w:proofErr w:type="gramEnd"/>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核</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重</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點</w:t>
            </w:r>
          </w:p>
        </w:tc>
        <w:tc>
          <w:tcPr>
            <w:tcW w:w="1964" w:type="dxa"/>
          </w:tcPr>
          <w:p w14:paraId="79003195" w14:textId="77777777" w:rsidR="00D822C1" w:rsidRPr="00C95778" w:rsidRDefault="00D822C1" w:rsidP="00D835BE">
            <w:pPr>
              <w:tabs>
                <w:tab w:val="left" w:pos="719"/>
                <w:tab w:val="left" w:pos="1259"/>
                <w:tab w:val="left" w:pos="1439"/>
              </w:tabs>
              <w:spacing w:line="240" w:lineRule="auto"/>
              <w:ind w:hanging="1"/>
              <w:jc w:val="center"/>
              <w:rPr>
                <w:rFonts w:ascii="微軟正黑體" w:eastAsia="微軟正黑體" w:hAnsi="微軟正黑體" w:hint="eastAsia"/>
                <w:color w:val="000000" w:themeColor="text1"/>
                <w:szCs w:val="24"/>
              </w:rPr>
            </w:pPr>
          </w:p>
        </w:tc>
        <w:tc>
          <w:tcPr>
            <w:tcW w:w="1964" w:type="dxa"/>
            <w:vAlign w:val="center"/>
          </w:tcPr>
          <w:p w14:paraId="5131BC08" w14:textId="4923AF12" w:rsidR="00D822C1" w:rsidRPr="00C95778" w:rsidRDefault="00D822C1" w:rsidP="00D835BE">
            <w:pPr>
              <w:tabs>
                <w:tab w:val="left" w:pos="719"/>
                <w:tab w:val="left" w:pos="1259"/>
                <w:tab w:val="left" w:pos="1439"/>
              </w:tabs>
              <w:spacing w:line="240" w:lineRule="auto"/>
              <w:ind w:hanging="1"/>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依</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據</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資</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料</w:t>
            </w:r>
          </w:p>
        </w:tc>
      </w:tr>
      <w:tr w:rsidR="00D822C1" w:rsidRPr="00C95778" w14:paraId="74B88A6A" w14:textId="77777777" w:rsidTr="00D822C1">
        <w:trPr>
          <w:trHeight w:val="7787"/>
        </w:trPr>
        <w:tc>
          <w:tcPr>
            <w:tcW w:w="1418" w:type="dxa"/>
          </w:tcPr>
          <w:p w14:paraId="4160037F"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t>AA-18311</w:t>
            </w:r>
          </w:p>
          <w:p w14:paraId="1B73073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6E887E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1B3326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2A0EF0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2FE00E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575B4A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FA1160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1D6174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D48D73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E76191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3ACC68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64997C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05008C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96E8F2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1763CC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006B1A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BDA66C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4A4C32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FE0264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AA-18311</w:t>
            </w:r>
          </w:p>
          <w:p w14:paraId="252973F2"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4251D1F2"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57F0123F"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2FF8D2DB"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77BDD87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49268DA5"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6714DE2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269BC854"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4160F48A"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3F922A8C"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65772396"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269D0C75"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71F3AB9C"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2C0B67F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4CA08F4D"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46A660A1"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77D5CA4A"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5FBE75DD"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28BC783A"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AA-18311</w:t>
            </w:r>
          </w:p>
          <w:p w14:paraId="615D13D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4ACF504F"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0E48D6CC"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1B64F966"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0BC074C1"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714BDA84"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060AE1F5"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6A8B2BF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7822E398"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6D822CE3"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3600E53F"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5B676133"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2808CE06"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74D4969E"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1AA30E75"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7C6E5712"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300F5310"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56F25AA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p>
          <w:p w14:paraId="2A8CFB09" w14:textId="77777777" w:rsidR="00D822C1" w:rsidRPr="00C95778" w:rsidRDefault="00D822C1"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AA-18312</w:t>
            </w:r>
          </w:p>
          <w:p w14:paraId="7D87427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90E946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F60B2F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BBFD09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8B1A5D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2340E6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2199BC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B7AD03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193293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5A1359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492B40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B1080C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3281F4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545360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B372DD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EE790B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4A87C8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EBD0C2C" w14:textId="77777777" w:rsidR="00D822C1" w:rsidRPr="00C95778" w:rsidRDefault="00D822C1" w:rsidP="004B7A32">
            <w:pPr>
              <w:spacing w:line="240" w:lineRule="auto"/>
              <w:rPr>
                <w:rFonts w:ascii="微軟正黑體" w:eastAsia="微軟正黑體" w:hAnsi="微軟正黑體"/>
                <w:color w:val="000000" w:themeColor="text1"/>
                <w:spacing w:val="24"/>
                <w:szCs w:val="24"/>
                <w:lang w:val="es-ES_tradnl"/>
              </w:rPr>
            </w:pPr>
          </w:p>
          <w:p w14:paraId="7588CD5F" w14:textId="77777777" w:rsidR="00D822C1" w:rsidRPr="00C95778" w:rsidRDefault="00D822C1" w:rsidP="00D835BE">
            <w:pPr>
              <w:pStyle w:val="1"/>
              <w:spacing w:line="240" w:lineRule="auto"/>
              <w:rPr>
                <w:rFonts w:ascii="微軟正黑體" w:eastAsia="微軟正黑體" w:hAnsi="微軟正黑體"/>
                <w:color w:val="000000" w:themeColor="text1"/>
                <w:sz w:val="24"/>
                <w:szCs w:val="24"/>
                <w:lang w:val="es-ES_tradnl"/>
              </w:rPr>
            </w:pPr>
            <w:r w:rsidRPr="00C95778">
              <w:rPr>
                <w:rFonts w:ascii="微軟正黑體" w:eastAsia="微軟正黑體" w:hAnsi="微軟正黑體" w:hint="eastAsia"/>
                <w:color w:val="000000" w:themeColor="text1"/>
                <w:sz w:val="24"/>
                <w:szCs w:val="24"/>
                <w:lang w:val="es-ES_tradnl"/>
              </w:rPr>
              <w:lastRenderedPageBreak/>
              <w:t>AA-18320</w:t>
            </w:r>
          </w:p>
          <w:p w14:paraId="1C3BAA1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7F9733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7C5378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3EF30B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A2DE3F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D8FF0C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615891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3382B9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CEE091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2DF962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68FB44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204C3E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BDCCEF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FC7CD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14F581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BF4605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920196F" w14:textId="340613CD"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83260CF" w14:textId="10C0DB32"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1A5C19D" w14:textId="5F018391"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821423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F7C8EF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zCs w:val="24"/>
                <w:lang w:val="es-ES_tradnl"/>
              </w:rPr>
              <w:lastRenderedPageBreak/>
              <w:t>AA-18320</w:t>
            </w:r>
          </w:p>
          <w:p w14:paraId="18866DA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82A8A1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300AB6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BBCBC2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28BECC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D08683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693B7F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C0637D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599A95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30183D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C2B627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76C374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D91A1C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6F7C98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AFAF40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871261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7CED68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509169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6B6E77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zCs w:val="24"/>
                <w:lang w:val="es-ES_tradnl"/>
              </w:rPr>
              <w:lastRenderedPageBreak/>
              <w:t>AA-18320</w:t>
            </w:r>
          </w:p>
          <w:p w14:paraId="51DB215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E99ECC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21D6BA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DB7CBF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F17DA6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1238DC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C038AC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EF09D3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FCCDAA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ECA93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2252C9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72CE69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095FB4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4D4B76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F8C5BC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6AADE0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413A2F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060502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9EEA667"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6372A1E5"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3FB9BE49"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53C5C62B"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65503CAE"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5234CFFA"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4F1B91D2"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6FB6039F"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34B5DEE7"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40350C60"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4E288B27"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046F2D90"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3833B159"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32277A7A"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2F925750"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1C2C6C5C"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6F45C628"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62CFEA56"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5D5DBE2E" w14:textId="77777777" w:rsidR="00D822C1" w:rsidRPr="00C95778" w:rsidRDefault="00D822C1" w:rsidP="00D835BE">
            <w:pPr>
              <w:spacing w:line="240" w:lineRule="auto"/>
              <w:jc w:val="center"/>
              <w:rPr>
                <w:rFonts w:ascii="微軟正黑體" w:eastAsia="微軟正黑體" w:hAnsi="微軟正黑體"/>
                <w:color w:val="000000" w:themeColor="text1"/>
                <w:szCs w:val="24"/>
                <w:lang w:val="es-ES_tradnl"/>
              </w:rPr>
            </w:pPr>
          </w:p>
          <w:p w14:paraId="7055DBD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8E01EA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9059CA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757894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43A8E7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5780FA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9FD116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C9225F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DC7446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0971A4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FD8C68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A44F89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3029B7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613FF4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835EE3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80155A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63FCA0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8371B2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5199D7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2BB4A5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161F5FD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CACA78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6A3B98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210BDC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74CE69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C37E9C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81061E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7893A0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685021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7AD8EA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847AC1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A2949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82B970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B4E0BD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C29DDB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D2BE42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7DBFC1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D61DAA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E0D7D7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4693784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27A162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0B0D89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B73084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712692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85A098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12CC85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E0E062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B0EAC2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CEF57F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50E8BF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A1CC95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D65E2E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8BF9EC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A3A00D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E402BA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ED85C5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D5A92E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6C35F7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032627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7F89AA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7525C6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DAEA8F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93E5C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4E25D3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B1F6FC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10333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889532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747729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B03843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0F2F8E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443C37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6AE3DE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58A0EC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C64C64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11836B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8F6D90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F19CC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6017F6C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2627A0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6F0E4B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2832FD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DCE885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75177E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B70B96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E853C8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8708D1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0E0A69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563811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55B21F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4331B2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7A5B53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B26814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F399F3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09EADF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284CF8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C1A05A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5D576D1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E012FF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E9A3FC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E8D3A0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AF76FF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18E24C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525B0E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201244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0D989C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486F34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82ED04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6F9924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F6CAC9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726FD8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DD996A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F75B11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117246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FDB8E7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4F4E396"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1CBDD77"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24FBEE42"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FF00D26"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7356D54"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07B0198B"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09D09DCD"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23426CB5"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6512E2D"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36546B2"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F55E60B"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2D67037F"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3FDEE42"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1FAA52FD"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43E74CC"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B139B7D"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A40DB08"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51FACD4"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1B362293"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06D927EA"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53DCEC8F"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5D6C1EC3"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17E4FF80"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72A911D"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70DE78B"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7B788972"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5A3DE554"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1393BEBB"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2608BF09"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8959177"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5CFA49DC"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08F06FA4"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0AF79D94"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5864F6AE"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45848BA"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9EAE767"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03BC4079"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8022491"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79E5C8C6"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7F544F55"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60747660"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6EEE1C82"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3FC8AD0D"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10A38F16"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6DB4FDC8"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5378C3BD"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5AF9FAA8"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4311E66F"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20C1FD47"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4D1E552C"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1FB664A9"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33405B8C"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4704CD85"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1E4D41FB"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14E90BC9"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4B75CA14"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00D6339E" w14:textId="77777777" w:rsidR="00D822C1" w:rsidRPr="00C95778" w:rsidRDefault="00D822C1" w:rsidP="00EE25C6">
            <w:pPr>
              <w:spacing w:line="240" w:lineRule="auto"/>
              <w:jc w:val="center"/>
              <w:rPr>
                <w:rFonts w:ascii="微軟正黑體" w:eastAsia="微軟正黑體" w:hAnsi="微軟正黑體"/>
                <w:color w:val="000000" w:themeColor="text1"/>
                <w:spacing w:val="24"/>
                <w:szCs w:val="24"/>
                <w:lang w:val="es-ES_tradnl"/>
              </w:rPr>
            </w:pPr>
          </w:p>
          <w:p w14:paraId="7BB79889"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4D63AB4B"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03AF28E7"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71C0D26C"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0D557565"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2285566C"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70511F95"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733599BA"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6A57657C"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35DD3C0F"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0355E884"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11C5B3FF"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6896FF46"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03CBFEC5"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43F972FB"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53BCCF7D"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0D70D31E"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3C5FDE2C"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44DB0145" w14:textId="77777777" w:rsidR="00D822C1" w:rsidRPr="00C95778" w:rsidRDefault="00D822C1" w:rsidP="0076750A">
            <w:pPr>
              <w:spacing w:line="240" w:lineRule="auto"/>
              <w:jc w:val="center"/>
              <w:rPr>
                <w:rFonts w:ascii="微軟正黑體" w:eastAsia="微軟正黑體" w:hAnsi="微軟正黑體"/>
                <w:color w:val="000000" w:themeColor="text1"/>
                <w:spacing w:val="24"/>
                <w:szCs w:val="24"/>
                <w:lang w:val="es-ES_tradnl"/>
              </w:rPr>
            </w:pPr>
          </w:p>
          <w:p w14:paraId="614578BA"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413556E1"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3652D160"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22372F56"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3A1FB974"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6E1A6E5B"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07088363"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6CA516D9"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146A7148"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528880BE"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59BFCB98"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2DF26681"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47532600"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5BE59E3F"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12F4C556"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53431DAD"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50D660D8"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4B4E26FE"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103AC707" w14:textId="77777777" w:rsidR="00D822C1" w:rsidRPr="00C95778" w:rsidRDefault="00D822C1" w:rsidP="00565901">
            <w:pPr>
              <w:spacing w:line="240" w:lineRule="auto"/>
              <w:jc w:val="center"/>
              <w:rPr>
                <w:rFonts w:ascii="微軟正黑體" w:eastAsia="微軟正黑體" w:hAnsi="微軟正黑體"/>
                <w:color w:val="000000" w:themeColor="text1"/>
                <w:spacing w:val="24"/>
                <w:szCs w:val="24"/>
                <w:lang w:val="es-ES_tradnl"/>
              </w:rPr>
            </w:pPr>
          </w:p>
          <w:p w14:paraId="3541BAE0"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AA-18341</w:t>
            </w:r>
          </w:p>
          <w:p w14:paraId="35AAE1F1"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77AAA7B9"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8F167DB"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102A1BF2"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A7ECF28"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2DDE0CDF"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AA08A99"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BF1E347"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9A8F083"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711FA3A2"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5D57A15"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9B957C3"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668AF66"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591DDAE8"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6963E3F9"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382DC4AA"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EDE753D"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474489F0" w14:textId="77777777" w:rsidR="00D822C1" w:rsidRPr="00C95778" w:rsidRDefault="00D822C1" w:rsidP="00CE5C28">
            <w:pPr>
              <w:spacing w:line="240" w:lineRule="auto"/>
              <w:jc w:val="center"/>
              <w:rPr>
                <w:rFonts w:ascii="微軟正黑體" w:eastAsia="微軟正黑體" w:hAnsi="微軟正黑體"/>
                <w:color w:val="000000" w:themeColor="text1"/>
                <w:spacing w:val="24"/>
                <w:szCs w:val="24"/>
                <w:lang w:val="es-ES_tradnl"/>
              </w:rPr>
            </w:pPr>
          </w:p>
          <w:p w14:paraId="2B6CA1C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AA-18342</w:t>
            </w:r>
          </w:p>
          <w:p w14:paraId="0187A7E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C41743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613D19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15BBBC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740D20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CC5807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FDDA10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4768C6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2F58B5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0EE368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DADE6C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37B3A2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971FC1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4E12B7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D4C584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4E4826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D6B69C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CC5F89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1DFB30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AA-18350</w:t>
            </w:r>
          </w:p>
          <w:p w14:paraId="5DE396B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F18CFE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5ECB55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4F4F3E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43E2BD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0252DD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D5CCE0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C57AC9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A86025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2148E6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9A72A1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D06315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1A0661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1789DA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B45C73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EF8933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134D06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22C632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BE39CB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AA-18360</w:t>
            </w:r>
          </w:p>
          <w:p w14:paraId="15FEF28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0AA7F0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7D9126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DA3DCD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25C4C1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9E017B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4FA05D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6BF04C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928752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0225D7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16855F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AB7370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1C7E8C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D3917B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24ECA7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3BB6B3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80DDBC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6B61CB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37973A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AA-18360</w:t>
            </w:r>
          </w:p>
          <w:p w14:paraId="5555895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D8345C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0195F8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8719AC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94B7FA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6C64A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95E761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7E45FB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F39AF4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305F39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65D9AB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004B87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026901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272A5C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34EEB4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5A50C2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7CF729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C6C80A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98F253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AA-18370</w:t>
            </w:r>
          </w:p>
          <w:p w14:paraId="43934D1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501B90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E2458E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373461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854FF0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FC98AF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1E5C9A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775D8E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F0F93A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39F3C5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ED9A51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E9EA5D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74CFE2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FBED7D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76C0DE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75D4D6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1701C8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50316E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293383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AA-18380</w:t>
            </w:r>
          </w:p>
          <w:p w14:paraId="04DFC10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6FC6AA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C955FD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98A91A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4025F5B"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A10D59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2DDD54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34C923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B92E88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DEF6FF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5A831C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08B46B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A257C2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B18C68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085D5A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9625DF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DBC38C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8DA248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3B8DFE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AA-18380</w:t>
            </w:r>
          </w:p>
          <w:p w14:paraId="16739BD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C2E034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C40D73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E8E498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3A892D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517370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6A6BBF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586DEC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21E756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589DD5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4FCF09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6A62A6A"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FB61DB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89FD7D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72745F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8B3004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61F43F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87F4B3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674AFA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AA-18390</w:t>
            </w:r>
          </w:p>
          <w:p w14:paraId="1583887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217EFA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B53095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B99C5F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54D590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35CF40C"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00B6B6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123BF0E"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3657339"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602243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B33B83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A2E908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76AC17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58CBDFD"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3613887"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3C24D9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02661D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B83FE06"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167E0356"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AA-18390</w:t>
            </w:r>
          </w:p>
          <w:p w14:paraId="7B52B4D5"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2EF0513B"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54691608"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5E7F0353"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49AF7FDD"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6CC90CA9"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77F7A541"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728BA42C"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72262C09"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3D743F72"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2FB2BABA"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76B241E4"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2F96BD3E"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44E6BF47"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6344D2C5"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6256B072"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32BC004C" w14:textId="394DD14B"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7963019C" w14:textId="77777777" w:rsidR="00D822C1" w:rsidRPr="00C95778" w:rsidRDefault="00D822C1" w:rsidP="00027A4A">
            <w:pPr>
              <w:spacing w:line="240" w:lineRule="auto"/>
              <w:jc w:val="center"/>
              <w:rPr>
                <w:rFonts w:ascii="微軟正黑體" w:eastAsia="微軟正黑體" w:hAnsi="微軟正黑體"/>
                <w:color w:val="000000" w:themeColor="text1"/>
                <w:spacing w:val="24"/>
                <w:szCs w:val="24"/>
                <w:lang w:val="es-ES_tradnl"/>
              </w:rPr>
            </w:pPr>
          </w:p>
          <w:p w14:paraId="01B4F74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AA-18395</w:t>
            </w:r>
          </w:p>
          <w:p w14:paraId="167E78F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CF37B5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3CFA0C1"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F56F86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683B39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58CDE8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4840B502"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756CE5C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DB77A7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2E17D7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F984463"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5F8435DF"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6E1396C8"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008C70A5"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26CA1254"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p w14:paraId="312DF6B0" w14:textId="77777777" w:rsidR="00D822C1" w:rsidRPr="00C95778" w:rsidRDefault="00D822C1" w:rsidP="00D835BE">
            <w:pPr>
              <w:spacing w:line="240" w:lineRule="auto"/>
              <w:jc w:val="center"/>
              <w:rPr>
                <w:rFonts w:ascii="微軟正黑體" w:eastAsia="微軟正黑體" w:hAnsi="微軟正黑體"/>
                <w:color w:val="000000" w:themeColor="text1"/>
                <w:spacing w:val="24"/>
                <w:szCs w:val="24"/>
                <w:lang w:val="es-ES_tradnl"/>
              </w:rPr>
            </w:pPr>
          </w:p>
        </w:tc>
        <w:tc>
          <w:tcPr>
            <w:tcW w:w="2268" w:type="dxa"/>
          </w:tcPr>
          <w:p w14:paraId="4B5D7892"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5BE744D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2485B9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3CEFBE1A" w14:textId="77777777" w:rsidR="00D822C1" w:rsidRPr="00C95778" w:rsidRDefault="00D822C1" w:rsidP="00D835BE">
            <w:pPr>
              <w:spacing w:line="240" w:lineRule="auto"/>
              <w:ind w:left="480"/>
              <w:jc w:val="both"/>
              <w:rPr>
                <w:rFonts w:ascii="微軟正黑體" w:eastAsia="微軟正黑體" w:hAnsi="微軟正黑體"/>
                <w:color w:val="000000" w:themeColor="text1"/>
                <w:szCs w:val="24"/>
              </w:rPr>
            </w:pPr>
          </w:p>
          <w:p w14:paraId="545CAF08"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02B3999B"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3F187EAA"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29C011CF"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4877F8B5"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3D8D0EAC"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6778AAEF"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1B42737C"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5F551BA9"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5F130466"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779CAD5E"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50B3FA11"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238D2F07" w14:textId="77777777" w:rsidR="00D822C1" w:rsidRPr="00C95778" w:rsidRDefault="00D822C1" w:rsidP="00D835BE">
            <w:pPr>
              <w:spacing w:line="240" w:lineRule="auto"/>
              <w:ind w:left="480"/>
              <w:jc w:val="both"/>
              <w:rPr>
                <w:rFonts w:ascii="微軟正黑體" w:eastAsia="微軟正黑體" w:hAnsi="微軟正黑體"/>
                <w:color w:val="000000" w:themeColor="text1"/>
                <w:spacing w:val="24"/>
                <w:szCs w:val="24"/>
              </w:rPr>
            </w:pPr>
          </w:p>
          <w:p w14:paraId="7A51D2A4"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300AD92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B38DB6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3F46918E"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114ACDD4"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7DC6FE4D"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5616CA54"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435CEA2F"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5E90D59A"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755F6E8D"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69210FDB"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346A2F7B"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68AC633D"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38680808"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0A08F1D4"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1431FA1B"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5C54981A"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345C036C"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48FC283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CA09C7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89FD8E1"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774FDA12"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4D6DD66E"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09C81766"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5C366AEF"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2EB14C96"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62D3D056"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72EC55C5"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6FA3614C"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69D88ED4"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33EC3C59"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08D3FA4D"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473618E4"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0165B029"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p>
          <w:p w14:paraId="3523B364"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委託人徵信作業之稽核</w:t>
            </w:r>
          </w:p>
          <w:p w14:paraId="35A5DA66"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36B83C95" w14:textId="77777777" w:rsidR="00D822C1" w:rsidRPr="00C95778" w:rsidRDefault="00D822C1" w:rsidP="00D835BE">
            <w:pPr>
              <w:pStyle w:val="a9"/>
              <w:spacing w:line="240" w:lineRule="auto"/>
              <w:rPr>
                <w:rFonts w:ascii="微軟正黑體" w:eastAsia="微軟正黑體" w:hAnsi="微軟正黑體"/>
                <w:color w:val="000000" w:themeColor="text1"/>
                <w:spacing w:val="24"/>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54F8E0DE"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6AD77C16"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67C05738"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58DEE9AA"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7AB7154B"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5CB8C5B8"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37861E34"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2F417C1F"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7E4372D2"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7C98E004"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0FD6F1DE"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4409813A"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3BAF7506"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552930AF"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pacing w:val="24"/>
                <w:szCs w:val="24"/>
              </w:rPr>
            </w:pPr>
          </w:p>
          <w:p w14:paraId="283D8AAF"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5BFE1EA2"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3EEA1C7F" w14:textId="77777777" w:rsidR="00D822C1" w:rsidRPr="00C95778" w:rsidRDefault="00D822C1" w:rsidP="00D835BE">
            <w:pPr>
              <w:pStyle w:val="2"/>
              <w:spacing w:line="240" w:lineRule="auto"/>
              <w:rPr>
                <w:rFonts w:ascii="微軟正黑體" w:eastAsia="微軟正黑體" w:hAnsi="微軟正黑體"/>
                <w:color w:val="000000" w:themeColor="text1"/>
                <w:spacing w:val="24"/>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36540057"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4F9DD907"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759BD00F"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7589CC94"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427A30CB"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64AEAC4B"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1C149D34"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5DDF9334"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651F1E63"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75DD9666"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50DFD079"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354D90E4"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7BBC59FC"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03D50C9D" w14:textId="0EF63171"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15D38063" w14:textId="6DF1229D"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56C9DA45"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1F51A473"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1A1E9936"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2E86065"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zCs w:val="24"/>
              </w:rPr>
              <w:t>確定上述作業是否符合規定辦理</w:t>
            </w:r>
          </w:p>
          <w:p w14:paraId="47C6C9E0"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303B5F48"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70C31CE1"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0837C7C5"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5EF796EC"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5B65CB14"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6B2C94F5"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285B5AEA"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53BB89AA"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5C9D239C"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136C043F"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31EB9FEE"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37634C6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7769DD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C9281E6"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3B8E15F8" w14:textId="77777777" w:rsidR="00D822C1" w:rsidRPr="00C95778" w:rsidRDefault="00D822C1"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4ED9486"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3967B2D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A43E978"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A608FD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57BE10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C73EDC1"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674F1C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F6B87DA"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B47910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392D943"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3A5A986"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565266A"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47F74D8"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8B24F1E"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B922B21"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18D8D4B"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0E725D4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47116E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18878E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B931FB8"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16349B9B"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7B4240E7"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37C0D594"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7BCE6BC0"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39088E8D"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18517CFC"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09348726"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3F3167BD"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65659A92"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05E7B5E0"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2538F5E5"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153E096B" w14:textId="77777777" w:rsidR="00D822C1" w:rsidRPr="00C95778" w:rsidRDefault="00D822C1" w:rsidP="00D835BE">
            <w:pPr>
              <w:spacing w:line="240" w:lineRule="auto"/>
              <w:ind w:left="622" w:hanging="622"/>
              <w:jc w:val="both"/>
              <w:rPr>
                <w:rFonts w:ascii="微軟正黑體" w:eastAsia="微軟正黑體" w:hAnsi="微軟正黑體"/>
                <w:color w:val="000000" w:themeColor="text1"/>
                <w:szCs w:val="24"/>
              </w:rPr>
            </w:pPr>
          </w:p>
          <w:p w14:paraId="07FBFC5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90BEDA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9A99A1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A88CCC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D23D9A2"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3610DA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D562FA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E6F5EB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191FAD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850A17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84FDF4D"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B364AD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CE2DB7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60A8D0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DD1C1F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30B6BA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82D2190"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66D4084"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850F26D"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4711DB6"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28D87F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AA6C99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B90165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1B62E2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515C3A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EFF683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74E90B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1C12FBA0"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1F4BEAB1"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3E77394E"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EDE373B"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DF9C0BB"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616387CB"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425D69FC"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14B7D053"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ABFC99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AA5334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EACA540"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04C512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AD23B41"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E3810A4"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7E3503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689831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476977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49CA99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922A9A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1D3FEB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CE01E3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CF39BAA"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8A7B36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4997C5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F44B36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19A287E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B445F7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90F3B0F"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8599EB1"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129C9E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B32DE4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98661AD"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35DE47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4119E8A"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2FBE5A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4A6297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592509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92A82D4"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EE9CDE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A8D6E1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EC61BC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124D24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1CA3A29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CA2636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7245AC3" w14:textId="18C75F03"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394B6AE" w14:textId="6B30FAB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10F1F96" w14:textId="4C3BA6EA"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77F4EA7" w14:textId="59F928DE"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6A1C270" w14:textId="46AD0AD8"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785D73C" w14:textId="649EFFAC"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2C35276" w14:textId="5A3F3EB3"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7553DF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8BADBAF"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38A912F"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5F06BED"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369313F"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593290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99A0E5E"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CC06113"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B58D9C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AA7E39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5D2DD18"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5788EE8"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D0EFBB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2DADC51"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142E49E"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E496F64"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243420B"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9497D5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35AF25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30FA4C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A308650"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29D6AC0"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C1530B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53FB156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270F558"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22812483" w14:textId="77777777" w:rsidR="00D822C1" w:rsidRPr="00C95778" w:rsidRDefault="00D822C1"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F626C83" w14:textId="77777777" w:rsidR="00D822C1" w:rsidRPr="00C95778" w:rsidRDefault="00D822C1"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DE9BCE7"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5B009F31"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41E7FA42"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7B789F8C"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5D8DBB70"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215CA203"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79C01D43"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5A2F7AD1"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6A8777EB"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6A1063F6"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11D7BC4C"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1C5F609D"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120A38EF"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2D36F0C2"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2FBF0457"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E164A7B" w14:textId="77777777" w:rsidR="00D822C1" w:rsidRPr="00C95778" w:rsidRDefault="00D822C1"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8343876" w14:textId="77777777" w:rsidR="00D822C1" w:rsidRPr="00C95778" w:rsidRDefault="00D822C1"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666D04D"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0151CDC1"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3A4F05EF"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04A36ABC"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0C426320"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69E17845"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09CFF15F"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096B781F"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7AEBEFFC"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486295A0"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0912F75E"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37A87544"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54A77A4F"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380C02EA" w14:textId="77777777" w:rsidR="00D822C1" w:rsidRPr="00C95778" w:rsidRDefault="00D822C1" w:rsidP="00CE5C28">
            <w:pPr>
              <w:pStyle w:val="3"/>
              <w:spacing w:line="240" w:lineRule="auto"/>
              <w:rPr>
                <w:rFonts w:ascii="微軟正黑體" w:eastAsia="微軟正黑體" w:hAnsi="微軟正黑體"/>
                <w:color w:val="000000" w:themeColor="text1"/>
                <w:sz w:val="24"/>
                <w:szCs w:val="24"/>
              </w:rPr>
            </w:pPr>
          </w:p>
          <w:p w14:paraId="7705FA1F"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3B597BA9" w14:textId="77777777" w:rsidR="00D822C1" w:rsidRPr="00C95778" w:rsidRDefault="00D822C1" w:rsidP="00EE25C6">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2E9DABB" w14:textId="77777777" w:rsidR="00D822C1" w:rsidRPr="00C95778" w:rsidRDefault="00D822C1" w:rsidP="00EE25C6">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0793E0F"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164E7E53"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5C50E475"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26594016"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48FC4ED4"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1268F5C2"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5FA8C5AD"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68B47282"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6D99DE4F"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42F26AEB"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68FC9AB3"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3DC7C35B"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339E5D57"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5D6F9FEE" w14:textId="77777777" w:rsidR="00D822C1" w:rsidRPr="00C95778" w:rsidRDefault="00D822C1" w:rsidP="00EE25C6">
            <w:pPr>
              <w:pStyle w:val="3"/>
              <w:spacing w:line="240" w:lineRule="auto"/>
              <w:rPr>
                <w:rFonts w:ascii="微軟正黑體" w:eastAsia="微軟正黑體" w:hAnsi="微軟正黑體"/>
                <w:color w:val="000000" w:themeColor="text1"/>
                <w:sz w:val="24"/>
                <w:szCs w:val="24"/>
              </w:rPr>
            </w:pPr>
          </w:p>
          <w:p w14:paraId="14EFBA8B"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BD42403" w14:textId="77777777" w:rsidR="00D822C1" w:rsidRPr="00C95778" w:rsidRDefault="00D822C1" w:rsidP="0076750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47665CD" w14:textId="77777777" w:rsidR="00D822C1" w:rsidRPr="00C95778" w:rsidRDefault="00D822C1" w:rsidP="0076750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6D2C33B9"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53C940A2"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6AC16D93"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1995A1BB"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1C6A4A0B"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34A749EF"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10CC29AC"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036768C8"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312B6419"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68ABE9B2"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263150F8"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4CFC04DF"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7B53C37D"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577F8280" w14:textId="77777777" w:rsidR="00D822C1" w:rsidRPr="00C95778" w:rsidRDefault="00D822C1" w:rsidP="0076750A">
            <w:pPr>
              <w:pStyle w:val="3"/>
              <w:spacing w:line="240" w:lineRule="auto"/>
              <w:rPr>
                <w:rFonts w:ascii="微軟正黑體" w:eastAsia="微軟正黑體" w:hAnsi="微軟正黑體"/>
                <w:color w:val="000000" w:themeColor="text1"/>
                <w:sz w:val="24"/>
                <w:szCs w:val="24"/>
              </w:rPr>
            </w:pPr>
          </w:p>
          <w:p w14:paraId="780E67AB"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5BAC15D0" w14:textId="77777777" w:rsidR="00D822C1" w:rsidRPr="00C95778" w:rsidRDefault="00D822C1" w:rsidP="00565901">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3CDAECA" w14:textId="77777777" w:rsidR="00D822C1" w:rsidRPr="00C95778" w:rsidRDefault="00D822C1" w:rsidP="00565901">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34B7809B"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7ECD92A5"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2F7FCA10"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5477A70C"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0D504C08"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5C818C1F"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70E96A75"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45A60B9B"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0E1811F4"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4C756C8C"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4FD20575"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47284819"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6F62C4D1"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3B2568AF" w14:textId="77777777" w:rsidR="00D822C1" w:rsidRPr="00C95778" w:rsidRDefault="00D822C1" w:rsidP="00565901">
            <w:pPr>
              <w:pStyle w:val="3"/>
              <w:spacing w:line="240" w:lineRule="auto"/>
              <w:rPr>
                <w:rFonts w:ascii="微軟正黑體" w:eastAsia="微軟正黑體" w:hAnsi="微軟正黑體"/>
                <w:color w:val="000000" w:themeColor="text1"/>
                <w:sz w:val="24"/>
                <w:szCs w:val="24"/>
              </w:rPr>
            </w:pPr>
          </w:p>
          <w:p w14:paraId="3FD8992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交割作業之稽核</w:t>
            </w:r>
          </w:p>
          <w:p w14:paraId="73787EAD"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0A0A94F"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E8C1C48"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4025D53E"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06727242"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6F96136F"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6B7471C6"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6D3D9ADC"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6F6AD358"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03AC6AF"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19E5212F"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0636DA6D"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01662C9E"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47CA528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37CD20E5"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5373CF4D"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1CE49C35"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094971ED"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交割作業之稽核（</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委託）</w:t>
            </w:r>
          </w:p>
          <w:p w14:paraId="61A44E50"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75D3C42" w14:textId="77777777" w:rsidR="00D822C1" w:rsidRPr="00C95778" w:rsidRDefault="00D822C1"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4EDDB114"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29DF24E8"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7097AD8C"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05E9C8D4"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74CA0EF5"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06ACB1B6"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2A2A4B64"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339AFE9D"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5C26AB38"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5283698C"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1674F069"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1F37A9BD"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357776FA"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431C1AF4"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2842DD1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違約處理作業之稽核</w:t>
            </w:r>
          </w:p>
          <w:p w14:paraId="28282B5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812C79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737F239F"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6F868711"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6F87E34"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560E6170"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00BCE9A5"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A5C1E41"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B01901C"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6026813"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55F7BF1"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0B229AA1"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992D04E"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204E148F"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E776BB7"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66C4D67"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3E2676C"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0FA66F9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roofErr w:type="gramStart"/>
            <w:r w:rsidRPr="00C95778">
              <w:rPr>
                <w:rFonts w:ascii="微軟正黑體" w:eastAsia="微軟正黑體" w:hAnsi="微軟正黑體" w:hint="eastAsia"/>
                <w:color w:val="000000" w:themeColor="text1"/>
                <w:sz w:val="24"/>
                <w:szCs w:val="24"/>
              </w:rPr>
              <w:lastRenderedPageBreak/>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受託金融機構、保管機構、境外結構型商品相關機構暨外國有價證券標的或其公司異常事項之處理作業之稽核</w:t>
            </w:r>
          </w:p>
          <w:p w14:paraId="7F135655" w14:textId="77777777" w:rsidR="00D822C1" w:rsidRPr="00C95778" w:rsidRDefault="00D822C1"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3E3E55B" w14:textId="77777777" w:rsidR="00D822C1" w:rsidRPr="00C95778" w:rsidRDefault="00D822C1" w:rsidP="00D835BE">
            <w:pPr>
              <w:pStyle w:val="a8"/>
              <w:spacing w:line="240" w:lineRule="auto"/>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確定上述作業是否符合規定辦理</w:t>
            </w:r>
          </w:p>
          <w:p w14:paraId="78E28BE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61D1CF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5EC1A1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DB2150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3DDDFF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1E5336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0F21D96"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365C042"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18D89BB" w14:textId="2C36AD2E" w:rsidR="00D822C1" w:rsidRPr="00C95778" w:rsidRDefault="00D822C1" w:rsidP="00D835BE">
            <w:pPr>
              <w:spacing w:line="240" w:lineRule="auto"/>
              <w:jc w:val="both"/>
              <w:rPr>
                <w:rFonts w:ascii="微軟正黑體" w:eastAsia="微軟正黑體" w:hAnsi="微軟正黑體"/>
                <w:color w:val="000000" w:themeColor="text1"/>
                <w:szCs w:val="24"/>
              </w:rPr>
            </w:pPr>
          </w:p>
          <w:p w14:paraId="489E9AF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73233CD"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roofErr w:type="gramStart"/>
            <w:r w:rsidRPr="00C95778">
              <w:rPr>
                <w:rFonts w:ascii="微軟正黑體" w:eastAsia="微軟正黑體" w:hAnsi="微軟正黑體" w:hint="eastAsia"/>
                <w:color w:val="000000" w:themeColor="text1"/>
                <w:sz w:val="24"/>
                <w:szCs w:val="24"/>
              </w:rPr>
              <w:lastRenderedPageBreak/>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受託金融機構、保管機構、境外結構型商品相關機構暨外國有價證券標的或其公司異常事項之處理作業之稽核</w:t>
            </w:r>
          </w:p>
          <w:p w14:paraId="6BFA1231" w14:textId="77777777" w:rsidR="00D822C1" w:rsidRPr="00C95778" w:rsidRDefault="00D822C1"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398D004" w14:textId="77777777" w:rsidR="00D822C1" w:rsidRPr="00C95778" w:rsidRDefault="00D822C1"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8713126"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97756D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24B86B8"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67C0A0D"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F9A59F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F79DF8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181EC0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047BCA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B1D27CA" w14:textId="07AD07F3"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416AA8E"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454269D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與委託人發生交易糾紛或訴訟之處理作業之稽核</w:t>
            </w:r>
          </w:p>
          <w:p w14:paraId="1FE2ED5E" w14:textId="77777777" w:rsidR="00D822C1" w:rsidRPr="00C95778" w:rsidRDefault="00D822C1"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FB8F295"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53F2A40"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344B735"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E3563EA"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5146E4FE"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7CBCE13"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50AD74A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961555B"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1614555C"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51B60F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663ECED"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628509FA" w14:textId="4A4ABCFC"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3040F54D" w14:textId="470F5813"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32B2A73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15B821A"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交割款項收付作業之稽核</w:t>
            </w:r>
          </w:p>
          <w:p w14:paraId="4E9ADA0A" w14:textId="77777777" w:rsidR="00D822C1" w:rsidRPr="00C95778" w:rsidRDefault="00D822C1"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5AB8D1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151AFC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5D17D78"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00C7616E"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BF15DBF"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5A66FB5"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0D1859C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A391E33"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C4894D7"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0783084D"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48E21FC1"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25E90848"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77EF6B79"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36FAFF70" w14:textId="77777777" w:rsidR="00D822C1" w:rsidRPr="00C95778" w:rsidRDefault="00D822C1" w:rsidP="00D835BE">
            <w:pPr>
              <w:spacing w:line="240" w:lineRule="auto"/>
              <w:ind w:left="22" w:hanging="22"/>
              <w:jc w:val="both"/>
              <w:rPr>
                <w:rFonts w:ascii="微軟正黑體" w:eastAsia="微軟正黑體" w:hAnsi="微軟正黑體"/>
                <w:color w:val="000000" w:themeColor="text1"/>
                <w:szCs w:val="24"/>
              </w:rPr>
            </w:pPr>
          </w:p>
          <w:p w14:paraId="5626368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3073795"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交割款項收付作業之稽核</w:t>
            </w:r>
          </w:p>
          <w:p w14:paraId="16EC14BD" w14:textId="77777777" w:rsidR="00D822C1" w:rsidRPr="00C95778" w:rsidRDefault="00D822C1"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9E466A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A44211D"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2B731C6"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8FD4369"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70FDBBF"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666E2EF6"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C0C87E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7C5ADE2"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5ACAD8F"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7C8B4DE4"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0738294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0944F9A"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24BE9360"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E2887D7"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33F02543"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p>
          <w:p w14:paraId="1ED2533C"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業務收入與記錄之稽核</w:t>
            </w:r>
          </w:p>
          <w:p w14:paraId="05CFDAC0"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1207A2D6"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9FEB03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ABB7BA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583CD0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C5D35B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EE2CC2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DBFCFC2"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292378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E68AE7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0FA4AE6"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D18259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267932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A855C7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9383F02"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DD5EF0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0467033" w14:textId="77777777" w:rsidR="00D822C1" w:rsidRPr="00C95778" w:rsidRDefault="00D822C1" w:rsidP="00027A4A">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業務收入與記錄之稽核</w:t>
            </w:r>
          </w:p>
          <w:p w14:paraId="794AFF4F" w14:textId="77777777" w:rsidR="00D822C1" w:rsidRPr="00C95778" w:rsidRDefault="00D822C1" w:rsidP="00027A4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D316F09" w14:textId="77777777" w:rsidR="00D822C1" w:rsidRPr="00C95778" w:rsidRDefault="00D822C1" w:rsidP="00027A4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7C7D977D"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792993D6"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4B197BA4"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2BA92902"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1396F0D2"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20A15985"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68F403C1"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7440E50B"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789FC058"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23A2D8CC"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3963C215"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43196D68"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4186F716" w14:textId="6641B5EE" w:rsidR="00D822C1" w:rsidRPr="00C95778" w:rsidRDefault="00D822C1" w:rsidP="00027A4A">
            <w:pPr>
              <w:spacing w:line="240" w:lineRule="auto"/>
              <w:jc w:val="both"/>
              <w:rPr>
                <w:rFonts w:ascii="微軟正黑體" w:eastAsia="微軟正黑體" w:hAnsi="微軟正黑體"/>
                <w:color w:val="000000" w:themeColor="text1"/>
                <w:szCs w:val="24"/>
              </w:rPr>
            </w:pPr>
          </w:p>
          <w:p w14:paraId="01ED59D6" w14:textId="77777777" w:rsidR="00D822C1" w:rsidRPr="00C95778" w:rsidRDefault="00D822C1" w:rsidP="00027A4A">
            <w:pPr>
              <w:spacing w:line="240" w:lineRule="auto"/>
              <w:jc w:val="both"/>
              <w:rPr>
                <w:rFonts w:ascii="微軟正黑體" w:eastAsia="微軟正黑體" w:hAnsi="微軟正黑體"/>
                <w:color w:val="000000" w:themeColor="text1"/>
                <w:szCs w:val="24"/>
              </w:rPr>
            </w:pPr>
          </w:p>
          <w:p w14:paraId="33403F21"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專營受託買賣外國有價證券業務證券商與他業合作業務之稽核</w:t>
            </w:r>
          </w:p>
          <w:p w14:paraId="42C2AF6D" w14:textId="77777777" w:rsidR="00D822C1" w:rsidRPr="00C95778" w:rsidRDefault="00D822C1"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目的：確定上述作業是否符合規定辦理</w:t>
            </w:r>
          </w:p>
        </w:tc>
        <w:tc>
          <w:tcPr>
            <w:tcW w:w="737" w:type="dxa"/>
          </w:tcPr>
          <w:p w14:paraId="41D0CBA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221A47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FAEC75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4F2310B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F45AD8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F1ED47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CCA549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91CF47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6DB1C2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ED3AA0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792DDE2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FB0465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5886B4F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42DA623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EF5DD8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941255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6342608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47D364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2979CC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D66627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BDC902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793EE7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6130C05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64EE94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3C56FF7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093291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89BF4F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21104E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1F566E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E79C89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11141C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E15C2A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3D9DD5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0CDD1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08ACC0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47C2922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E6E631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3BDC8A0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6A70CA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19C1BC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CE3AB3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452B4C3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917DCE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3818A1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B9B72D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5917DD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994A15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5FEDF2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2DC38C8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1F3A53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B16C87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416272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10E8981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61EDE7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948E1E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C0F4BF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1E2E00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7BA6D4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5FFF23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6FD3B7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5BDF499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0177F1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072C57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E0EE7C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CDDE2C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751DC5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3A7DB1D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31B871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5219D02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35413E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B8BA52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074BEA7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66F9A0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02749F2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F09DC1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84CC75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488C19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D781F1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44D8FA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7E8C820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F66607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58FF8D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3F4B40A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4FD197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CC7DF2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AC88F9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5B3A7FE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E4ABE0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467FF7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4C0164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23756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35C324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4300E42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43D34F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B24985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5F4B0C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72D6E3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4EB3F1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FDFB41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40C975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215EAC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DDC7A6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51B94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03CF70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DDD065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4349A9D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C05CD0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597BEF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986DF5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632772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912D52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28766B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F7D8EB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ED900E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603C85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A29EDE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5987C2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5DFB7B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297AF4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502B77A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E99309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5EA915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2D660B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549297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62C8A40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6498CA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EA633B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91AEB2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BBA0F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111BECB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755FEE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920C18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8AC46C2"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423529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A24946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85EA8B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327C024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A70FAD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3B5322A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F645A3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7E701F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443744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2AD0212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D93D35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B1EAC9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62CFA80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536DA43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041374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50F3921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B374AC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033C7B6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256E05B"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9E9D6E9"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AE65694"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1942C8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C7C284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223113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657BBB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EC8AAA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346ABD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93B50A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3916EE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4D579CA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520C61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55C7F5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88E8A7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F62F13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1CC99B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5132711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1729C81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38EDE56F"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987AD51"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0510B5AD"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D1658A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D530DD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64642E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080627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84D657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C39521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E0F962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3700F0F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3A28618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3294A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17D498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E7B3DE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90289A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5168AC0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79D78B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2F2DDAD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D30CDA3"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244D98CB"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FEB6E86"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5FBEF2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7D12C19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39AE6C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894171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445B88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1C5B6E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9060F1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87E8D8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2A090EC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8879BF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5771FC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60A24D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E339A3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CAF97C8" w14:textId="77777777" w:rsidR="00D822C1" w:rsidRPr="00C95778" w:rsidRDefault="00D822C1"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675E93C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258BF2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1AAA818"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5AFF6188"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24D7CD2"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1BA32A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F36B4A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0BDE93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60A824A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D927CA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7C3BFD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BA2AFE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B424DB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9AC2C7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2D319F0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63AF91C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179951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1059FDA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764EF7E" w14:textId="77777777" w:rsidR="00D822C1" w:rsidRPr="00C95778" w:rsidRDefault="00D822C1"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2644B05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42D748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EDB91F1"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587AA7E9"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4887BEB"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306E44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A6F4B1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AA04AA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25DDE3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6219D4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29B44F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9B2B7D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84283F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5ACEBAE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7E4437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1AFE3F5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6D0F58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96703D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00C49B8" w14:textId="77777777" w:rsidR="00D822C1" w:rsidRPr="00C95778" w:rsidRDefault="00D822C1"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3274EB2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4A6E837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CB785CB"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7946A60"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3C1D67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E4D7B2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4D7A84E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0493D7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4C7531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DCAC1C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678491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F986C0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575AB6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3E3E4EB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75F6FE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23555A3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C73EEA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2696D58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38B8979" w14:textId="77777777" w:rsidR="00D822C1" w:rsidRPr="00C95778" w:rsidRDefault="00D822C1"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1B25951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0BD64F2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37A862C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1E2B95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1EE512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EAAE36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CE3021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BD53AF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E4448E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3CACEB8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0D57E2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9566B2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35972B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49937FA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94C5C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7873CE7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DC4720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457B62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3F321A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515EBB57" w14:textId="77777777" w:rsidR="00D822C1" w:rsidRPr="00C95778" w:rsidRDefault="00D822C1"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A45D0F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36DB3A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292AC9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FF323C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DB0286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A0A466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73C327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B67DC0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A712DF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2FC6D3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8F78C3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4BCABF4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3C198BC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B13D12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24B445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C89BDE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B465FB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5D3E84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D83713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69B415E"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2D278CB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0F09670"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p>
          <w:p w14:paraId="38C83429"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p>
          <w:p w14:paraId="7385D8B1"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70D6E94C"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p>
          <w:p w14:paraId="7FC0F121"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27EF8E2E"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p>
          <w:p w14:paraId="2C2E32AF"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035B315B"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C811200"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E9C6EB4"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324FCE07"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9FA5D4"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19A99434"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9A74EBB"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2842C7B"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3AB4EA3"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DF4A8E5"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E001F52" w14:textId="77777777" w:rsidR="00D822C1" w:rsidRPr="00C95778" w:rsidRDefault="00D822C1" w:rsidP="00EE25C6">
            <w:pPr>
              <w:spacing w:line="240" w:lineRule="auto"/>
              <w:ind w:left="257"/>
              <w:rPr>
                <w:rFonts w:ascii="微軟正黑體" w:eastAsia="微軟正黑體" w:hAnsi="微軟正黑體"/>
                <w:color w:val="000000" w:themeColor="text1"/>
                <w:szCs w:val="24"/>
              </w:rPr>
            </w:pPr>
          </w:p>
          <w:p w14:paraId="15BE8D98" w14:textId="77777777" w:rsidR="00D822C1" w:rsidRPr="00C95778" w:rsidRDefault="00D822C1" w:rsidP="00EE25C6">
            <w:pPr>
              <w:spacing w:line="240" w:lineRule="auto"/>
              <w:jc w:val="center"/>
              <w:rPr>
                <w:rFonts w:ascii="微軟正黑體" w:eastAsia="微軟正黑體" w:hAnsi="微軟正黑體"/>
                <w:color w:val="000000" w:themeColor="text1"/>
                <w:szCs w:val="24"/>
              </w:rPr>
            </w:pPr>
          </w:p>
          <w:p w14:paraId="614D181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65A260F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AB808B1"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1325D33"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p>
          <w:p w14:paraId="042E1A6A"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7B8006A"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p>
          <w:p w14:paraId="68F4D8C6"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42D2509"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2F27C79"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4B9DFC42"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06E342B4"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578294E2"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796835C"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43A316B"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7786BD45"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717F363"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CE0BF0F"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50E6EBB" w14:textId="77777777" w:rsidR="00D822C1" w:rsidRPr="00C95778" w:rsidRDefault="00D822C1" w:rsidP="00422840">
            <w:pPr>
              <w:spacing w:line="240" w:lineRule="auto"/>
              <w:ind w:left="257"/>
              <w:rPr>
                <w:rFonts w:ascii="微軟正黑體" w:eastAsia="微軟正黑體" w:hAnsi="微軟正黑體"/>
                <w:color w:val="000000" w:themeColor="text1"/>
                <w:szCs w:val="24"/>
              </w:rPr>
            </w:pPr>
          </w:p>
          <w:p w14:paraId="65BAABF6"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p>
          <w:p w14:paraId="4563E6C4" w14:textId="2498C459" w:rsidR="00D822C1" w:rsidRDefault="00D822C1" w:rsidP="00422840">
            <w:pPr>
              <w:spacing w:line="240" w:lineRule="auto"/>
              <w:jc w:val="center"/>
              <w:rPr>
                <w:rFonts w:ascii="微軟正黑體" w:eastAsia="微軟正黑體" w:hAnsi="微軟正黑體"/>
                <w:color w:val="000000" w:themeColor="text1"/>
                <w:szCs w:val="24"/>
              </w:rPr>
            </w:pPr>
          </w:p>
          <w:p w14:paraId="13B14754" w14:textId="77777777" w:rsidR="00D822C1" w:rsidRPr="00C95778" w:rsidRDefault="00D822C1" w:rsidP="00422840">
            <w:pPr>
              <w:spacing w:line="240" w:lineRule="auto"/>
              <w:jc w:val="center"/>
              <w:rPr>
                <w:rFonts w:ascii="微軟正黑體" w:eastAsia="微軟正黑體" w:hAnsi="微軟正黑體"/>
                <w:color w:val="000000" w:themeColor="text1"/>
                <w:szCs w:val="24"/>
              </w:rPr>
            </w:pPr>
          </w:p>
          <w:p w14:paraId="216E63B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2F4D6C6"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25E03B9A"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265B5C56"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19F21D78"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8615058"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854324F"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11AE1BB"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5F52A563"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009FBAB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ACB63C4"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37BF02CA"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5DAC148"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435CAAA"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EAC97A0"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E41B3F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39A2A2B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F49FE8F"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44B77BE1"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4E184EF7"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59A269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55C7F015"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252456B"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593E1A5F"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869C22"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D20943A"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5E340A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A34EAE4"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B23EF97"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CAB47A0"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1E7A1D0"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7E37767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30C96FA7"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ACD3634"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DA54F3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79DDDC0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F4E148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175D31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02ECEC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3EBE6F9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ACC096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090804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2967D9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25DA4B6"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D84A84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553823D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65C4324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32CA47C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152F8F2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C93B56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9A3931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34E2B8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8E7A10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91A112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810835F"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4C8C9F90"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49D23F2A"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21CDFEA8"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76AF490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3D923F48"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2E92729E"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343D97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CFB4BD5"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6F98DF6D"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56C04983"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29D11C9B"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56431D01"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67BCA021" w14:textId="77777777" w:rsidR="00D822C1" w:rsidRPr="00C95778" w:rsidRDefault="00D822C1" w:rsidP="00E91693">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A57F9FD"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C1E3D3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F2067A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935AD10"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B3D2384"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53885D96"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317B2D24"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5D7F9C43"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039A9C8C"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5D74510B"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5255F6F3"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6EFADF4"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3F15622"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C825728"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7F56564B"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2E39875D"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700AC809"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68A8E585"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327A2105"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251806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BB7C31D"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3C5054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86760A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0F40944"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4D142F53"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1A6850C8"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2EEFC307" w14:textId="77777777" w:rsidR="00D822C1" w:rsidRPr="00C95778" w:rsidRDefault="00D822C1" w:rsidP="00A51F22">
            <w:pPr>
              <w:spacing w:line="240" w:lineRule="auto"/>
              <w:jc w:val="center"/>
              <w:rPr>
                <w:rFonts w:ascii="微軟正黑體" w:eastAsia="微軟正黑體" w:hAnsi="微軟正黑體"/>
                <w:color w:val="000000" w:themeColor="text1"/>
                <w:szCs w:val="24"/>
              </w:rPr>
            </w:pPr>
          </w:p>
          <w:p w14:paraId="520F363E"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CA0DB17"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
          <w:p w14:paraId="3201D0C8"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0AB350D1"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
          <w:p w14:paraId="1C301255"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B3C0764"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8F4703A"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482464C" w14:textId="77777777" w:rsidR="00D822C1" w:rsidRPr="00C95778" w:rsidRDefault="00D822C1" w:rsidP="00924CCB">
            <w:pPr>
              <w:spacing w:line="240" w:lineRule="auto"/>
              <w:jc w:val="center"/>
              <w:rPr>
                <w:rFonts w:ascii="微軟正黑體" w:eastAsia="微軟正黑體" w:hAnsi="微軟正黑體"/>
                <w:b/>
                <w:bCs/>
                <w:color w:val="000000" w:themeColor="text1"/>
                <w:szCs w:val="24"/>
              </w:rPr>
            </w:pPr>
            <w:r w:rsidRPr="00C95778">
              <w:rPr>
                <w:rFonts w:ascii="微軟正黑體" w:eastAsia="微軟正黑體" w:hAnsi="微軟正黑體" w:hint="eastAsia"/>
                <w:b/>
                <w:bCs/>
                <w:color w:val="000000" w:themeColor="text1"/>
                <w:szCs w:val="24"/>
              </w:rPr>
              <w:t>半年</w:t>
            </w:r>
          </w:p>
          <w:p w14:paraId="74CFBAA8"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038B232"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7A19090B"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D7CE5E1"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2B8BBE62"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B1380AE"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63C6D34"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ABBFFFC" w14:textId="77361D22" w:rsidR="00D822C1" w:rsidRDefault="00D822C1" w:rsidP="00D835BE">
            <w:pPr>
              <w:spacing w:line="240" w:lineRule="auto"/>
              <w:jc w:val="center"/>
              <w:rPr>
                <w:rFonts w:ascii="微軟正黑體" w:eastAsia="微軟正黑體" w:hAnsi="微軟正黑體"/>
                <w:color w:val="000000" w:themeColor="text1"/>
                <w:szCs w:val="24"/>
              </w:rPr>
            </w:pPr>
          </w:p>
          <w:p w14:paraId="720898D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958302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73B23B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2D56F5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11CD98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AD2257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5AF38DF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C99E06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6426E3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D8B008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8A139DA" w14:textId="77777777" w:rsidR="00D822C1" w:rsidRPr="00C95778" w:rsidRDefault="00D822C1" w:rsidP="00147917">
            <w:pPr>
              <w:spacing w:line="240" w:lineRule="auto"/>
              <w:jc w:val="center"/>
              <w:rPr>
                <w:rFonts w:ascii="微軟正黑體" w:eastAsia="微軟正黑體" w:hAnsi="微軟正黑體"/>
                <w:b/>
                <w:bCs/>
                <w:color w:val="000000" w:themeColor="text1"/>
                <w:szCs w:val="24"/>
              </w:rPr>
            </w:pPr>
            <w:r w:rsidRPr="00C95778">
              <w:rPr>
                <w:rFonts w:ascii="微軟正黑體" w:eastAsia="微軟正黑體" w:hAnsi="微軟正黑體" w:hint="eastAsia"/>
                <w:b/>
                <w:bCs/>
                <w:color w:val="000000" w:themeColor="text1"/>
                <w:szCs w:val="24"/>
              </w:rPr>
              <w:t>半年</w:t>
            </w:r>
          </w:p>
          <w:p w14:paraId="3C353A2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105FCA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DBB96B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092062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D03FDC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D2BD12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15038370"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2D6111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959878D"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6AB205E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A99A5BE"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8804341"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BA0C180"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
          <w:p w14:paraId="312BF769"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EBF3B8D"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
          <w:p w14:paraId="095C8A36"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2EE201"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7A11688"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9EA34E6"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58FC3F0F"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00C04AE"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81C6612"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48498BC"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DE40FC1"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13D4670"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63ABACE" w14:textId="06C4231D" w:rsidR="00D822C1" w:rsidRPr="00C95778" w:rsidRDefault="00D822C1"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61D260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1748FFC3"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6688A32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2E8A5D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522E7D7F"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C9155EA"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E99D79C"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EF1613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D2AC01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C17EED3"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D31DE87"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D32E4F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487B92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05D778D2"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642CDB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3BDB56AD"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898F938"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F9DD965"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5A9E1C9"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147E404"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0E033B02"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2CFB6F2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44E30FB1"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23143A53"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A0E5686"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
          <w:p w14:paraId="731A28C5"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D9B0274"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
          <w:p w14:paraId="4EBA03C4"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12F580F"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05219D5"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8B5C6D1" w14:textId="16CC0EFE" w:rsidR="00D822C1" w:rsidRPr="00C95778" w:rsidRDefault="00D822C1" w:rsidP="00924CCB">
            <w:pPr>
              <w:spacing w:line="240" w:lineRule="auto"/>
              <w:jc w:val="center"/>
              <w:rPr>
                <w:rFonts w:ascii="微軟正黑體" w:eastAsia="微軟正黑體" w:hAnsi="微軟正黑體"/>
                <w:b/>
                <w:bCs/>
                <w:color w:val="000000" w:themeColor="text1"/>
                <w:szCs w:val="24"/>
              </w:rPr>
            </w:pPr>
            <w:r>
              <w:rPr>
                <w:rFonts w:ascii="微軟正黑體" w:eastAsia="微軟正黑體" w:hAnsi="微軟正黑體" w:hint="eastAsia"/>
                <w:b/>
                <w:bCs/>
                <w:color w:val="000000" w:themeColor="text1"/>
                <w:szCs w:val="24"/>
              </w:rPr>
              <w:t>月</w:t>
            </w:r>
          </w:p>
          <w:p w14:paraId="4098E983"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5431929"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A291A2E"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55DE19D8"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4926A15"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3FFC6FB6"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12E076D1" w14:textId="525668EA" w:rsidR="00D822C1" w:rsidRPr="00C95778" w:rsidRDefault="00D822C1" w:rsidP="0076750A">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86EBE5B" w14:textId="77777777" w:rsidR="00D822C1" w:rsidRPr="00C95778" w:rsidRDefault="00D822C1" w:rsidP="00D835BE">
            <w:pPr>
              <w:spacing w:line="240" w:lineRule="auto"/>
              <w:jc w:val="center"/>
              <w:rPr>
                <w:rFonts w:ascii="微軟正黑體" w:eastAsia="微軟正黑體" w:hAnsi="微軟正黑體"/>
                <w:color w:val="000000" w:themeColor="text1"/>
                <w:szCs w:val="24"/>
              </w:rPr>
            </w:pPr>
          </w:p>
          <w:p w14:paraId="35EFB93E" w14:textId="77777777" w:rsidR="00D822C1" w:rsidRPr="00C95778" w:rsidRDefault="00D822C1" w:rsidP="00924CCB">
            <w:pPr>
              <w:spacing w:line="240" w:lineRule="auto"/>
              <w:jc w:val="center"/>
              <w:rPr>
                <w:rFonts w:ascii="微軟正黑體" w:eastAsia="微軟正黑體" w:hAnsi="微軟正黑體"/>
                <w:color w:val="000000" w:themeColor="text1"/>
                <w:szCs w:val="24"/>
              </w:rPr>
            </w:pPr>
          </w:p>
        </w:tc>
        <w:tc>
          <w:tcPr>
            <w:tcW w:w="8221" w:type="dxa"/>
          </w:tcPr>
          <w:p w14:paraId="48A25983" w14:textId="77777777" w:rsidR="00D822C1" w:rsidRPr="00C95778" w:rsidRDefault="00D822C1" w:rsidP="00D835BE">
            <w:pPr>
              <w:spacing w:line="240" w:lineRule="auto"/>
              <w:ind w:left="79"/>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證券商受託買賣境外基金，應另行訂定內部稽核實施細則。</w:t>
            </w:r>
          </w:p>
          <w:p w14:paraId="1750D633"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一、開戶書件及受託契約之填寫內容是否完整、確實且符合規定，是否符合開戶雙重證明文件</w:t>
            </w:r>
            <w:proofErr w:type="gramStart"/>
            <w:r w:rsidRPr="00C95778">
              <w:rPr>
                <w:rFonts w:ascii="微軟正黑體" w:eastAsia="微軟正黑體" w:hAnsi="微軟正黑體" w:hint="eastAsia"/>
                <w:color w:val="000000" w:themeColor="text1"/>
                <w:szCs w:val="24"/>
              </w:rPr>
              <w:t>之核驗規範</w:t>
            </w:r>
            <w:proofErr w:type="gramEnd"/>
            <w:r w:rsidRPr="00C95778">
              <w:rPr>
                <w:rFonts w:ascii="微軟正黑體" w:eastAsia="微軟正黑體" w:hAnsi="微軟正黑體" w:hint="eastAsia"/>
                <w:color w:val="000000" w:themeColor="text1"/>
                <w:szCs w:val="24"/>
              </w:rPr>
              <w:t>。</w:t>
            </w:r>
          </w:p>
          <w:p w14:paraId="133633AE"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color w:val="000000" w:themeColor="text1"/>
                <w:szCs w:val="24"/>
              </w:rPr>
              <w:t>委託人經由網際網路、書信或其他非當面方式申請開戶，</w:t>
            </w:r>
            <w:r w:rsidRPr="00C95778">
              <w:rPr>
                <w:rFonts w:ascii="微軟正黑體" w:eastAsia="微軟正黑體" w:hAnsi="微軟正黑體" w:hint="eastAsia"/>
                <w:color w:val="000000" w:themeColor="text1"/>
                <w:szCs w:val="24"/>
              </w:rPr>
              <w:t>是否依規定程序辦理，並是否</w:t>
            </w:r>
            <w:r w:rsidRPr="00C95778">
              <w:rPr>
                <w:rFonts w:ascii="微軟正黑體" w:eastAsia="微軟正黑體" w:hAnsi="微軟正黑體"/>
                <w:color w:val="000000" w:themeColor="text1"/>
                <w:szCs w:val="24"/>
              </w:rPr>
              <w:t>確認其身分為本人，</w:t>
            </w:r>
            <w:r w:rsidRPr="00C95778">
              <w:rPr>
                <w:rFonts w:ascii="微軟正黑體" w:eastAsia="微軟正黑體" w:hAnsi="微軟正黑體" w:hint="eastAsia"/>
                <w:color w:val="000000" w:themeColor="text1"/>
                <w:szCs w:val="24"/>
              </w:rPr>
              <w:t>且</w:t>
            </w:r>
            <w:r w:rsidRPr="00C95778">
              <w:rPr>
                <w:rFonts w:ascii="微軟正黑體" w:eastAsia="微軟正黑體" w:hAnsi="微軟正黑體"/>
                <w:color w:val="000000" w:themeColor="text1"/>
                <w:szCs w:val="24"/>
              </w:rPr>
              <w:t>其受託買賣金額</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予以限制。</w:t>
            </w:r>
            <w:r w:rsidRPr="00C95778">
              <w:rPr>
                <w:rFonts w:ascii="微軟正黑體" w:eastAsia="微軟正黑體" w:hAnsi="微軟正黑體" w:hint="eastAsia"/>
                <w:color w:val="000000" w:themeColor="text1"/>
                <w:szCs w:val="24"/>
              </w:rPr>
              <w:t>公司是否留存相關證明文件，並就相關程序負責。</w:t>
            </w:r>
          </w:p>
          <w:p w14:paraId="216942D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三、委託人是否無不得開戶之情事。</w:t>
            </w:r>
          </w:p>
          <w:p w14:paraId="5E355D5C"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四、除以網際網路等電子方式開戶者外，經辦開戶人員是否確實留存委託人之印鑑卡或簽名樣式卡。</w:t>
            </w:r>
          </w:p>
          <w:p w14:paraId="404B81EA"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五、公司內部人員開戶帳號是否與其他委託人區分。</w:t>
            </w:r>
          </w:p>
          <w:p w14:paraId="2BC3D2A3"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六、是否建置同一戶名項下帳號之電腦</w:t>
            </w:r>
            <w:proofErr w:type="gramStart"/>
            <w:r w:rsidRPr="00C95778">
              <w:rPr>
                <w:rFonts w:ascii="微軟正黑體" w:eastAsia="微軟正黑體" w:hAnsi="微軟正黑體" w:hint="eastAsia"/>
                <w:color w:val="000000" w:themeColor="text1"/>
                <w:szCs w:val="24"/>
              </w:rPr>
              <w:t>總歸戶控管</w:t>
            </w:r>
            <w:proofErr w:type="gramEnd"/>
            <w:r w:rsidRPr="00C95778">
              <w:rPr>
                <w:rFonts w:ascii="微軟正黑體" w:eastAsia="微軟正黑體" w:hAnsi="微軟正黑體" w:hint="eastAsia"/>
                <w:color w:val="000000" w:themeColor="text1"/>
                <w:szCs w:val="24"/>
              </w:rPr>
              <w:t>功能。</w:t>
            </w:r>
          </w:p>
          <w:p w14:paraId="12748EE2"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是否指派合格之業務人員向委託人詳盡解說相關權利義務及風險預告書之內容，委託人是否出具聲明書確認已獲充分告知、閱讀、瞭解及已取得風險預告書存執。（委託人為專業機構投資人及高淨值投資法人者，得排除適用）</w:t>
            </w:r>
          </w:p>
          <w:p w14:paraId="1C9A3B83" w14:textId="77777777" w:rsidR="00D822C1" w:rsidRPr="00C95778" w:rsidRDefault="00D822C1" w:rsidP="00D835BE">
            <w:pPr>
              <w:spacing w:line="240" w:lineRule="auto"/>
              <w:ind w:leftChars="180" w:left="1152"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前項風險預告書如</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電子簽章辦理者，公司是否依規定強化簽署程序。</w:t>
            </w:r>
          </w:p>
          <w:p w14:paraId="63E9C809" w14:textId="77777777" w:rsidR="00D822C1" w:rsidRPr="00C95778" w:rsidRDefault="00D822C1"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公司透過電子載具提供電子契約書及相關文件供委託人審閱簽署，或以電子方式交付電子密碼條，是否依規定辦理。</w:t>
            </w:r>
          </w:p>
          <w:p w14:paraId="1AABEAFF"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八、經辦開戶人員至委託人所在地辦理開戶之前置作業，是否僅提供開戶申請</w:t>
            </w:r>
            <w:r w:rsidRPr="00C95778">
              <w:rPr>
                <w:rFonts w:ascii="微軟正黑體" w:eastAsia="微軟正黑體" w:hAnsi="微軟正黑體" w:hint="eastAsia"/>
                <w:color w:val="000000" w:themeColor="text1"/>
                <w:szCs w:val="24"/>
              </w:rPr>
              <w:lastRenderedPageBreak/>
              <w:t>表格供委託人填寫、收件或訪談，並是否當場請委託人本人提出身分證</w:t>
            </w:r>
            <w:proofErr w:type="gramStart"/>
            <w:r w:rsidRPr="00C95778">
              <w:rPr>
                <w:rFonts w:ascii="微軟正黑體" w:eastAsia="微軟正黑體" w:hAnsi="微軟正黑體" w:hint="eastAsia"/>
                <w:color w:val="000000" w:themeColor="text1"/>
                <w:szCs w:val="24"/>
              </w:rPr>
              <w:t>正本核驗無誤</w:t>
            </w:r>
            <w:proofErr w:type="gramEnd"/>
            <w:r w:rsidRPr="00C95778">
              <w:rPr>
                <w:rFonts w:ascii="微軟正黑體" w:eastAsia="微軟正黑體" w:hAnsi="微軟正黑體" w:hint="eastAsia"/>
                <w:color w:val="000000" w:themeColor="text1"/>
                <w:szCs w:val="24"/>
              </w:rPr>
              <w:t>後留存影本（不涉及開戶、徵信之審核）。</w:t>
            </w:r>
          </w:p>
          <w:p w14:paraId="5062F76D" w14:textId="77777777" w:rsidR="00D822C1" w:rsidRPr="00C95778" w:rsidRDefault="00D822C1"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公司由總、分公司登錄開戶經辦人員跨營業據點辦理開戶之前置作業時，是否依規定辦理相關事項。</w:t>
            </w:r>
          </w:p>
          <w:p w14:paraId="7FBAF2AD"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九、是否將委託人區分為專業機構投資人、高淨值投資法人、</w:t>
            </w:r>
            <w:r w:rsidRPr="00C95778">
              <w:rPr>
                <w:rFonts w:ascii="微軟正黑體" w:eastAsia="微軟正黑體" w:hAnsi="微軟正黑體" w:hint="eastAsia"/>
                <w:color w:val="000000" w:themeColor="text1"/>
                <w:spacing w:val="24"/>
              </w:rPr>
              <w:t>高資產客戶</w:t>
            </w:r>
            <w:r w:rsidRPr="00C95778">
              <w:rPr>
                <w:rFonts w:ascii="微軟正黑體" w:eastAsia="微軟正黑體" w:hAnsi="微軟正黑體" w:hint="eastAsia"/>
                <w:color w:val="000000" w:themeColor="text1"/>
                <w:szCs w:val="24"/>
              </w:rPr>
              <w:t>、專業投資人及非專業投資人。</w:t>
            </w:r>
          </w:p>
          <w:p w14:paraId="41FCCE22" w14:textId="5E72EA56" w:rsidR="00D822C1" w:rsidRPr="00C95778" w:rsidRDefault="00D822C1" w:rsidP="00D835BE">
            <w:pPr>
              <w:spacing w:line="240" w:lineRule="auto"/>
              <w:ind w:leftChars="183" w:left="439"/>
              <w:jc w:val="both"/>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就專業投資人</w:t>
            </w:r>
            <w:r w:rsidRPr="00C95778">
              <w:rPr>
                <w:rFonts w:ascii="微軟正黑體" w:eastAsia="微軟正黑體" w:hAnsi="微軟正黑體" w:hint="eastAsia"/>
                <w:color w:val="000000" w:themeColor="text1"/>
                <w:szCs w:val="24"/>
              </w:rPr>
              <w:t>或高資產客戶</w:t>
            </w:r>
            <w:r w:rsidRPr="00C95778">
              <w:rPr>
                <w:rFonts w:ascii="微軟正黑體" w:eastAsia="微軟正黑體" w:hAnsi="微軟正黑體" w:cs="新細明體" w:hint="eastAsia"/>
                <w:color w:val="000000" w:themeColor="text1"/>
                <w:szCs w:val="24"/>
              </w:rPr>
              <w:t>應符合之資格條件及申請書件，是否符合相關規定。</w:t>
            </w:r>
          </w:p>
          <w:p w14:paraId="1A7CCEC9" w14:textId="77777777" w:rsidR="00D822C1" w:rsidRPr="00C95778" w:rsidRDefault="00D822C1"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經申請為專業投資人或高資產客戶之自然人、法人或基金授權辦理交易之人，是否具備充分之金融商品專業知識、交易經驗。</w:t>
            </w:r>
          </w:p>
          <w:p w14:paraId="4115C618" w14:textId="7DDAA773" w:rsidR="00D822C1" w:rsidRPr="00C95778" w:rsidRDefault="00D822C1"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申請為專業投資人或高資產客戶之自然人、法人或基金，是否於充分了解公司受專業投資人委託投資得免除之責任後，同意簽署為專業投資人或高資產客戶。</w:t>
            </w:r>
          </w:p>
          <w:p w14:paraId="7B5D4EB9" w14:textId="4869829F" w:rsidR="00D822C1" w:rsidRPr="00C95778" w:rsidRDefault="00D822C1"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公司針對專業投資人或高資產客戶具備充分金融商品專業知識、交易經驗之評估方式，是否納入瞭解客戶程序，並報經董事會通過（公司無董事會者，是否由在中華民國境內負責人同意）。</w:t>
            </w:r>
          </w:p>
          <w:p w14:paraId="45A1FE67" w14:textId="77777777" w:rsidR="00D822C1" w:rsidRPr="00C95778" w:rsidRDefault="00D822C1"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對屬金融消費者保護法第四條規定之委託人，公司是否就商品適合度、商品風險之告知及揭露、交易紛爭處理等委託人權益保障事宜建立內部作業程序，且是否確實依前開作業程序辦理。</w:t>
            </w:r>
          </w:p>
          <w:p w14:paraId="72A97E2C" w14:textId="77777777" w:rsidR="00D822C1" w:rsidRPr="00C95778" w:rsidRDefault="00D822C1"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委託人如為非專業投資人者，公司是否依金融服務業提供金融商品或服務前說明契約重要內容及揭露風險辦法之規定辦理。</w:t>
            </w:r>
          </w:p>
          <w:p w14:paraId="6B5A4622"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十、非完成開戶手續、簽訂受託契約及風險預告書並將開戶資料及帳號建檔完成者，是否未接受委託人之委託。</w:t>
            </w:r>
          </w:p>
          <w:p w14:paraId="014172C7" w14:textId="77777777" w:rsidR="00D822C1" w:rsidRPr="00C95778" w:rsidRDefault="00D822C1" w:rsidP="00D835BE">
            <w:pPr>
              <w:spacing w:line="240" w:lineRule="auto"/>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十一、（刪除）。</w:t>
            </w:r>
          </w:p>
          <w:p w14:paraId="46DCE97A" w14:textId="01D44AB7" w:rsidR="00D822C1" w:rsidRPr="00C95778" w:rsidRDefault="00D822C1" w:rsidP="00D835BE">
            <w:pPr>
              <w:spacing w:line="240" w:lineRule="auto"/>
              <w:ind w:left="680" w:hanging="68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十二、</w:t>
            </w:r>
            <w:r w:rsidRPr="00C95778">
              <w:rPr>
                <w:rFonts w:ascii="微軟正黑體" w:eastAsia="微軟正黑體" w:hAnsi="微軟正黑體" w:hint="eastAsia"/>
                <w:color w:val="000000" w:themeColor="text1"/>
                <w:spacing w:val="10"/>
                <w:szCs w:val="24"/>
              </w:rPr>
              <w:t>公司如接受委託人以</w:t>
            </w:r>
            <w:proofErr w:type="gramStart"/>
            <w:r w:rsidRPr="00C95778">
              <w:rPr>
                <w:rFonts w:ascii="微軟正黑體" w:eastAsia="微軟正黑體" w:hAnsi="微軟正黑體" w:hint="eastAsia"/>
                <w:color w:val="000000" w:themeColor="text1"/>
                <w:spacing w:val="10"/>
                <w:szCs w:val="24"/>
              </w:rPr>
              <w:t>定期定股</w:t>
            </w:r>
            <w:proofErr w:type="gramEnd"/>
            <w:r w:rsidRPr="00C95778">
              <w:rPr>
                <w:rFonts w:ascii="微軟正黑體" w:eastAsia="微軟正黑體" w:hAnsi="微軟正黑體" w:hint="eastAsia"/>
                <w:color w:val="000000" w:themeColor="text1"/>
                <w:spacing w:val="10"/>
                <w:szCs w:val="24"/>
              </w:rPr>
              <w:t>/定期定額方式委託買賣外國有價證券，公司應於</w:t>
            </w:r>
            <w:proofErr w:type="gramStart"/>
            <w:r w:rsidRPr="00C95778">
              <w:rPr>
                <w:rFonts w:ascii="微軟正黑體" w:eastAsia="微軟正黑體" w:hAnsi="微軟正黑體" w:hint="eastAsia"/>
                <w:color w:val="000000" w:themeColor="text1"/>
                <w:spacing w:val="10"/>
                <w:szCs w:val="24"/>
              </w:rPr>
              <w:t>定期定股</w:t>
            </w:r>
            <w:proofErr w:type="gramEnd"/>
            <w:r w:rsidRPr="00C95778">
              <w:rPr>
                <w:rFonts w:ascii="微軟正黑體" w:eastAsia="微軟正黑體" w:hAnsi="微軟正黑體" w:hint="eastAsia"/>
                <w:color w:val="000000" w:themeColor="text1"/>
                <w:spacing w:val="10"/>
                <w:szCs w:val="24"/>
              </w:rPr>
              <w:t>/定期定額買賣委託書或相關契約內容納入規定文字。</w:t>
            </w:r>
          </w:p>
          <w:p w14:paraId="23F5B51B" w14:textId="79D52BCA" w:rsidR="00D822C1" w:rsidRPr="00C95778" w:rsidRDefault="00D822C1" w:rsidP="00D835BE">
            <w:pPr>
              <w:spacing w:line="240" w:lineRule="auto"/>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十三、（刪除）。</w:t>
            </w:r>
          </w:p>
          <w:p w14:paraId="7E655B68" w14:textId="28742A89"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0B9096F3" w14:textId="44FB9F33"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041746D7" w14:textId="0C055B62"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448F77B2" w14:textId="4EEFD13D"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613AE860" w14:textId="2BF19533"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6DF595B3" w14:textId="017CDB82"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2DFDB7DC" w14:textId="79833E26"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3AF42B3B" w14:textId="442B5C90"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4E8AC9E4" w14:textId="3D7017E7" w:rsidR="00D822C1" w:rsidRDefault="00D822C1" w:rsidP="00D835BE">
            <w:pPr>
              <w:spacing w:line="240" w:lineRule="auto"/>
              <w:ind w:left="717" w:right="28" w:hanging="717"/>
              <w:rPr>
                <w:rFonts w:ascii="微軟正黑體" w:eastAsia="微軟正黑體" w:hAnsi="微軟正黑體"/>
                <w:color w:val="000000" w:themeColor="text1"/>
                <w:szCs w:val="24"/>
              </w:rPr>
            </w:pPr>
          </w:p>
          <w:p w14:paraId="1051DE39" w14:textId="77777777" w:rsidR="00D822C1" w:rsidRPr="00C95778" w:rsidRDefault="00D822C1" w:rsidP="00D835BE">
            <w:pPr>
              <w:spacing w:line="240" w:lineRule="auto"/>
              <w:ind w:left="717" w:right="28" w:hanging="717"/>
              <w:rPr>
                <w:rFonts w:ascii="微軟正黑體" w:eastAsia="微軟正黑體" w:hAnsi="微軟正黑體"/>
                <w:color w:val="000000" w:themeColor="text1"/>
                <w:szCs w:val="24"/>
              </w:rPr>
            </w:pPr>
          </w:p>
          <w:p w14:paraId="757569F1" w14:textId="77777777" w:rsidR="00D822C1" w:rsidRPr="00C95778" w:rsidRDefault="00D822C1"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lastRenderedPageBreak/>
              <w:t>一、經辦開戶人員是否有請委託人詳實填具「徵信資料表」且交由徵信審查人員審核查證。</w:t>
            </w:r>
          </w:p>
          <w:p w14:paraId="346E35F1" w14:textId="77777777" w:rsidR="00D822C1" w:rsidRPr="00C95778" w:rsidRDefault="00D822C1" w:rsidP="00D835BE">
            <w:pPr>
              <w:spacing w:line="240" w:lineRule="auto"/>
              <w:ind w:left="480" w:hangingChars="200" w:hanging="480"/>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rPr>
              <w:t>二、是否有透過「證券商聯合徵信系統」查詢委託人資料，如發現異常，是否詳細進行查證，並留存查詢紀錄。（未符合得使用「證券商聯合徵信系統」資料之證券商不適用）</w:t>
            </w:r>
          </w:p>
          <w:p w14:paraId="03182DE7" w14:textId="77777777" w:rsidR="00D822C1" w:rsidRPr="00C95778" w:rsidRDefault="00D822C1"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三、徵信作業是否落實合理查證之程序，並有合理可信之佐證依據，於得知客戶資產狀況有顯著變動時立即予以調查更新其徵信資料。委託人單日買賣額度在壹仟萬元以上者，公司應每年調查更新其徵信資料。（</w:t>
            </w:r>
            <w:proofErr w:type="gramStart"/>
            <w:r w:rsidRPr="00C95778">
              <w:rPr>
                <w:rFonts w:ascii="微軟正黑體" w:eastAsia="微軟正黑體" w:hAnsi="微軟正黑體" w:hint="eastAsia"/>
                <w:color w:val="000000" w:themeColor="text1"/>
              </w:rPr>
              <w:t>採</w:t>
            </w:r>
            <w:proofErr w:type="gramEnd"/>
            <w:r w:rsidRPr="00C95778">
              <w:rPr>
                <w:rFonts w:ascii="微軟正黑體" w:eastAsia="微軟正黑體" w:hAnsi="微軟正黑體" w:hint="eastAsia"/>
                <w:color w:val="000000" w:themeColor="text1"/>
              </w:rPr>
              <w:t>委託人交割帳戶之款</w:t>
            </w:r>
            <w:proofErr w:type="gramStart"/>
            <w:r w:rsidRPr="00C95778">
              <w:rPr>
                <w:rFonts w:ascii="微軟正黑體" w:eastAsia="微軟正黑體" w:hAnsi="微軟正黑體" w:hint="eastAsia"/>
                <w:color w:val="000000" w:themeColor="text1"/>
              </w:rPr>
              <w:t>券</w:t>
            </w:r>
            <w:proofErr w:type="gramEnd"/>
            <w:r w:rsidRPr="00C95778">
              <w:rPr>
                <w:rFonts w:ascii="微軟正黑體" w:eastAsia="微軟正黑體" w:hAnsi="微軟正黑體" w:hint="eastAsia"/>
                <w:color w:val="000000" w:themeColor="text1"/>
              </w:rPr>
              <w:t>餘額足為擔保履行能力之券商不適用）。</w:t>
            </w:r>
          </w:p>
          <w:p w14:paraId="51A5B81B" w14:textId="77777777" w:rsidR="00D822C1" w:rsidRPr="00C95778" w:rsidRDefault="00D822C1"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四、公司</w:t>
            </w:r>
            <w:r w:rsidRPr="00C95778">
              <w:rPr>
                <w:rFonts w:ascii="微軟正黑體" w:eastAsia="微軟正黑體" w:hAnsi="微軟正黑體"/>
                <w:color w:val="000000" w:themeColor="text1"/>
              </w:rPr>
              <w:t>接受委託人經由網際網路、書信或其他</w:t>
            </w:r>
            <w:r w:rsidRPr="00C95778">
              <w:rPr>
                <w:rFonts w:ascii="微軟正黑體" w:eastAsia="微軟正黑體" w:hAnsi="微軟正黑體" w:hint="eastAsia"/>
                <w:color w:val="000000" w:themeColor="text1"/>
              </w:rPr>
              <w:t>非當面</w:t>
            </w:r>
            <w:r w:rsidRPr="00C95778">
              <w:rPr>
                <w:rFonts w:ascii="微軟正黑體" w:eastAsia="微軟正黑體" w:hAnsi="微軟正黑體"/>
                <w:color w:val="000000" w:themeColor="text1"/>
              </w:rPr>
              <w:t>方式申請開戶，</w:t>
            </w:r>
            <w:r w:rsidRPr="00C95778">
              <w:rPr>
                <w:rFonts w:ascii="微軟正黑體" w:eastAsia="微軟正黑體" w:hAnsi="微軟正黑體" w:hint="eastAsia"/>
                <w:color w:val="000000" w:themeColor="text1"/>
              </w:rPr>
              <w:t>是否依公司內部作業程序辦理徵信作業。</w:t>
            </w:r>
          </w:p>
          <w:p w14:paraId="5D94BEB3"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2E64B02C"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67C744F9"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62ADFF1D"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4820E2A3"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30A35EA8"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06732BE6"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0B67DA5E"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2A310A63" w14:textId="77777777" w:rsidR="00D822C1" w:rsidRPr="00C95778" w:rsidRDefault="00D822C1" w:rsidP="00F419DA">
            <w:pPr>
              <w:spacing w:line="440" w:lineRule="exact"/>
              <w:jc w:val="both"/>
              <w:rPr>
                <w:rFonts w:ascii="微軟正黑體" w:eastAsia="微軟正黑體" w:hAnsi="微軟正黑體"/>
                <w:strike/>
                <w:color w:val="000000" w:themeColor="text1"/>
                <w:szCs w:val="24"/>
              </w:rPr>
            </w:pPr>
            <w:r w:rsidRPr="00C95778">
              <w:rPr>
                <w:rFonts w:ascii="微軟正黑體" w:eastAsia="微軟正黑體" w:hAnsi="微軟正黑體" w:hint="eastAsia"/>
                <w:color w:val="000000" w:themeColor="text1"/>
                <w:szCs w:val="24"/>
              </w:rPr>
              <w:lastRenderedPageBreak/>
              <w:t>一、開戶資料、受託契約及清冊是否妥善保存。</w:t>
            </w:r>
          </w:p>
          <w:p w14:paraId="50F4F302" w14:textId="77777777" w:rsidR="00D822C1" w:rsidRPr="00FF4DC8" w:rsidRDefault="00D822C1" w:rsidP="00FF4DC8">
            <w:pPr>
              <w:spacing w:line="440" w:lineRule="exact"/>
              <w:ind w:left="497" w:hangingChars="207" w:hanging="497"/>
              <w:jc w:val="both"/>
              <w:rPr>
                <w:rFonts w:ascii="微軟正黑體" w:eastAsia="微軟正黑體" w:hAnsi="微軟正黑體"/>
                <w:color w:val="FF0000"/>
                <w:szCs w:val="24"/>
                <w:u w:val="single"/>
              </w:rPr>
            </w:pPr>
            <w:r w:rsidRPr="00C95778">
              <w:rPr>
                <w:rFonts w:ascii="微軟正黑體" w:eastAsia="微軟正黑體" w:hAnsi="微軟正黑體" w:hint="eastAsia"/>
                <w:color w:val="000000" w:themeColor="text1"/>
                <w:szCs w:val="24"/>
              </w:rPr>
              <w:t>二、委託人基本資料變更或註銷帳戶，是否依規定程序辦理。</w:t>
            </w:r>
            <w:r w:rsidRPr="00FF4DC8">
              <w:rPr>
                <w:rFonts w:ascii="微軟正黑體" w:eastAsia="微軟正黑體" w:hAnsi="微軟正黑體" w:hint="eastAsia"/>
                <w:color w:val="FF0000"/>
                <w:szCs w:val="24"/>
                <w:u w:val="single"/>
              </w:rPr>
              <w:t>公司接受委託人申辦基本資料變更時，是否依下列作業程序辦理：</w:t>
            </w:r>
          </w:p>
          <w:p w14:paraId="601B7701" w14:textId="0C39CA5F" w:rsidR="00D822C1" w:rsidRPr="00FF4DC8" w:rsidRDefault="00D822C1" w:rsidP="00FF4DC8">
            <w:pPr>
              <w:pStyle w:val="ab"/>
              <w:numPr>
                <w:ilvl w:val="0"/>
                <w:numId w:val="10"/>
              </w:numPr>
              <w:spacing w:line="440" w:lineRule="exact"/>
              <w:ind w:leftChars="0" w:left="1127" w:hanging="720"/>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委託人基本資料變更時，應依程序辦理，並</w:t>
            </w:r>
            <w:proofErr w:type="gramStart"/>
            <w:r w:rsidRPr="00FF4DC8">
              <w:rPr>
                <w:rFonts w:ascii="微軟正黑體" w:eastAsia="微軟正黑體" w:hAnsi="微軟正黑體" w:hint="eastAsia"/>
                <w:color w:val="FF0000"/>
                <w:szCs w:val="24"/>
                <w:u w:val="single"/>
              </w:rPr>
              <w:t>簽蓋原留</w:t>
            </w:r>
            <w:proofErr w:type="gramEnd"/>
            <w:r w:rsidRPr="00FF4DC8">
              <w:rPr>
                <w:rFonts w:ascii="微軟正黑體" w:eastAsia="微軟正黑體" w:hAnsi="微軟正黑體" w:hint="eastAsia"/>
                <w:color w:val="FF0000"/>
                <w:szCs w:val="24"/>
                <w:u w:val="single"/>
              </w:rPr>
              <w:t>印鑑。</w:t>
            </w:r>
          </w:p>
          <w:p w14:paraId="18B1550E" w14:textId="4E9CFFC8" w:rsidR="00D822C1" w:rsidRPr="00FF4DC8" w:rsidRDefault="00D822C1" w:rsidP="00FF4DC8">
            <w:pPr>
              <w:pStyle w:val="ab"/>
              <w:numPr>
                <w:ilvl w:val="0"/>
                <w:numId w:val="10"/>
              </w:numPr>
              <w:spacing w:line="440" w:lineRule="exact"/>
              <w:ind w:leftChars="0" w:left="1127" w:hanging="720"/>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更改姓名、身分證統一編號者，應檢具戶政單位證明文件。</w:t>
            </w:r>
          </w:p>
          <w:p w14:paraId="6618BEF1" w14:textId="0B3DC174" w:rsidR="00D822C1" w:rsidRPr="00FF4DC8" w:rsidRDefault="00D822C1" w:rsidP="00FF4DC8">
            <w:pPr>
              <w:pStyle w:val="ab"/>
              <w:numPr>
                <w:ilvl w:val="0"/>
                <w:numId w:val="10"/>
              </w:numPr>
              <w:spacing w:line="440" w:lineRule="exact"/>
              <w:ind w:leftChars="0" w:left="1127" w:hanging="720"/>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更改姓名者，應配合更新印鑑卡或簽名樣式卡。</w:t>
            </w:r>
          </w:p>
          <w:p w14:paraId="5E6220FB" w14:textId="34560B01" w:rsidR="00D822C1" w:rsidRPr="00FF4DC8" w:rsidRDefault="00D822C1" w:rsidP="00FF4DC8">
            <w:pPr>
              <w:pStyle w:val="ab"/>
              <w:numPr>
                <w:ilvl w:val="0"/>
                <w:numId w:val="10"/>
              </w:numPr>
              <w:spacing w:line="440" w:lineRule="exact"/>
              <w:ind w:leftChars="0" w:left="1127" w:hanging="720"/>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委託人如欲申請變更交割留存印鑑或簽名樣式，應由其本人親持身分證並填具「委託人變更交割留存印鑑申請書」，經承辦人員核對無誤後始得辦理。</w:t>
            </w:r>
          </w:p>
          <w:p w14:paraId="75981991" w14:textId="07848A02" w:rsidR="00D822C1" w:rsidRPr="00FF4DC8" w:rsidRDefault="00D822C1" w:rsidP="00FF4DC8">
            <w:pPr>
              <w:pStyle w:val="ab"/>
              <w:numPr>
                <w:ilvl w:val="0"/>
                <w:numId w:val="10"/>
              </w:numPr>
              <w:spacing w:line="440" w:lineRule="exact"/>
              <w:ind w:leftChars="0" w:left="1127" w:hanging="720"/>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公司受理委託人以電子憑證認證方式申請變更基本資料，應以通訊地址、通訊地址郵遞區號、家用電話、公司電話、手機號碼、傳真機號碼、緊急連絡人及電話、電子信箱、職業欄為限。</w:t>
            </w:r>
          </w:p>
          <w:p w14:paraId="6719CE74" w14:textId="199AEFC4" w:rsidR="00D822C1" w:rsidRPr="00FF4DC8" w:rsidRDefault="00D822C1" w:rsidP="00FF4DC8">
            <w:pPr>
              <w:pStyle w:val="ab"/>
              <w:numPr>
                <w:ilvl w:val="0"/>
                <w:numId w:val="10"/>
              </w:numPr>
              <w:spacing w:line="440" w:lineRule="exact"/>
              <w:ind w:leftChars="0" w:left="1127" w:hanging="720"/>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公司受理委託人以非當面方式變更戶籍地址之作業程序：</w:t>
            </w:r>
          </w:p>
          <w:p w14:paraId="64121EDE" w14:textId="77777777" w:rsidR="00D822C1" w:rsidRPr="00FF4DC8" w:rsidRDefault="00D822C1" w:rsidP="00FF4DC8">
            <w:pPr>
              <w:spacing w:line="440" w:lineRule="exact"/>
              <w:ind w:leftChars="319" w:left="1078" w:hangingChars="130" w:hanging="312"/>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1. 以通訊方式變更者，委託人應提供身分證正反面影本，或戶政單位</w:t>
            </w:r>
            <w:proofErr w:type="gramStart"/>
            <w:r w:rsidRPr="00FF4DC8">
              <w:rPr>
                <w:rFonts w:ascii="微軟正黑體" w:eastAsia="微軟正黑體" w:hAnsi="微軟正黑體" w:hint="eastAsia"/>
                <w:color w:val="FF0000"/>
                <w:szCs w:val="24"/>
                <w:u w:val="single"/>
              </w:rPr>
              <w:t>製發載明</w:t>
            </w:r>
            <w:proofErr w:type="gramEnd"/>
            <w:r w:rsidRPr="00FF4DC8">
              <w:rPr>
                <w:rFonts w:ascii="微軟正黑體" w:eastAsia="微軟正黑體" w:hAnsi="微軟正黑體" w:hint="eastAsia"/>
                <w:color w:val="FF0000"/>
                <w:szCs w:val="24"/>
                <w:u w:val="single"/>
              </w:rPr>
              <w:t>戶籍地址變更之新式戶口名簿影本，或其他有相同效力之證明文件，並於</w:t>
            </w:r>
            <w:proofErr w:type="gramStart"/>
            <w:r w:rsidRPr="00FF4DC8">
              <w:rPr>
                <w:rFonts w:ascii="微軟正黑體" w:eastAsia="微軟正黑體" w:hAnsi="微軟正黑體" w:hint="eastAsia"/>
                <w:color w:val="FF0000"/>
                <w:szCs w:val="24"/>
                <w:u w:val="single"/>
              </w:rPr>
              <w:t>上開影本</w:t>
            </w:r>
            <w:proofErr w:type="gramEnd"/>
            <w:r w:rsidRPr="00FF4DC8">
              <w:rPr>
                <w:rFonts w:ascii="微軟正黑體" w:eastAsia="微軟正黑體" w:hAnsi="微軟正黑體" w:hint="eastAsia"/>
                <w:color w:val="FF0000"/>
                <w:szCs w:val="24"/>
                <w:u w:val="single"/>
              </w:rPr>
              <w:t>或文件空白處親自簽章。</w:t>
            </w:r>
          </w:p>
          <w:p w14:paraId="2637059D" w14:textId="77777777" w:rsidR="00D822C1" w:rsidRPr="00FF4DC8" w:rsidRDefault="00D822C1" w:rsidP="00FF4DC8">
            <w:pPr>
              <w:spacing w:line="440" w:lineRule="exact"/>
              <w:ind w:leftChars="319" w:left="1078" w:hangingChars="130" w:hanging="312"/>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zCs w:val="24"/>
                <w:u w:val="single"/>
              </w:rPr>
              <w:t xml:space="preserve">2. </w:t>
            </w:r>
            <w:proofErr w:type="gramStart"/>
            <w:r w:rsidRPr="00FF4DC8">
              <w:rPr>
                <w:rFonts w:ascii="微軟正黑體" w:eastAsia="微軟正黑體" w:hAnsi="微軟正黑體" w:hint="eastAsia"/>
                <w:color w:val="FF0000"/>
                <w:szCs w:val="24"/>
                <w:u w:val="single"/>
              </w:rPr>
              <w:t>以線上方式</w:t>
            </w:r>
            <w:proofErr w:type="gramEnd"/>
            <w:r w:rsidRPr="00FF4DC8">
              <w:rPr>
                <w:rFonts w:ascii="微軟正黑體" w:eastAsia="微軟正黑體" w:hAnsi="微軟正黑體" w:hint="eastAsia"/>
                <w:color w:val="FF0000"/>
                <w:szCs w:val="24"/>
                <w:u w:val="single"/>
              </w:rPr>
              <w:t>變更者，應依CA-18320</w:t>
            </w:r>
            <w:proofErr w:type="gramStart"/>
            <w:r w:rsidRPr="00FF4DC8">
              <w:rPr>
                <w:rFonts w:ascii="微軟正黑體" w:eastAsia="微軟正黑體" w:hAnsi="微軟正黑體" w:hint="eastAsia"/>
                <w:color w:val="FF0000"/>
                <w:szCs w:val="24"/>
                <w:u w:val="single"/>
              </w:rPr>
              <w:t>九</w:t>
            </w:r>
            <w:proofErr w:type="gramEnd"/>
            <w:r w:rsidRPr="00FF4DC8">
              <w:rPr>
                <w:rFonts w:ascii="微軟正黑體" w:eastAsia="微軟正黑體" w:hAnsi="微軟正黑體" w:hint="eastAsia"/>
                <w:color w:val="FF0000"/>
                <w:szCs w:val="24"/>
                <w:u w:val="single"/>
              </w:rPr>
              <w:t>(二)確認客戶身分，委託人應提供可清晰辨識國民身分證之正反面影像，或戶政單位</w:t>
            </w:r>
            <w:proofErr w:type="gramStart"/>
            <w:r w:rsidRPr="00FF4DC8">
              <w:rPr>
                <w:rFonts w:ascii="微軟正黑體" w:eastAsia="微軟正黑體" w:hAnsi="微軟正黑體" w:hint="eastAsia"/>
                <w:color w:val="FF0000"/>
                <w:szCs w:val="24"/>
                <w:u w:val="single"/>
              </w:rPr>
              <w:t>製發載明</w:t>
            </w:r>
            <w:proofErr w:type="gramEnd"/>
            <w:r w:rsidRPr="00FF4DC8">
              <w:rPr>
                <w:rFonts w:ascii="微軟正黑體" w:eastAsia="微軟正黑體" w:hAnsi="微軟正黑體" w:hint="eastAsia"/>
                <w:color w:val="FF0000"/>
                <w:szCs w:val="24"/>
                <w:u w:val="single"/>
              </w:rPr>
              <w:t>戶籍地址變更之新式戶口名簿影像，或其他有相同效力之證明文件影像。</w:t>
            </w:r>
          </w:p>
          <w:p w14:paraId="36684152" w14:textId="27DF1F25" w:rsidR="00D822C1" w:rsidRPr="00FF4DC8" w:rsidRDefault="00D822C1" w:rsidP="00FF4DC8">
            <w:pPr>
              <w:spacing w:line="440" w:lineRule="exact"/>
              <w:ind w:leftChars="319" w:left="1078" w:hangingChars="130" w:hanging="312"/>
              <w:jc w:val="both"/>
              <w:rPr>
                <w:rFonts w:ascii="微軟正黑體" w:eastAsia="微軟正黑體" w:hAnsi="微軟正黑體"/>
                <w:strike/>
                <w:color w:val="FF0000"/>
                <w:szCs w:val="24"/>
                <w:u w:val="single"/>
              </w:rPr>
            </w:pPr>
            <w:r w:rsidRPr="00FF4DC8">
              <w:rPr>
                <w:rFonts w:ascii="微軟正黑體" w:eastAsia="微軟正黑體" w:hAnsi="微軟正黑體" w:hint="eastAsia"/>
                <w:color w:val="FF0000"/>
                <w:szCs w:val="24"/>
                <w:u w:val="single"/>
              </w:rPr>
              <w:t>3. 公司收到前揭資料後應向客戶查證無誤後方得辦理變更。</w:t>
            </w:r>
          </w:p>
          <w:p w14:paraId="589EB9F5" w14:textId="77777777" w:rsidR="00D822C1" w:rsidRPr="00C95778" w:rsidRDefault="00D822C1" w:rsidP="00F419DA">
            <w:pPr>
              <w:spacing w:line="440" w:lineRule="exact"/>
              <w:ind w:left="539" w:hanging="539"/>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三、</w:t>
            </w:r>
            <w:r w:rsidRPr="00C95778">
              <w:rPr>
                <w:rFonts w:ascii="微軟正黑體" w:eastAsia="微軟正黑體" w:hAnsi="微軟正黑體"/>
                <w:color w:val="000000" w:themeColor="text1"/>
                <w:szCs w:val="24"/>
              </w:rPr>
              <w:t>除專業機構投資人外，專業投資人</w:t>
            </w:r>
            <w:r w:rsidRPr="00C95778">
              <w:rPr>
                <w:rFonts w:ascii="微軟正黑體" w:eastAsia="微軟正黑體" w:hAnsi="微軟正黑體" w:hint="eastAsia"/>
                <w:color w:val="000000" w:themeColor="text1"/>
                <w:szCs w:val="24"/>
              </w:rPr>
              <w:t>如</w:t>
            </w:r>
            <w:r w:rsidRPr="00C95778">
              <w:rPr>
                <w:rFonts w:ascii="微軟正黑體" w:eastAsia="微軟正黑體" w:hAnsi="微軟正黑體"/>
                <w:color w:val="000000" w:themeColor="text1"/>
                <w:szCs w:val="24"/>
              </w:rPr>
              <w:t>申請變更為非專業投資人</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以書面向</w:t>
            </w:r>
            <w:r w:rsidRPr="00C95778">
              <w:rPr>
                <w:rFonts w:ascii="微軟正黑體" w:eastAsia="微軟正黑體" w:hAnsi="微軟正黑體" w:hint="eastAsia"/>
                <w:color w:val="000000" w:themeColor="text1"/>
                <w:szCs w:val="24"/>
              </w:rPr>
              <w:t>公司申請</w:t>
            </w:r>
            <w:r w:rsidRPr="00C95778">
              <w:rPr>
                <w:rFonts w:ascii="微軟正黑體" w:eastAsia="微軟正黑體" w:hAnsi="微軟正黑體"/>
                <w:color w:val="000000" w:themeColor="text1"/>
                <w:szCs w:val="24"/>
              </w:rPr>
              <w:t>，</w:t>
            </w:r>
            <w:r w:rsidRPr="00C95778">
              <w:rPr>
                <w:rFonts w:ascii="微軟正黑體" w:eastAsia="微軟正黑體" w:hAnsi="微軟正黑體" w:hint="eastAsia"/>
                <w:color w:val="000000" w:themeColor="text1"/>
                <w:szCs w:val="24"/>
              </w:rPr>
              <w:t>且</w:t>
            </w:r>
            <w:r w:rsidRPr="00C95778">
              <w:rPr>
                <w:rFonts w:ascii="微軟正黑體" w:eastAsia="微軟正黑體" w:hAnsi="微軟正黑體"/>
                <w:color w:val="000000" w:themeColor="text1"/>
                <w:szCs w:val="24"/>
              </w:rPr>
              <w:t>未符合規定</w:t>
            </w:r>
            <w:r w:rsidRPr="00C95778">
              <w:rPr>
                <w:rFonts w:ascii="微軟正黑體" w:eastAsia="微軟正黑體" w:hAnsi="微軟正黑體" w:hint="eastAsia"/>
                <w:color w:val="000000" w:themeColor="text1"/>
                <w:szCs w:val="24"/>
              </w:rPr>
              <w:t>條件</w:t>
            </w:r>
            <w:r w:rsidRPr="00C95778">
              <w:rPr>
                <w:rFonts w:ascii="微軟正黑體" w:eastAsia="微軟正黑體" w:hAnsi="微軟正黑體"/>
                <w:color w:val="000000" w:themeColor="text1"/>
                <w:szCs w:val="24"/>
              </w:rPr>
              <w:t>之非專業投資人</w:t>
            </w:r>
            <w:r w:rsidRPr="00C95778">
              <w:rPr>
                <w:rFonts w:ascii="微軟正黑體" w:eastAsia="微軟正黑體" w:hAnsi="微軟正黑體" w:hint="eastAsia"/>
                <w:color w:val="000000" w:themeColor="text1"/>
                <w:szCs w:val="24"/>
              </w:rPr>
              <w:t>是否無</w:t>
            </w:r>
            <w:r w:rsidRPr="00C95778">
              <w:rPr>
                <w:rFonts w:ascii="微軟正黑體" w:eastAsia="微軟正黑體" w:hAnsi="微軟正黑體"/>
                <w:color w:val="000000" w:themeColor="text1"/>
                <w:szCs w:val="24"/>
              </w:rPr>
              <w:t>申請變更為專業投資人。</w:t>
            </w:r>
            <w:r w:rsidRPr="00C95778">
              <w:rPr>
                <w:rFonts w:ascii="微軟正黑體" w:eastAsia="微軟正黑體" w:hAnsi="微軟正黑體" w:hint="eastAsia"/>
                <w:color w:val="000000" w:themeColor="text1"/>
                <w:szCs w:val="24"/>
              </w:rPr>
              <w:t>高資產客戶是否以書面向證券商申請終止該高資產客戶身分。</w:t>
            </w:r>
          </w:p>
          <w:p w14:paraId="5C50DDAB" w14:textId="77777777" w:rsidR="00D822C1" w:rsidRPr="00C95778" w:rsidRDefault="00D822C1" w:rsidP="00F419DA">
            <w:pPr>
              <w:spacing w:line="44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規範：</w:t>
            </w:r>
          </w:p>
          <w:p w14:paraId="2554D804"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委外處理時，是否簽訂契約，並不得違反證券交易法、個人資料保護法、證券商受託買賣外國有價證券管理規則及其他相關法令之規定。</w:t>
            </w:r>
          </w:p>
          <w:p w14:paraId="42EFE4B3"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委外處理時，是否指定專人與受託機構人員依相關法令辦理安全維護工作，且需定期與不定期稽核，並留存紀錄以供查核。</w:t>
            </w:r>
          </w:p>
          <w:p w14:paraId="0825794D"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資料是否加密，如採用連線作業，是否另加強防火牆功能及傳輸安全措施；除以掛號寄送或經委託人書面同意對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資料全部</w:t>
            </w:r>
            <w:proofErr w:type="gramStart"/>
            <w:r w:rsidRPr="00C95778">
              <w:rPr>
                <w:rFonts w:ascii="微軟正黑體" w:eastAsia="微軟正黑體" w:hAnsi="微軟正黑體" w:hint="eastAsia"/>
                <w:color w:val="000000" w:themeColor="text1"/>
                <w:szCs w:val="24"/>
              </w:rPr>
              <w:t>列示者外</w:t>
            </w:r>
            <w:proofErr w:type="gramEnd"/>
            <w:r w:rsidRPr="00C95778">
              <w:rPr>
                <w:rFonts w:ascii="微軟正黑體" w:eastAsia="微軟正黑體" w:hAnsi="微軟正黑體" w:hint="eastAsia"/>
                <w:color w:val="000000" w:themeColor="text1"/>
                <w:szCs w:val="24"/>
              </w:rPr>
              <w:t>，資料列印時是否隱藏部分帳號或其他足資識別該個人之資料。</w:t>
            </w:r>
          </w:p>
          <w:p w14:paraId="20AB4362"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委外處理是否作緊急應變計畫及安排。</w:t>
            </w:r>
          </w:p>
          <w:p w14:paraId="6544DA38"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委外處理是否設置協調處理機制，以處理糾紛及受理委託人之申訴。</w:t>
            </w:r>
          </w:p>
          <w:p w14:paraId="1D748B76"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印發作業委外是否慎選受託機構，且須確認係受託機構合法得辦理之營業項目。</w:t>
            </w:r>
          </w:p>
          <w:p w14:paraId="1B16DDAD"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（七）對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者，是否於開戶契約簽訂時訂定告知委託人之條款；其未訂有告知條款者，公司是否書面通知委託人委外事項，並明定委託人於接獲公司通知未於一定合理期間以書面表示反對者，視為同意。</w:t>
            </w:r>
          </w:p>
          <w:p w14:paraId="5742E4FA"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（八）對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者，是否由受託機構親自辦理，不得有</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委任之情形。</w:t>
            </w:r>
          </w:p>
          <w:p w14:paraId="3C572E53"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（九）公司對於對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委外處理者之注意程度是否仍與自行從事該項作業相同。公司對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委外處理者，其對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寄送與查對紀錄之作業是否仍依對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寄送與查對紀錄作業等規範辦理。</w:t>
            </w:r>
          </w:p>
          <w:p w14:paraId="77990861"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（十）受託機構是否同意主管機關、券商公會及主管機關指定機構為相關查核，並依上開查核單位指示提供書面資料及說明。</w:t>
            </w:r>
          </w:p>
          <w:p w14:paraId="44E37676"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（十一）公司委任受託機構處理委託人對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時，契約中所列事項是否符合有關規範。</w:t>
            </w:r>
          </w:p>
          <w:p w14:paraId="65446535" w14:textId="77777777" w:rsidR="00D822C1" w:rsidRPr="00C95778" w:rsidRDefault="00D822C1"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（十二）公司若屬外國證券商在台分支機構，且係由外國總公司統籌處理受託買賣外國有價證券業務之對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印發作業者，是否出具聲明書證明對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印發作業均符合當地國有關規定，並無違規情事。</w:t>
            </w:r>
          </w:p>
          <w:p w14:paraId="0BEB8204" w14:textId="77777777" w:rsidR="00D822C1" w:rsidRDefault="00D822C1" w:rsidP="00F419DA">
            <w:pPr>
              <w:spacing w:after="108" w:line="440" w:lineRule="exact"/>
              <w:ind w:left="430" w:hangingChars="179" w:hanging="43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五、公司對未放置於營業處所之受託契約，是否依該自訂之內部控制制度檢查存放地點、環境及設備之安全性，及存取保管之安全維護措施。</w:t>
            </w:r>
          </w:p>
          <w:p w14:paraId="55BF5A26" w14:textId="529292A3" w:rsidR="00D822C1" w:rsidRPr="00FF4DC8" w:rsidRDefault="00D822C1" w:rsidP="00FF4DC8">
            <w:pPr>
              <w:spacing w:line="420" w:lineRule="exact"/>
              <w:ind w:left="430" w:hangingChars="179" w:hanging="430"/>
              <w:jc w:val="both"/>
              <w:rPr>
                <w:rFonts w:ascii="微軟正黑體" w:eastAsia="微軟正黑體" w:hAnsi="微軟正黑體"/>
                <w:szCs w:val="24"/>
              </w:rPr>
            </w:pPr>
            <w:r w:rsidRPr="00FF4DC8">
              <w:rPr>
                <w:rFonts w:ascii="微軟正黑體" w:eastAsia="微軟正黑體" w:hAnsi="微軟正黑體" w:hint="eastAsia"/>
                <w:szCs w:val="24"/>
              </w:rPr>
              <w:lastRenderedPageBreak/>
              <w:t>六、公司接受委託人以電子方式同意簽署成為專業投資人，或專業投資人委託買賣結構型商品簽署表示已充分審閱而無須適用審閱期之聲明，是否以下列任</w:t>
            </w:r>
            <w:proofErr w:type="gramStart"/>
            <w:r w:rsidRPr="00FF4DC8">
              <w:rPr>
                <w:rFonts w:ascii="微軟正黑體" w:eastAsia="微軟正黑體" w:hAnsi="微軟正黑體" w:hint="eastAsia"/>
                <w:szCs w:val="24"/>
              </w:rPr>
              <w:t>一</w:t>
            </w:r>
            <w:proofErr w:type="gramEnd"/>
            <w:r w:rsidRPr="00FF4DC8">
              <w:rPr>
                <w:rFonts w:ascii="微軟正黑體" w:eastAsia="微軟正黑體" w:hAnsi="微軟正黑體" w:hint="eastAsia"/>
                <w:szCs w:val="24"/>
              </w:rPr>
              <w:t>方式確認委託人身分，並留存確認身分之紀錄備查：</w:t>
            </w:r>
          </w:p>
          <w:p w14:paraId="154C1559" w14:textId="1BDB1AA5" w:rsidR="00D822C1" w:rsidRPr="00FF4DC8" w:rsidRDefault="00D822C1" w:rsidP="00FF4DC8">
            <w:pPr>
              <w:spacing w:line="420" w:lineRule="exact"/>
              <w:ind w:leftChars="166" w:left="1209" w:hangingChars="338" w:hanging="811"/>
              <w:jc w:val="both"/>
              <w:rPr>
                <w:rFonts w:ascii="微軟正黑體" w:eastAsia="微軟正黑體" w:hAnsi="微軟正黑體"/>
                <w:szCs w:val="24"/>
              </w:rPr>
            </w:pPr>
            <w:r w:rsidRPr="00FF4DC8">
              <w:rPr>
                <w:rFonts w:ascii="微軟正黑體" w:eastAsia="微軟正黑體" w:hAnsi="微軟正黑體" w:hint="eastAsia"/>
                <w:szCs w:val="24"/>
              </w:rPr>
              <w:t>（一） 電話確認者，應以委託人留存之聯絡電話致電</w:t>
            </w:r>
            <w:proofErr w:type="gramStart"/>
            <w:r w:rsidRPr="00FF4DC8">
              <w:rPr>
                <w:rFonts w:ascii="微軟正黑體" w:eastAsia="微軟正黑體" w:hAnsi="微軟正黑體" w:hint="eastAsia"/>
                <w:szCs w:val="24"/>
              </w:rPr>
              <w:t>委託人或透</w:t>
            </w:r>
            <w:proofErr w:type="gramEnd"/>
            <w:r w:rsidRPr="00FF4DC8">
              <w:rPr>
                <w:rFonts w:ascii="微軟正黑體" w:eastAsia="微軟正黑體" w:hAnsi="微軟正黑體" w:hint="eastAsia"/>
                <w:szCs w:val="24"/>
              </w:rPr>
              <w:t>OTP簡訊動態密碼等方式確認其身分。</w:t>
            </w:r>
          </w:p>
          <w:p w14:paraId="22DBAACF" w14:textId="77777777" w:rsidR="00D822C1" w:rsidRPr="00FF4DC8" w:rsidRDefault="00D822C1" w:rsidP="00FF4DC8">
            <w:pPr>
              <w:spacing w:line="420" w:lineRule="exact"/>
              <w:ind w:leftChars="166" w:left="1209" w:hangingChars="338" w:hanging="811"/>
              <w:jc w:val="both"/>
              <w:rPr>
                <w:rFonts w:ascii="微軟正黑體" w:eastAsia="微軟正黑體" w:hAnsi="微軟正黑體"/>
                <w:szCs w:val="24"/>
              </w:rPr>
            </w:pPr>
            <w:r w:rsidRPr="00FF4DC8">
              <w:rPr>
                <w:rFonts w:ascii="微軟正黑體" w:eastAsia="微軟正黑體" w:hAnsi="微軟正黑體" w:hint="eastAsia"/>
                <w:szCs w:val="24"/>
              </w:rPr>
              <w:t>（二）</w:t>
            </w:r>
            <w:r w:rsidRPr="00FF4DC8">
              <w:rPr>
                <w:rFonts w:ascii="微軟正黑體" w:eastAsia="微軟正黑體" w:hAnsi="微軟正黑體" w:hint="eastAsia"/>
                <w:szCs w:val="24"/>
              </w:rPr>
              <w:tab/>
              <w:t>視訊確認者，應同時辨識委託人手持之國民身分證及臉部影像確認身分。</w:t>
            </w:r>
          </w:p>
          <w:p w14:paraId="603498DF" w14:textId="77777777" w:rsidR="00D822C1" w:rsidRPr="00FF4DC8" w:rsidRDefault="00D822C1" w:rsidP="00FF4DC8">
            <w:pPr>
              <w:spacing w:line="420" w:lineRule="exact"/>
              <w:ind w:leftChars="166" w:left="1209" w:hangingChars="338" w:hanging="811"/>
              <w:jc w:val="both"/>
              <w:rPr>
                <w:rFonts w:ascii="微軟正黑體" w:eastAsia="微軟正黑體" w:hAnsi="微軟正黑體"/>
                <w:szCs w:val="24"/>
              </w:rPr>
            </w:pPr>
            <w:r w:rsidRPr="00FF4DC8">
              <w:rPr>
                <w:rFonts w:ascii="微軟正黑體" w:eastAsia="微軟正黑體" w:hAnsi="微軟正黑體" w:hint="eastAsia"/>
                <w:szCs w:val="24"/>
              </w:rPr>
              <w:t>（三）</w:t>
            </w:r>
            <w:r w:rsidRPr="00FF4DC8">
              <w:rPr>
                <w:rFonts w:ascii="微軟正黑體" w:eastAsia="微軟正黑體" w:hAnsi="微軟正黑體" w:hint="eastAsia"/>
                <w:szCs w:val="24"/>
              </w:rPr>
              <w:tab/>
              <w:t>以電子憑證認證方式確認身分。</w:t>
            </w:r>
          </w:p>
          <w:p w14:paraId="5CD97C66" w14:textId="44984ECC" w:rsidR="00D822C1" w:rsidRPr="00FF4DC8" w:rsidRDefault="00D822C1" w:rsidP="00FF4DC8">
            <w:pPr>
              <w:spacing w:line="420" w:lineRule="exact"/>
              <w:ind w:leftChars="166" w:left="1209" w:hangingChars="338" w:hanging="811"/>
              <w:jc w:val="both"/>
              <w:rPr>
                <w:rFonts w:ascii="微軟正黑體" w:eastAsia="微軟正黑體" w:hAnsi="微軟正黑體"/>
                <w:szCs w:val="24"/>
              </w:rPr>
            </w:pPr>
            <w:r w:rsidRPr="00FF4DC8">
              <w:rPr>
                <w:rFonts w:ascii="微軟正黑體" w:eastAsia="微軟正黑體" w:hAnsi="微軟正黑體" w:hint="eastAsia"/>
                <w:szCs w:val="24"/>
              </w:rPr>
              <w:t>（四）</w:t>
            </w:r>
            <w:r w:rsidRPr="00FF4DC8">
              <w:rPr>
                <w:rFonts w:ascii="微軟正黑體" w:eastAsia="微軟正黑體" w:hAnsi="微軟正黑體" w:hint="eastAsia"/>
                <w:szCs w:val="24"/>
              </w:rPr>
              <w:tab/>
              <w:t>經由金融行動身分識別</w:t>
            </w:r>
            <w:r w:rsidRPr="00011A63">
              <w:rPr>
                <w:rFonts w:ascii="微軟正黑體" w:eastAsia="微軟正黑體" w:hAnsi="微軟正黑體" w:hint="eastAsia"/>
                <w:color w:val="FF0000"/>
                <w:szCs w:val="24"/>
                <w:u w:val="single"/>
              </w:rPr>
              <w:t>標準化機制</w:t>
            </w:r>
            <w:r w:rsidRPr="00D7511B">
              <w:rPr>
                <w:rFonts w:ascii="微軟正黑體" w:eastAsia="微軟正黑體" w:hAnsi="微軟正黑體" w:hint="eastAsia"/>
                <w:szCs w:val="24"/>
              </w:rPr>
              <w:t>(金融</w:t>
            </w:r>
            <w:r w:rsidRPr="00F6048F">
              <w:rPr>
                <w:rFonts w:ascii="微軟正黑體" w:eastAsia="微軟正黑體" w:hAnsi="微軟正黑體"/>
                <w:color w:val="FF0000"/>
                <w:szCs w:val="24"/>
                <w:u w:val="single"/>
              </w:rPr>
              <w:t>Fast-ID</w:t>
            </w:r>
            <w:r w:rsidRPr="00186045">
              <w:rPr>
                <w:rFonts w:ascii="微軟正黑體" w:eastAsia="微軟正黑體" w:hAnsi="微軟正黑體" w:hint="eastAsia"/>
                <w:color w:val="000000" w:themeColor="text1"/>
                <w:szCs w:val="24"/>
              </w:rPr>
              <w:t>)確認身分。</w:t>
            </w:r>
          </w:p>
          <w:p w14:paraId="657C6D0C" w14:textId="3F99E676" w:rsidR="00D822C1" w:rsidRPr="00FF4DC8" w:rsidRDefault="00D822C1" w:rsidP="00FF4DC8">
            <w:pPr>
              <w:spacing w:line="420" w:lineRule="exact"/>
              <w:ind w:leftChars="166" w:left="1209" w:hangingChars="338" w:hanging="811"/>
              <w:jc w:val="both"/>
              <w:rPr>
                <w:rFonts w:ascii="微軟正黑體" w:eastAsia="微軟正黑體" w:hAnsi="微軟正黑體"/>
                <w:szCs w:val="24"/>
              </w:rPr>
            </w:pPr>
            <w:r w:rsidRPr="00FF4DC8">
              <w:rPr>
                <w:rFonts w:ascii="微軟正黑體" w:eastAsia="微軟正黑體" w:hAnsi="微軟正黑體" w:hint="eastAsia"/>
                <w:szCs w:val="24"/>
              </w:rPr>
              <w:t>（五）</w:t>
            </w:r>
            <w:r w:rsidRPr="00FF4DC8">
              <w:rPr>
                <w:rFonts w:ascii="微軟正黑體" w:eastAsia="微軟正黑體" w:hAnsi="微軟正黑體" w:hint="eastAsia"/>
                <w:szCs w:val="24"/>
              </w:rPr>
              <w:tab/>
              <w:t>其他足以確認委託人身分之方式。</w:t>
            </w:r>
          </w:p>
          <w:p w14:paraId="6A738C0C" w14:textId="77777777" w:rsidR="00D822C1" w:rsidRDefault="00D822C1" w:rsidP="00D835BE">
            <w:pPr>
              <w:spacing w:line="240" w:lineRule="auto"/>
              <w:ind w:left="397" w:hanging="397"/>
              <w:jc w:val="both"/>
              <w:rPr>
                <w:rFonts w:ascii="微軟正黑體" w:eastAsia="微軟正黑體" w:hAnsi="微軟正黑體"/>
                <w:color w:val="000000" w:themeColor="text1"/>
                <w:szCs w:val="24"/>
              </w:rPr>
            </w:pPr>
          </w:p>
          <w:p w14:paraId="6DBBF9A6" w14:textId="77777777" w:rsidR="00D822C1" w:rsidRDefault="00D822C1" w:rsidP="00D835BE">
            <w:pPr>
              <w:spacing w:line="240" w:lineRule="auto"/>
              <w:ind w:left="397" w:hanging="397"/>
              <w:jc w:val="both"/>
              <w:rPr>
                <w:rFonts w:ascii="微軟正黑體" w:eastAsia="微軟正黑體" w:hAnsi="微軟正黑體"/>
                <w:color w:val="000000" w:themeColor="text1"/>
                <w:szCs w:val="24"/>
              </w:rPr>
            </w:pPr>
          </w:p>
          <w:p w14:paraId="4D82AE7D" w14:textId="77777777" w:rsidR="00D822C1" w:rsidRPr="00FF4DC8" w:rsidRDefault="00D822C1" w:rsidP="00D835BE">
            <w:pPr>
              <w:spacing w:line="240" w:lineRule="auto"/>
              <w:ind w:left="397" w:hanging="397"/>
              <w:jc w:val="both"/>
              <w:rPr>
                <w:rFonts w:ascii="微軟正黑體" w:eastAsia="微軟正黑體" w:hAnsi="微軟正黑體"/>
                <w:color w:val="000000" w:themeColor="text1"/>
                <w:szCs w:val="24"/>
              </w:rPr>
            </w:pPr>
          </w:p>
          <w:p w14:paraId="64E78C2C" w14:textId="4FBB95ED" w:rsidR="00D822C1" w:rsidRPr="00C95778" w:rsidRDefault="00D822C1" w:rsidP="00D835BE">
            <w:pPr>
              <w:spacing w:line="240" w:lineRule="auto"/>
              <w:ind w:left="397" w:hanging="39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備註：</w:t>
            </w:r>
          </w:p>
          <w:p w14:paraId="21F9611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AA-18320 受委託人帳戶管理作業之稽核變更作業週期如下：</w:t>
            </w:r>
          </w:p>
          <w:p w14:paraId="770E2816" w14:textId="54FE2B43" w:rsidR="00D822C1" w:rsidRPr="00C95778" w:rsidRDefault="00D822C1"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第一點及第四點（一）至第（十二）作業週期為不定期（每年至少查核乙次）。</w:t>
            </w:r>
          </w:p>
          <w:p w14:paraId="7524BC70" w14:textId="402EC01C" w:rsidR="00D822C1" w:rsidRPr="00C95778" w:rsidRDefault="00D822C1"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第二點</w:t>
            </w:r>
            <w:r>
              <w:rPr>
                <w:rFonts w:ascii="微軟正黑體" w:eastAsia="微軟正黑體" w:hAnsi="微軟正黑體" w:hint="eastAsia"/>
                <w:color w:val="000000" w:themeColor="text1"/>
                <w:szCs w:val="24"/>
              </w:rPr>
              <w:t>及</w:t>
            </w:r>
            <w:r w:rsidRPr="00FF4DC8">
              <w:rPr>
                <w:rFonts w:ascii="微軟正黑體" w:eastAsia="微軟正黑體" w:hAnsi="微軟正黑體" w:hint="eastAsia"/>
                <w:szCs w:val="24"/>
              </w:rPr>
              <w:t>第六點</w:t>
            </w:r>
            <w:r w:rsidRPr="00C95778">
              <w:rPr>
                <w:rFonts w:ascii="微軟正黑體" w:eastAsia="微軟正黑體" w:hAnsi="微軟正黑體" w:hint="eastAsia"/>
                <w:color w:val="000000" w:themeColor="text1"/>
                <w:szCs w:val="24"/>
              </w:rPr>
              <w:t>作業週期為不定期（每月至少查核乙次）。</w:t>
            </w:r>
          </w:p>
          <w:p w14:paraId="1D5E1CFC" w14:textId="03A7BCAF" w:rsidR="00D822C1" w:rsidRPr="00C95778" w:rsidRDefault="00D822C1"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第三點及第五點作業週期為不定期（每半年至少查核乙次）。</w:t>
            </w:r>
          </w:p>
          <w:p w14:paraId="3E8AB29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22D1BCB" w14:textId="77777777" w:rsidR="00D822C1" w:rsidRPr="00C95778" w:rsidRDefault="00D822C1" w:rsidP="00565901">
            <w:pPr>
              <w:numPr>
                <w:ilvl w:val="0"/>
                <w:numId w:val="1"/>
              </w:numPr>
              <w:spacing w:line="380" w:lineRule="exact"/>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交易標的：</w:t>
            </w:r>
          </w:p>
          <w:p w14:paraId="178FFE69" w14:textId="52DBD26D" w:rsidR="00D822C1" w:rsidRPr="00C95778" w:rsidRDefault="00D822C1" w:rsidP="00565901">
            <w:pPr>
              <w:pStyle w:val="ab"/>
              <w:numPr>
                <w:ilvl w:val="0"/>
                <w:numId w:val="6"/>
              </w:numPr>
              <w:spacing w:line="380" w:lineRule="exact"/>
              <w:ind w:leftChars="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受託買賣之外國有價證券是否符合規定範圍及條件。</w:t>
            </w:r>
          </w:p>
          <w:p w14:paraId="2569472A" w14:textId="5457A0C1" w:rsidR="00D822C1" w:rsidRPr="00C95778" w:rsidRDefault="00D822C1" w:rsidP="00565901">
            <w:pPr>
              <w:spacing w:line="380" w:lineRule="exact"/>
              <w:ind w:leftChars="465" w:left="1118" w:hangingChars="1" w:hanging="2"/>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zCs w:val="24"/>
              </w:rPr>
              <w:t>公司買賣「受益憑證」範圍，是否以指數股票型基金（Exchange Traded Fund，以下簡稱 ETF）及封閉型基金（</w:t>
            </w:r>
            <w:r w:rsidRPr="00C95778">
              <w:rPr>
                <w:rFonts w:ascii="微軟正黑體" w:eastAsia="微軟正黑體" w:hAnsi="微軟正黑體"/>
                <w:color w:val="000000" w:themeColor="text1"/>
                <w:szCs w:val="24"/>
              </w:rPr>
              <w:t>Closed End</w:t>
            </w:r>
            <w:r w:rsidRPr="00C95778">
              <w:rPr>
                <w:rFonts w:ascii="微軟正黑體" w:eastAsia="微軟正黑體" w:hAnsi="微軟正黑體" w:hint="eastAsia"/>
                <w:color w:val="000000" w:themeColor="text1"/>
                <w:szCs w:val="24"/>
              </w:rPr>
              <w:t xml:space="preserve"> Fund，以下簡稱 </w:t>
            </w:r>
            <w:r w:rsidRPr="00C95778">
              <w:rPr>
                <w:rFonts w:ascii="微軟正黑體" w:eastAsia="微軟正黑體" w:hAnsi="微軟正黑體"/>
                <w:color w:val="000000" w:themeColor="text1"/>
                <w:szCs w:val="24"/>
              </w:rPr>
              <w:t>C</w:t>
            </w:r>
            <w:r w:rsidRPr="00C95778">
              <w:rPr>
                <w:rFonts w:ascii="微軟正黑體" w:eastAsia="微軟正黑體" w:hAnsi="微軟正黑體" w:hint="eastAsia"/>
                <w:color w:val="000000" w:themeColor="text1"/>
                <w:szCs w:val="24"/>
              </w:rPr>
              <w:t>EF）為限。</w:t>
            </w:r>
          </w:p>
          <w:p w14:paraId="0A1FB673" w14:textId="511AEED2"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（二）公司接受非專業投資人委託買賣</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及</w:t>
            </w:r>
            <w:r w:rsidRPr="00C95778">
              <w:rPr>
                <w:rFonts w:ascii="微軟正黑體" w:eastAsia="微軟正黑體" w:hAnsi="微軟正黑體"/>
                <w:color w:val="000000" w:themeColor="text1"/>
                <w:szCs w:val="24"/>
              </w:rPr>
              <w:t>CEF</w:t>
            </w:r>
            <w:r w:rsidRPr="00C95778">
              <w:rPr>
                <w:rFonts w:ascii="微軟正黑體" w:eastAsia="微軟正黑體" w:hAnsi="微軟正黑體" w:hint="eastAsia"/>
                <w:color w:val="000000" w:themeColor="text1"/>
                <w:szCs w:val="24"/>
              </w:rPr>
              <w:t>，除以投資股票、債券為主且不具槓桿或放空效果之</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外，是否由委託人於初次買賣時簽具風險預告書，公司始接受其委託。</w:t>
            </w:r>
          </w:p>
          <w:p w14:paraId="7DA71C03" w14:textId="77777777"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前項風險預告書如</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電子簽章辦理者，公司是否依規定強化簽署程序。</w:t>
            </w:r>
          </w:p>
          <w:p w14:paraId="0EEA8ED0" w14:textId="7FBB1033"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（三）接受非專業投資人委託買賣具有槓桿或放空效果之</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，是否以正向不超過二倍及反向不超過一倍為限，委託人是否於初次買賣</w:t>
            </w:r>
            <w:r w:rsidRPr="00C95778">
              <w:rPr>
                <w:rFonts w:ascii="微軟正黑體" w:eastAsia="微軟正黑體" w:hAnsi="微軟正黑體"/>
                <w:color w:val="000000" w:themeColor="text1"/>
                <w:szCs w:val="24"/>
              </w:rPr>
              <w:t>CEF</w:t>
            </w:r>
            <w:r w:rsidRPr="00C95778">
              <w:rPr>
                <w:rFonts w:ascii="微軟正黑體" w:eastAsia="微軟正黑體" w:hAnsi="微軟正黑體" w:hint="eastAsia"/>
                <w:color w:val="000000" w:themeColor="text1"/>
                <w:szCs w:val="24"/>
              </w:rPr>
              <w:t>及具有槓桿或放空效果之</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時具備下列條件之</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w:t>
            </w:r>
          </w:p>
          <w:p w14:paraId="57756E72" w14:textId="77777777" w:rsidR="00D822C1" w:rsidRPr="00C95778" w:rsidRDefault="00D822C1" w:rsidP="00565901">
            <w:pPr>
              <w:spacing w:line="38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1</w:t>
            </w:r>
            <w:r w:rsidRPr="00C95778">
              <w:rPr>
                <w:rFonts w:ascii="微軟正黑體" w:eastAsia="微軟正黑體" w:hAnsi="微軟正黑體" w:hint="eastAsia"/>
                <w:color w:val="000000" w:themeColor="text1"/>
                <w:szCs w:val="24"/>
              </w:rPr>
              <w:t>、已開立國內信用交易帳戶。</w:t>
            </w:r>
          </w:p>
          <w:p w14:paraId="4F1ADDAF" w14:textId="77777777" w:rsidR="00D822C1" w:rsidRPr="00C95778" w:rsidRDefault="00D822C1" w:rsidP="00565901">
            <w:pPr>
              <w:spacing w:line="38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2</w:t>
            </w:r>
            <w:r w:rsidRPr="00C95778">
              <w:rPr>
                <w:rFonts w:ascii="微軟正黑體" w:eastAsia="微軟正黑體" w:hAnsi="微軟正黑體" w:hint="eastAsia"/>
                <w:color w:val="000000" w:themeColor="text1"/>
                <w:szCs w:val="24"/>
              </w:rPr>
              <w:t>、最近</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年內委託買賣國內或外國認購（售）權證成交達十筆（含）以上。</w:t>
            </w:r>
          </w:p>
          <w:p w14:paraId="54B76D59" w14:textId="77777777" w:rsidR="00D822C1" w:rsidRPr="00C95778" w:rsidRDefault="00D822C1" w:rsidP="00565901">
            <w:pPr>
              <w:spacing w:line="38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3</w:t>
            </w:r>
            <w:r w:rsidRPr="00C95778">
              <w:rPr>
                <w:rFonts w:ascii="微軟正黑體" w:eastAsia="微軟正黑體" w:hAnsi="微軟正黑體" w:hint="eastAsia"/>
                <w:color w:val="000000" w:themeColor="text1"/>
                <w:szCs w:val="24"/>
              </w:rPr>
              <w:t>、最近</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年內委託買賣國內或外國期貨交易契約成交達十筆（含）以上。</w:t>
            </w:r>
          </w:p>
          <w:p w14:paraId="1BEAC2F4" w14:textId="77777777" w:rsidR="00D822C1" w:rsidRPr="00C95778" w:rsidRDefault="00D822C1" w:rsidP="00565901">
            <w:pPr>
              <w:spacing w:line="38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4</w:t>
            </w:r>
            <w:r w:rsidRPr="00C95778">
              <w:rPr>
                <w:rFonts w:ascii="微軟正黑體" w:eastAsia="微軟正黑體" w:hAnsi="微軟正黑體" w:hint="eastAsia"/>
                <w:color w:val="000000" w:themeColor="text1"/>
                <w:szCs w:val="24"/>
              </w:rPr>
              <w:t>、委託買賣國內或外國證券交易市場掛牌之槓桿或放空效果</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之成交紀錄。</w:t>
            </w:r>
          </w:p>
          <w:p w14:paraId="1845D965"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（四）接受非專業投資人委託買賣外國有價證券，是否就證券商受託買賣</w:t>
            </w:r>
            <w:r w:rsidRPr="00C95778">
              <w:rPr>
                <w:rFonts w:ascii="微軟正黑體" w:eastAsia="微軟正黑體" w:hAnsi="微軟正黑體" w:hint="eastAsia"/>
                <w:color w:val="000000" w:themeColor="text1"/>
                <w:szCs w:val="24"/>
              </w:rPr>
              <w:lastRenderedPageBreak/>
              <w:t>外國有價證券管理規則第六條及相關函令規定非專業投資人買賣標的相關限制，建立</w:t>
            </w:r>
            <w:proofErr w:type="gramStart"/>
            <w:r w:rsidRPr="00C95778">
              <w:rPr>
                <w:rFonts w:ascii="微軟正黑體" w:eastAsia="微軟正黑體" w:hAnsi="微軟正黑體" w:hint="eastAsia"/>
                <w:color w:val="000000" w:themeColor="text1"/>
                <w:szCs w:val="24"/>
              </w:rPr>
              <w:t>內部控</w:t>
            </w:r>
            <w:proofErr w:type="gramEnd"/>
            <w:r w:rsidRPr="00C95778">
              <w:rPr>
                <w:rFonts w:ascii="微軟正黑體" w:eastAsia="微軟正黑體" w:hAnsi="微軟正黑體" w:hint="eastAsia"/>
                <w:color w:val="000000" w:themeColor="text1"/>
                <w:szCs w:val="24"/>
              </w:rPr>
              <w:t>管作業程序，並是否依相關作業程序辦理。</w:t>
            </w:r>
          </w:p>
          <w:p w14:paraId="4AB1A77F"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（五）對信用評等未達</w:t>
            </w:r>
            <w:r w:rsidRPr="00C95778">
              <w:rPr>
                <w:rFonts w:ascii="微軟正黑體" w:eastAsia="微軟正黑體" w:hAnsi="微軟正黑體"/>
                <w:color w:val="000000" w:themeColor="text1"/>
                <w:szCs w:val="24"/>
              </w:rPr>
              <w:t>BBB</w:t>
            </w:r>
            <w:r w:rsidRPr="00C95778">
              <w:rPr>
                <w:rFonts w:ascii="微軟正黑體" w:eastAsia="微軟正黑體" w:hAnsi="微軟正黑體" w:hint="eastAsia"/>
                <w:color w:val="000000" w:themeColor="text1"/>
                <w:szCs w:val="24"/>
              </w:rPr>
              <w:t>等級之外國有價證券，是否對非屬專業機構投資人之委託人預</w:t>
            </w:r>
            <w:proofErr w:type="gramStart"/>
            <w:r w:rsidRPr="00C95778">
              <w:rPr>
                <w:rFonts w:ascii="微軟正黑體" w:eastAsia="微軟正黑體" w:hAnsi="微軟正黑體" w:hint="eastAsia"/>
                <w:color w:val="000000" w:themeColor="text1"/>
                <w:szCs w:val="24"/>
              </w:rPr>
              <w:t>收款項並匯入</w:t>
            </w:r>
            <w:proofErr w:type="gramEnd"/>
            <w:r w:rsidRPr="00C95778">
              <w:rPr>
                <w:rFonts w:ascii="微軟正黑體" w:eastAsia="微軟正黑體" w:hAnsi="微軟正黑體" w:hint="eastAsia"/>
                <w:color w:val="000000" w:themeColor="text1"/>
                <w:szCs w:val="24"/>
              </w:rPr>
              <w:t>公司專戶，或先辦理圈存款項，始得受託買進。</w:t>
            </w:r>
          </w:p>
          <w:p w14:paraId="1C7388A2" w14:textId="6FB8CE05" w:rsidR="00D822C1" w:rsidRPr="00C95778" w:rsidRDefault="00D822C1" w:rsidP="00565901">
            <w:pPr>
              <w:spacing w:line="380" w:lineRule="exact"/>
              <w:ind w:leftChars="188" w:left="1018" w:hangingChars="197" w:hanging="56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pacing w:val="24"/>
              </w:rPr>
              <w:t>(六)</w:t>
            </w:r>
            <w:r w:rsidRPr="00C95778">
              <w:rPr>
                <w:rFonts w:ascii="微軟正黑體" w:eastAsia="微軟正黑體" w:hAnsi="微軟正黑體" w:hint="eastAsia"/>
                <w:color w:val="000000" w:themeColor="text1"/>
                <w:szCs w:val="24"/>
              </w:rPr>
              <w:t>公司受託買賣具損失吸收能力債券(簡稱T</w:t>
            </w:r>
            <w:r w:rsidRPr="00C95778">
              <w:rPr>
                <w:rFonts w:ascii="微軟正黑體" w:eastAsia="微軟正黑體" w:hAnsi="微軟正黑體"/>
                <w:color w:val="000000" w:themeColor="text1"/>
                <w:szCs w:val="24"/>
              </w:rPr>
              <w:t>LAC</w:t>
            </w:r>
            <w:r w:rsidRPr="00C95778">
              <w:rPr>
                <w:rFonts w:ascii="微軟正黑體" w:eastAsia="微軟正黑體" w:hAnsi="微軟正黑體" w:hint="eastAsia"/>
                <w:color w:val="000000" w:themeColor="text1"/>
                <w:szCs w:val="24"/>
              </w:rPr>
              <w:t>債券)，委託人是否為專業投資人，信用評等是否達</w:t>
            </w:r>
            <w:r w:rsidRPr="00C95778">
              <w:rPr>
                <w:rFonts w:ascii="微軟正黑體" w:eastAsia="微軟正黑體" w:hAnsi="微軟正黑體"/>
                <w:color w:val="000000" w:themeColor="text1"/>
                <w:szCs w:val="24"/>
              </w:rPr>
              <w:t>BB</w:t>
            </w:r>
            <w:r w:rsidRPr="00C95778">
              <w:rPr>
                <w:rFonts w:ascii="微軟正黑體" w:eastAsia="微軟正黑體" w:hAnsi="微軟正黑體" w:hint="eastAsia"/>
                <w:color w:val="000000" w:themeColor="text1"/>
                <w:szCs w:val="24"/>
              </w:rPr>
              <w:t>等級或以上。</w:t>
            </w:r>
          </w:p>
          <w:p w14:paraId="5B178DBC" w14:textId="77777777" w:rsidR="00D822C1" w:rsidRPr="00C95778" w:rsidRDefault="00D822C1" w:rsidP="00565901">
            <w:pPr>
              <w:spacing w:line="380" w:lineRule="exact"/>
              <w:ind w:leftChars="188" w:left="1018" w:hangingChars="197" w:hanging="567"/>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(七)公司受託買進具損失吸收能力債券(TLAC)、無信用評等或信用評等未達主管機關認可之信用評等機構評等達一定等級以上之外國債券，是否依下列規定辦理:</w:t>
            </w:r>
          </w:p>
          <w:p w14:paraId="31A54176" w14:textId="0BB0CDC8" w:rsidR="00D822C1" w:rsidRPr="00C95778" w:rsidRDefault="00D822C1" w:rsidP="00565901">
            <w:pPr>
              <w:spacing w:line="38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1</w:t>
            </w:r>
            <w:r w:rsidRPr="00C95778">
              <w:rPr>
                <w:rFonts w:ascii="標楷體" w:eastAsia="標楷體" w:hAnsi="標楷體" w:hint="eastAsia"/>
                <w:color w:val="000000" w:themeColor="text1"/>
                <w:spacing w:val="24"/>
              </w:rPr>
              <w:t>.</w:t>
            </w:r>
            <w:r w:rsidRPr="00C95778">
              <w:rPr>
                <w:rFonts w:ascii="微軟正黑體" w:eastAsia="微軟正黑體" w:hAnsi="微軟正黑體" w:hint="eastAsia"/>
                <w:color w:val="000000" w:themeColor="text1"/>
                <w:spacing w:val="24"/>
              </w:rPr>
              <w:t>公司對於非屬專業機構投資人之委託人是否預</w:t>
            </w:r>
            <w:proofErr w:type="gramStart"/>
            <w:r w:rsidRPr="00C95778">
              <w:rPr>
                <w:rFonts w:ascii="微軟正黑體" w:eastAsia="微軟正黑體" w:hAnsi="微軟正黑體" w:hint="eastAsia"/>
                <w:color w:val="000000" w:themeColor="text1"/>
                <w:spacing w:val="24"/>
              </w:rPr>
              <w:t>收款項並匯入</w:t>
            </w:r>
            <w:proofErr w:type="gramEnd"/>
            <w:r w:rsidRPr="00C95778">
              <w:rPr>
                <w:rFonts w:ascii="微軟正黑體" w:eastAsia="微軟正黑體" w:hAnsi="微軟正黑體" w:hint="eastAsia"/>
                <w:color w:val="000000" w:themeColor="text1"/>
                <w:spacing w:val="24"/>
              </w:rPr>
              <w:t>公司專戶，或先辦理圈存款項，才接受委託買進。</w:t>
            </w:r>
          </w:p>
          <w:p w14:paraId="2BCD0F61" w14:textId="62E04BE1" w:rsidR="00D822C1" w:rsidRPr="00C95778" w:rsidRDefault="00D822C1" w:rsidP="00565901">
            <w:pPr>
              <w:spacing w:line="38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2.</w:t>
            </w:r>
            <w:r w:rsidRPr="00A35620">
              <w:rPr>
                <w:rFonts w:ascii="微軟正黑體" w:eastAsia="微軟正黑體" w:hAnsi="微軟正黑體" w:hint="eastAsia"/>
                <w:color w:val="000000" w:themeColor="text1"/>
                <w:spacing w:val="24"/>
              </w:rPr>
              <w:t>除委託人為專業機構投資人及高淨值投資法人外，</w:t>
            </w:r>
            <w:r w:rsidRPr="00C95778">
              <w:rPr>
                <w:rFonts w:ascii="微軟正黑體" w:eastAsia="微軟正黑體" w:hAnsi="微軟正黑體" w:hint="eastAsia"/>
                <w:color w:val="000000" w:themeColor="text1"/>
                <w:spacing w:val="24"/>
              </w:rPr>
              <w:t>公司對於初次交易之委託人是否簽具風險預告書，或每次受託買進時揭露投資風險並留存紀錄。</w:t>
            </w:r>
          </w:p>
          <w:p w14:paraId="74D3C8F6" w14:textId="70455BFD" w:rsidR="00D822C1" w:rsidRDefault="00D822C1" w:rsidP="00565901">
            <w:pPr>
              <w:spacing w:line="38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3.公司是否於每月對</w:t>
            </w:r>
            <w:proofErr w:type="gramStart"/>
            <w:r w:rsidRPr="00C95778">
              <w:rPr>
                <w:rFonts w:ascii="微軟正黑體" w:eastAsia="微軟正黑體" w:hAnsi="微軟正黑體" w:hint="eastAsia"/>
                <w:color w:val="000000" w:themeColor="text1"/>
                <w:spacing w:val="24"/>
              </w:rPr>
              <w:t>帳單</w:t>
            </w:r>
            <w:proofErr w:type="gramEnd"/>
            <w:r w:rsidRPr="00C95778">
              <w:rPr>
                <w:rFonts w:ascii="微軟正黑體" w:eastAsia="微軟正黑體" w:hAnsi="微軟正黑體" w:hint="eastAsia"/>
                <w:color w:val="000000" w:themeColor="text1"/>
                <w:spacing w:val="24"/>
              </w:rPr>
              <w:t>揭露投資風險。</w:t>
            </w:r>
          </w:p>
          <w:p w14:paraId="679C2B9B" w14:textId="45C09F76" w:rsidR="00D822C1" w:rsidRPr="00FF4DC8" w:rsidRDefault="00D822C1" w:rsidP="00565901">
            <w:pPr>
              <w:spacing w:line="380" w:lineRule="exact"/>
              <w:ind w:leftChars="179" w:left="943" w:hangingChars="178" w:hanging="513"/>
              <w:jc w:val="both"/>
              <w:rPr>
                <w:rFonts w:ascii="微軟正黑體" w:eastAsia="微軟正黑體" w:hAnsi="微軟正黑體"/>
                <w:color w:val="FF0000"/>
                <w:szCs w:val="24"/>
                <w:u w:val="single"/>
              </w:rPr>
            </w:pPr>
            <w:r w:rsidRPr="00FF4DC8">
              <w:rPr>
                <w:rFonts w:ascii="微軟正黑體" w:eastAsia="微軟正黑體" w:hAnsi="微軟正黑體" w:hint="eastAsia"/>
                <w:color w:val="FF0000"/>
                <w:spacing w:val="24"/>
                <w:u w:val="single"/>
              </w:rPr>
              <w:t>(八)公司接受委託人買賣外國虛擬資產ETF，是否依下列規定辦理：</w:t>
            </w:r>
          </w:p>
          <w:p w14:paraId="6D41C8E0" w14:textId="77777777" w:rsidR="00D822C1" w:rsidRPr="00FF4DC8" w:rsidRDefault="00D822C1" w:rsidP="00565901">
            <w:pPr>
              <w:spacing w:line="380" w:lineRule="exact"/>
              <w:ind w:leftChars="404" w:left="1238" w:hangingChars="93" w:hanging="268"/>
              <w:jc w:val="both"/>
              <w:rPr>
                <w:rFonts w:ascii="微軟正黑體" w:eastAsia="微軟正黑體" w:hAnsi="微軟正黑體"/>
                <w:color w:val="FF0000"/>
                <w:spacing w:val="24"/>
                <w:u w:val="single"/>
              </w:rPr>
            </w:pPr>
            <w:r w:rsidRPr="00FF4DC8">
              <w:rPr>
                <w:rFonts w:ascii="微軟正黑體" w:eastAsia="微軟正黑體" w:hAnsi="微軟正黑體" w:hint="eastAsia"/>
                <w:color w:val="FF0000"/>
                <w:spacing w:val="24"/>
                <w:u w:val="single"/>
              </w:rPr>
              <w:t>1.委託人以專業投資人為限。</w:t>
            </w:r>
          </w:p>
          <w:p w14:paraId="0FC424FA" w14:textId="77777777" w:rsidR="00D822C1" w:rsidRPr="00FF4DC8" w:rsidRDefault="00D822C1" w:rsidP="00565901">
            <w:pPr>
              <w:spacing w:line="380" w:lineRule="exact"/>
              <w:ind w:leftChars="404" w:left="1238" w:hangingChars="93" w:hanging="268"/>
              <w:jc w:val="both"/>
              <w:rPr>
                <w:rFonts w:ascii="微軟正黑體" w:eastAsia="微軟正黑體" w:hAnsi="微軟正黑體"/>
                <w:color w:val="FF0000"/>
                <w:spacing w:val="24"/>
                <w:u w:val="single"/>
              </w:rPr>
            </w:pPr>
            <w:r w:rsidRPr="00FF4DC8">
              <w:rPr>
                <w:rFonts w:ascii="微軟正黑體" w:eastAsia="微軟正黑體" w:hAnsi="微軟正黑體" w:hint="eastAsia"/>
                <w:color w:val="FF0000"/>
                <w:spacing w:val="24"/>
                <w:u w:val="single"/>
              </w:rPr>
              <w:t>2</w:t>
            </w:r>
            <w:r w:rsidRPr="00FF4DC8">
              <w:rPr>
                <w:rFonts w:ascii="微軟正黑體" w:eastAsia="微軟正黑體" w:hAnsi="微軟正黑體"/>
                <w:color w:val="FF0000"/>
                <w:spacing w:val="24"/>
                <w:u w:val="single"/>
              </w:rPr>
              <w:t>.</w:t>
            </w:r>
            <w:r w:rsidRPr="00FF4DC8">
              <w:rPr>
                <w:rFonts w:ascii="微軟正黑體" w:eastAsia="微軟正黑體" w:hAnsi="微軟正黑體" w:hint="eastAsia"/>
                <w:color w:val="FF0000"/>
                <w:spacing w:val="24"/>
                <w:u w:val="single"/>
              </w:rPr>
              <w:t>公司應建立適當之虛擬資產ETF商品適合度制度並報經</w:t>
            </w:r>
            <w:r w:rsidRPr="00FF4DC8">
              <w:rPr>
                <w:rFonts w:ascii="微軟正黑體" w:eastAsia="微軟正黑體" w:hAnsi="微軟正黑體" w:hint="eastAsia"/>
                <w:color w:val="FF0000"/>
                <w:spacing w:val="24"/>
                <w:u w:val="single"/>
              </w:rPr>
              <w:lastRenderedPageBreak/>
              <w:t>董事會通過，其內容至少應包括該商品屬性評估、瞭解客戶程序及客戶屬性評估，並於委託人初次買進前評估委託人具備虛擬資產暨相關商品投資專業知識及具備一定投資經驗，以瞭解客戶委託買賣該商品之</w:t>
            </w:r>
            <w:proofErr w:type="gramStart"/>
            <w:r w:rsidRPr="00FF4DC8">
              <w:rPr>
                <w:rFonts w:ascii="微軟正黑體" w:eastAsia="微軟正黑體" w:hAnsi="微軟正黑體" w:hint="eastAsia"/>
                <w:color w:val="FF0000"/>
                <w:spacing w:val="24"/>
                <w:u w:val="single"/>
              </w:rPr>
              <w:t>適配性</w:t>
            </w:r>
            <w:proofErr w:type="gramEnd"/>
            <w:r w:rsidRPr="00FF4DC8">
              <w:rPr>
                <w:rFonts w:ascii="微軟正黑體" w:eastAsia="微軟正黑體" w:hAnsi="微軟正黑體" w:hint="eastAsia"/>
                <w:color w:val="FF0000"/>
                <w:spacing w:val="24"/>
                <w:u w:val="single"/>
              </w:rPr>
              <w:t>。</w:t>
            </w:r>
          </w:p>
          <w:p w14:paraId="72CB3800" w14:textId="77777777" w:rsidR="00D822C1" w:rsidRPr="00FF4DC8" w:rsidRDefault="00D822C1" w:rsidP="00565901">
            <w:pPr>
              <w:spacing w:line="380" w:lineRule="exact"/>
              <w:ind w:leftChars="404" w:left="1238" w:hangingChars="93" w:hanging="268"/>
              <w:jc w:val="both"/>
              <w:rPr>
                <w:rFonts w:ascii="微軟正黑體" w:eastAsia="微軟正黑體" w:hAnsi="微軟正黑體"/>
                <w:color w:val="FF0000"/>
                <w:spacing w:val="24"/>
                <w:u w:val="single"/>
              </w:rPr>
            </w:pPr>
            <w:r w:rsidRPr="00FF4DC8">
              <w:rPr>
                <w:rFonts w:ascii="微軟正黑體" w:eastAsia="微軟正黑體" w:hAnsi="微軟正黑體" w:hint="eastAsia"/>
                <w:color w:val="FF0000"/>
                <w:spacing w:val="24"/>
                <w:u w:val="single"/>
              </w:rPr>
              <w:t>3</w:t>
            </w:r>
            <w:r w:rsidRPr="00FF4DC8">
              <w:rPr>
                <w:rFonts w:ascii="微軟正黑體" w:eastAsia="微軟正黑體" w:hAnsi="微軟正黑體"/>
                <w:color w:val="FF0000"/>
                <w:spacing w:val="24"/>
                <w:u w:val="single"/>
              </w:rPr>
              <w:t>.</w:t>
            </w:r>
            <w:r w:rsidRPr="00FF4DC8">
              <w:rPr>
                <w:rFonts w:ascii="微軟正黑體" w:eastAsia="微軟正黑體" w:hAnsi="微軟正黑體" w:hint="eastAsia"/>
                <w:color w:val="FF0000"/>
                <w:spacing w:val="24"/>
                <w:u w:val="single"/>
              </w:rPr>
              <w:t>公司接受委託買賣外國虛擬資產ETF，除專業機構投資人外，公司應於委託人初次買進前提供虛擬資產ETF相關商品資訊，且應由委託人於初次買進前簽具風險預告書，公司始得接受其委託。</w:t>
            </w:r>
          </w:p>
          <w:p w14:paraId="3661F90D" w14:textId="79304624" w:rsidR="00D822C1" w:rsidRDefault="00D822C1" w:rsidP="00565901">
            <w:pPr>
              <w:spacing w:line="380" w:lineRule="exact"/>
              <w:ind w:leftChars="404" w:left="1238" w:hangingChars="93" w:hanging="268"/>
              <w:jc w:val="both"/>
              <w:rPr>
                <w:rFonts w:ascii="微軟正黑體" w:eastAsia="微軟正黑體" w:hAnsi="微軟正黑體"/>
                <w:color w:val="FF0000"/>
                <w:spacing w:val="24"/>
                <w:u w:val="single"/>
              </w:rPr>
            </w:pPr>
            <w:r w:rsidRPr="00FF4DC8">
              <w:rPr>
                <w:rFonts w:ascii="微軟正黑體" w:eastAsia="微軟正黑體" w:hAnsi="微軟正黑體" w:hint="eastAsia"/>
                <w:color w:val="FF0000"/>
                <w:spacing w:val="24"/>
                <w:u w:val="single"/>
              </w:rPr>
              <w:t>4</w:t>
            </w:r>
            <w:r w:rsidRPr="00FF4DC8">
              <w:rPr>
                <w:rFonts w:ascii="微軟正黑體" w:eastAsia="微軟正黑體" w:hAnsi="微軟正黑體"/>
                <w:color w:val="FF0000"/>
                <w:spacing w:val="24"/>
                <w:u w:val="single"/>
              </w:rPr>
              <w:t>.</w:t>
            </w:r>
            <w:r w:rsidRPr="00FF4DC8">
              <w:rPr>
                <w:rFonts w:ascii="微軟正黑體" w:eastAsia="微軟正黑體" w:hAnsi="微軟正黑體" w:hint="eastAsia"/>
                <w:color w:val="FF0000"/>
                <w:spacing w:val="24"/>
                <w:u w:val="single"/>
              </w:rPr>
              <w:t>公司應定期對業務人員辦理虛擬資產暨相關商品之教育訓練，以利業務人員充分瞭解該商品。</w:t>
            </w:r>
          </w:p>
          <w:p w14:paraId="2A69E907" w14:textId="005D117B" w:rsidR="00D822C1" w:rsidRPr="00FF4DC8" w:rsidRDefault="00D822C1" w:rsidP="00565901">
            <w:pPr>
              <w:spacing w:line="380" w:lineRule="exact"/>
              <w:ind w:leftChars="179" w:left="943" w:hangingChars="178" w:hanging="513"/>
              <w:jc w:val="both"/>
              <w:rPr>
                <w:rFonts w:ascii="微軟正黑體" w:eastAsia="微軟正黑體" w:hAnsi="微軟正黑體"/>
                <w:color w:val="FF0000"/>
                <w:spacing w:val="24"/>
                <w:u w:val="single"/>
              </w:rPr>
            </w:pPr>
            <w:r w:rsidRPr="00565901">
              <w:rPr>
                <w:rFonts w:ascii="微軟正黑體" w:eastAsia="微軟正黑體" w:hAnsi="微軟正黑體" w:hint="eastAsia"/>
                <w:color w:val="FF0000"/>
                <w:spacing w:val="24"/>
                <w:u w:val="single"/>
              </w:rPr>
              <w:t>(九)公司接受委託人以</w:t>
            </w:r>
            <w:proofErr w:type="gramStart"/>
            <w:r w:rsidRPr="00565901">
              <w:rPr>
                <w:rFonts w:ascii="微軟正黑體" w:eastAsia="微軟正黑體" w:hAnsi="微軟正黑體" w:hint="eastAsia"/>
                <w:color w:val="FF0000"/>
                <w:spacing w:val="24"/>
                <w:u w:val="single"/>
              </w:rPr>
              <w:t>定期定股及</w:t>
            </w:r>
            <w:proofErr w:type="gramEnd"/>
            <w:r w:rsidRPr="00565901">
              <w:rPr>
                <w:rFonts w:ascii="微軟正黑體" w:eastAsia="微軟正黑體" w:hAnsi="微軟正黑體" w:hint="eastAsia"/>
                <w:color w:val="FF0000"/>
                <w:spacing w:val="24"/>
                <w:u w:val="single"/>
              </w:rPr>
              <w:t>定期定額方式委託買賣外國有價證券，買賣標的是否以股票、受益憑證及存託憑證為限，受益憑證範圍是否僅限不具槓桿或放空效果之指數股票型基金(ETF)。</w:t>
            </w:r>
          </w:p>
          <w:p w14:paraId="174D6BFF" w14:textId="77777777" w:rsidR="00D822C1" w:rsidRPr="003B5C77" w:rsidRDefault="00D822C1" w:rsidP="00565901">
            <w:pPr>
              <w:spacing w:line="380" w:lineRule="exact"/>
              <w:ind w:left="539" w:hanging="539"/>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zCs w:val="24"/>
              </w:rPr>
              <w:t>二、公</w:t>
            </w:r>
            <w:r w:rsidRPr="003B5C77">
              <w:rPr>
                <w:rFonts w:ascii="微軟正黑體" w:eastAsia="微軟正黑體" w:hAnsi="微軟正黑體" w:hint="eastAsia"/>
                <w:color w:val="000000" w:themeColor="text1"/>
                <w:spacing w:val="24"/>
                <w:szCs w:val="24"/>
              </w:rPr>
              <w:t>司辦理本項業務或國際證券業務分公司依規定受託買賣外幣結構型商品，公司是否於本公會「證券商受託買賣外國有價證券業務電子化申報平台」申報相關資料。</w:t>
            </w:r>
          </w:p>
          <w:p w14:paraId="1034D182" w14:textId="77777777" w:rsidR="00D822C1" w:rsidRPr="00C95778" w:rsidRDefault="00D822C1" w:rsidP="00565901">
            <w:pPr>
              <w:spacing w:line="380" w:lineRule="exact"/>
              <w:ind w:leftChars="224" w:left="53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公司受託買賣境外結構型商品前，是否與發行人、總代理人共同簽訂書面契約。</w:t>
            </w:r>
          </w:p>
          <w:p w14:paraId="555620B9" w14:textId="77777777" w:rsidR="00D822C1" w:rsidRPr="00C95778" w:rsidRDefault="00D822C1" w:rsidP="00565901">
            <w:pPr>
              <w:spacing w:line="380" w:lineRule="exact"/>
              <w:ind w:leftChars="224" w:left="53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公司接受高資產客戶委託買賣證券商或本國銀行之海外轉投資子公司或分支機構發行境外結構型商品，是否與境內代理人以約定或書面確認其</w:t>
            </w:r>
            <w:r w:rsidRPr="00C95778">
              <w:rPr>
                <w:rFonts w:ascii="微軟正黑體" w:eastAsia="微軟正黑體" w:hAnsi="微軟正黑體" w:hint="eastAsia"/>
                <w:color w:val="000000" w:themeColor="text1"/>
                <w:szCs w:val="24"/>
              </w:rPr>
              <w:lastRenderedPageBreak/>
              <w:t>商品資訊提供、爭議處理、重大事件通報程序等事項。</w:t>
            </w:r>
          </w:p>
          <w:p w14:paraId="64323165" w14:textId="77777777" w:rsidR="00D822C1" w:rsidRPr="00C95778" w:rsidRDefault="00D822C1" w:rsidP="00565901">
            <w:pPr>
              <w:pStyle w:val="ab"/>
              <w:numPr>
                <w:ilvl w:val="0"/>
                <w:numId w:val="5"/>
              </w:numPr>
              <w:spacing w:line="380" w:lineRule="exact"/>
              <w:ind w:leftChars="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公司受託買賣境外結構型商品前，商品審查小組是否依規定進行審查。</w:t>
            </w:r>
          </w:p>
          <w:p w14:paraId="749DE7E0" w14:textId="77777777" w:rsidR="00D822C1" w:rsidRPr="00C95778" w:rsidRDefault="00D822C1" w:rsidP="00565901">
            <w:pPr>
              <w:spacing w:line="380" w:lineRule="exact"/>
              <w:ind w:leftChars="224" w:left="538"/>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公司接受高資產客戶委託買賣境外結構型商品，是否建立適當之商品適合度制度，及商品上架審查標準、審查程序與監控機制，是否依該自訂之內部規範辦理。</w:t>
            </w:r>
          </w:p>
          <w:p w14:paraId="68D563B3" w14:textId="77777777" w:rsidR="00D822C1" w:rsidRPr="00C95778" w:rsidRDefault="00D822C1" w:rsidP="00565901">
            <w:pPr>
              <w:spacing w:line="380" w:lineRule="exact"/>
              <w:ind w:leftChars="224" w:left="53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zCs w:val="24"/>
              </w:rPr>
              <w:t>公司接受高資產客戶委託買賣境外結構型商品，是否就相同發</w:t>
            </w:r>
            <w:r w:rsidRPr="00C95778">
              <w:rPr>
                <w:rFonts w:ascii="微軟正黑體" w:eastAsia="微軟正黑體" w:hAnsi="微軟正黑體" w:hint="eastAsia"/>
                <w:color w:val="000000" w:themeColor="text1"/>
                <w:spacing w:val="24"/>
              </w:rPr>
              <w:t>行機構且相同商品結構或相同商品風險等級之商品自訂類型化審查之規範，是否依該自訂之內部規範辦理。</w:t>
            </w:r>
          </w:p>
          <w:p w14:paraId="5D5EB672" w14:textId="77777777" w:rsidR="00D822C1" w:rsidRPr="00C95778" w:rsidRDefault="00D822C1" w:rsidP="00565901">
            <w:pPr>
              <w:spacing w:line="380" w:lineRule="exact"/>
              <w:ind w:leftChars="200" w:left="4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公司提供給境外結構型商品發行人或總代理人之資料，是否經內部適當審核，並確定內容無不當、不實陳述及違反相關法令之情事。</w:t>
            </w:r>
          </w:p>
          <w:p w14:paraId="158A2D40" w14:textId="77777777" w:rsidR="00D822C1" w:rsidRPr="00C95778" w:rsidRDefault="00D822C1" w:rsidP="00565901">
            <w:pPr>
              <w:spacing w:line="380" w:lineRule="exact"/>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（該商品以專業機構投資人或高淨值投資法人為受託買賣對象者，得不適用本點規範）</w:t>
            </w:r>
          </w:p>
          <w:p w14:paraId="70F6B10F" w14:textId="77777777" w:rsidR="00D822C1" w:rsidRPr="00C95778" w:rsidRDefault="00D822C1" w:rsidP="00565901">
            <w:pPr>
              <w:spacing w:line="380" w:lineRule="exact"/>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四、受託買賣作業：</w:t>
            </w:r>
          </w:p>
          <w:p w14:paraId="42F39139"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（一）委託書填寫內容是否完整。</w:t>
            </w:r>
          </w:p>
          <w:p w14:paraId="15170C74" w14:textId="77777777"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受託買賣人員接受客戶當面委託時，委託人是否為客戶本人或已出具委任授權書之合格代理人。</w:t>
            </w:r>
          </w:p>
          <w:p w14:paraId="30458254" w14:textId="77777777"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公司受理非屬專業機構投資人之委託人之非限價委託買賣時，是否再次確認委託內容，始得受理其委託。</w:t>
            </w:r>
          </w:p>
          <w:p w14:paraId="75A58F3A" w14:textId="5D3F2921"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公司接受委託人以</w:t>
            </w:r>
            <w:proofErr w:type="gramStart"/>
            <w:r w:rsidRPr="00C95778">
              <w:rPr>
                <w:rFonts w:ascii="微軟正黑體" w:eastAsia="微軟正黑體" w:hAnsi="微軟正黑體" w:hint="eastAsia"/>
                <w:color w:val="000000" w:themeColor="text1"/>
                <w:szCs w:val="24"/>
              </w:rPr>
              <w:t>定期定股</w:t>
            </w:r>
            <w:r w:rsidRPr="00C95778">
              <w:rPr>
                <w:rFonts w:ascii="微軟正黑體" w:eastAsia="微軟正黑體" w:hAnsi="微軟正黑體" w:hint="eastAsia"/>
                <w:color w:val="000000" w:themeColor="text1"/>
                <w:spacing w:val="24"/>
              </w:rPr>
              <w:t>及</w:t>
            </w:r>
            <w:proofErr w:type="gramEnd"/>
            <w:r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方式委託買賣外國有價證券，</w:t>
            </w:r>
            <w:proofErr w:type="gramStart"/>
            <w:r w:rsidRPr="00C95778">
              <w:rPr>
                <w:rFonts w:ascii="微軟正黑體" w:eastAsia="微軟正黑體" w:hAnsi="微軟正黑體" w:hint="eastAsia"/>
                <w:color w:val="000000" w:themeColor="text1"/>
                <w:szCs w:val="24"/>
              </w:rPr>
              <w:t>就標的</w:t>
            </w:r>
            <w:proofErr w:type="gramEnd"/>
            <w:r w:rsidRPr="00C95778">
              <w:rPr>
                <w:rFonts w:ascii="微軟正黑體" w:eastAsia="微軟正黑體" w:hAnsi="微軟正黑體" w:hint="eastAsia"/>
                <w:color w:val="000000" w:themeColor="text1"/>
                <w:szCs w:val="24"/>
              </w:rPr>
              <w:t>選定標準是否依相關作業程序辦理。</w:t>
            </w:r>
          </w:p>
          <w:p w14:paraId="6B74A58B" w14:textId="353AD005"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公司如接受委託人以</w:t>
            </w:r>
            <w:proofErr w:type="gramStart"/>
            <w:r w:rsidRPr="00C95778">
              <w:rPr>
                <w:rFonts w:ascii="微軟正黑體" w:eastAsia="微軟正黑體" w:hAnsi="微軟正黑體" w:hint="eastAsia"/>
                <w:color w:val="000000" w:themeColor="text1"/>
                <w:szCs w:val="24"/>
              </w:rPr>
              <w:t>定期定股</w:t>
            </w:r>
            <w:r w:rsidRPr="00C95778">
              <w:rPr>
                <w:rFonts w:ascii="微軟正黑體" w:eastAsia="微軟正黑體" w:hAnsi="微軟正黑體" w:hint="eastAsia"/>
                <w:color w:val="000000" w:themeColor="text1"/>
                <w:spacing w:val="24"/>
              </w:rPr>
              <w:t>及</w:t>
            </w:r>
            <w:proofErr w:type="gramEnd"/>
            <w:r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方式委託買賣外國有價</w:t>
            </w:r>
            <w:r w:rsidRPr="00C95778">
              <w:rPr>
                <w:rFonts w:ascii="微軟正黑體" w:eastAsia="微軟正黑體" w:hAnsi="微軟正黑體" w:hint="eastAsia"/>
                <w:color w:val="000000" w:themeColor="text1"/>
                <w:szCs w:val="24"/>
              </w:rPr>
              <w:lastRenderedPageBreak/>
              <w:t>證券，是否依規定進行審查。</w:t>
            </w:r>
          </w:p>
          <w:p w14:paraId="74FFC0E6" w14:textId="2E04F02C"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公司是否於營業處所或網站揭露公司受託</w:t>
            </w:r>
            <w:proofErr w:type="gramStart"/>
            <w:r w:rsidRPr="00C95778">
              <w:rPr>
                <w:rFonts w:ascii="微軟正黑體" w:eastAsia="微軟正黑體" w:hAnsi="微軟正黑體" w:hint="eastAsia"/>
                <w:color w:val="000000" w:themeColor="text1"/>
                <w:szCs w:val="24"/>
              </w:rPr>
              <w:t>定期定股</w:t>
            </w:r>
            <w:r w:rsidRPr="00C95778">
              <w:rPr>
                <w:rFonts w:ascii="微軟正黑體" w:eastAsia="微軟正黑體" w:hAnsi="微軟正黑體" w:hint="eastAsia"/>
                <w:color w:val="000000" w:themeColor="text1"/>
                <w:spacing w:val="24"/>
              </w:rPr>
              <w:t>及</w:t>
            </w:r>
            <w:proofErr w:type="gramEnd"/>
            <w:r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買賣外國有價證券相關訊息。</w:t>
            </w:r>
          </w:p>
          <w:p w14:paraId="12983E0E"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（二）委託書是否依序編號及打印時間且無重複編號情事。</w:t>
            </w:r>
          </w:p>
          <w:p w14:paraId="7591545B"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（三）受託買賣人員受託後是否依規定於委託書上簽章，且不得代客操作。</w:t>
            </w:r>
          </w:p>
          <w:p w14:paraId="635E2CE1"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（四）（刪除）</w:t>
            </w:r>
          </w:p>
          <w:p w14:paraId="2EEC9D77"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（五）受理非電子式交易型態之委託買賣且</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電子方式填具委託書，或受理電子式交易型態之委託買賣，是否依時序別列印買賣委託紀錄，且買賣委託紀錄儲存作業符合一定條件者，得免列印及簽章。</w:t>
            </w:r>
          </w:p>
          <w:p w14:paraId="46619D05"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（六）公司受理委託人以傳真方式委託買賣外國有價證券，是否確實執行管控機制。</w:t>
            </w:r>
          </w:p>
          <w:p w14:paraId="29D1AAE6" w14:textId="77777777"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公司接受專業機構投資人及外國法人透過資訊公司所提供之系統傳遞委託買賣外國有價證券內容或指令，是否與委託人確保資訊平台之交易安全與資料保存之完整性。</w:t>
            </w:r>
          </w:p>
          <w:p w14:paraId="6B960A7A"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（七）受託買賣外國有價證券是否無從事信用交易。</w:t>
            </w:r>
          </w:p>
          <w:p w14:paraId="761CCAC0"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（八）合併執行委託時，是否依交易結果為公平分配。</w:t>
            </w:r>
          </w:p>
          <w:p w14:paraId="499B1F43"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（九）公司就內部人員之委託買賣，是否依據程序檢查其交易，且該交易無涉及未公開資訊情形，或與公司或其他委託人無利益衝突之情事。</w:t>
            </w:r>
          </w:p>
          <w:p w14:paraId="5F0B1C63"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（十）推</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委託人買賣有價證券，是否依「證券商受託買賣外國有價證券</w:t>
            </w:r>
            <w:r w:rsidRPr="00C95778">
              <w:rPr>
                <w:rFonts w:ascii="微軟正黑體" w:eastAsia="微軟正黑體" w:hAnsi="微軟正黑體" w:hint="eastAsia"/>
                <w:color w:val="000000" w:themeColor="text1"/>
                <w:szCs w:val="24"/>
              </w:rPr>
              <w:lastRenderedPageBreak/>
              <w:t>管理規則」第</w:t>
            </w:r>
            <w:r w:rsidRPr="00C95778">
              <w:rPr>
                <w:rFonts w:ascii="微軟正黑體" w:eastAsia="微軟正黑體" w:hAnsi="微軟正黑體"/>
                <w:color w:val="000000" w:themeColor="text1"/>
                <w:szCs w:val="24"/>
              </w:rPr>
              <w:t>14</w:t>
            </w:r>
            <w:r w:rsidRPr="00C95778">
              <w:rPr>
                <w:rFonts w:ascii="微軟正黑體" w:eastAsia="微軟正黑體" w:hAnsi="微軟正黑體" w:hint="eastAsia"/>
                <w:color w:val="000000" w:themeColor="text1"/>
                <w:szCs w:val="24"/>
              </w:rPr>
              <w:t>條及券商公會「證券商推</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客戶買賣外國有價證券管理辦法」之規定辦理。</w:t>
            </w:r>
          </w:p>
          <w:p w14:paraId="484CF401" w14:textId="77777777"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境外結構型商品之推</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或提供境外結構型商品資訊及行銷文件，是否依據「境外結構型商品管理規則」之規定辦理。</w:t>
            </w:r>
          </w:p>
          <w:p w14:paraId="4B39B5BC"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（十一）電話委託是否錄音並依規定期限保存。</w:t>
            </w:r>
          </w:p>
          <w:p w14:paraId="7FFDD24C"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shd w:val="pct15" w:color="auto" w:fill="FFFFFF"/>
              </w:rPr>
            </w:pPr>
            <w:r w:rsidRPr="00C95778">
              <w:rPr>
                <w:rFonts w:ascii="微軟正黑體" w:eastAsia="微軟正黑體" w:hAnsi="微軟正黑體" w:hint="eastAsia"/>
                <w:color w:val="000000" w:themeColor="text1"/>
                <w:szCs w:val="24"/>
              </w:rPr>
              <w:t>（十二）（刪除）</w:t>
            </w:r>
          </w:p>
          <w:p w14:paraId="4779A81E"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（十三）公司及業務人員是否無接受代為決定種類、數量、價格或買入、賣出之全權委託。</w:t>
            </w:r>
          </w:p>
          <w:p w14:paraId="21336024"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（十四）委託人為非專業投資人者，接受其委託買賣</w:t>
            </w:r>
            <w:r w:rsidRPr="00C95778">
              <w:rPr>
                <w:rFonts w:ascii="微軟正黑體" w:eastAsia="微軟正黑體" w:hAnsi="微軟正黑體" w:cs="新細明體" w:hint="eastAsia"/>
                <w:color w:val="000000" w:themeColor="text1"/>
                <w:szCs w:val="24"/>
              </w:rPr>
              <w:t>非集中市場交易且</w:t>
            </w:r>
            <w:r w:rsidRPr="00C95778">
              <w:rPr>
                <w:rFonts w:ascii="微軟正黑體" w:eastAsia="微軟正黑體" w:hAnsi="微軟正黑體" w:hint="eastAsia"/>
                <w:color w:val="000000" w:themeColor="text1"/>
                <w:szCs w:val="24"/>
              </w:rPr>
              <w:t>具衍生性金融商品性質之外國有價證券，是否建立商品適合度制度。</w:t>
            </w:r>
          </w:p>
          <w:p w14:paraId="4AFC055E" w14:textId="77777777" w:rsidR="00D822C1" w:rsidRPr="00C95778" w:rsidRDefault="00D822C1" w:rsidP="00565901">
            <w:pPr>
              <w:spacing w:line="380" w:lineRule="exact"/>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公司辦理</w:t>
            </w:r>
            <w:r w:rsidRPr="00C95778">
              <w:rPr>
                <w:rFonts w:ascii="微軟正黑體" w:eastAsia="微軟正黑體" w:hAnsi="微軟正黑體" w:hint="eastAsia"/>
                <w:color w:val="000000" w:themeColor="text1"/>
                <w:szCs w:val="24"/>
              </w:rPr>
              <w:t>受託</w:t>
            </w:r>
            <w:r w:rsidRPr="00C95778">
              <w:rPr>
                <w:rFonts w:ascii="微軟正黑體" w:eastAsia="微軟正黑體" w:hAnsi="微軟正黑體" w:cs="新細明體" w:hint="eastAsia"/>
                <w:color w:val="000000" w:themeColor="text1"/>
                <w:szCs w:val="24"/>
              </w:rPr>
              <w:t>買賣非集中市場交易且具衍生性商品性質之外國有價證券，是否無受理非專業投資人委託買賣超過其適合等級之商品。</w:t>
            </w:r>
          </w:p>
          <w:p w14:paraId="4166BB25" w14:textId="77777777" w:rsidR="00D822C1" w:rsidRPr="00C95778" w:rsidRDefault="00D822C1" w:rsidP="00565901">
            <w:pPr>
              <w:spacing w:line="380" w:lineRule="exact"/>
              <w:ind w:leftChars="150" w:left="1080" w:hangingChars="300" w:hanging="720"/>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（十五）接受屬非專業投資人之委託人委託買賣具衍生性金融商品性質之外國有價證券，是否就受託買賣標的種類分別向委託人充分揭露並明確告知</w:t>
            </w:r>
            <w:r w:rsidRPr="00C95778">
              <w:rPr>
                <w:rFonts w:ascii="微軟正黑體" w:eastAsia="微軟正黑體" w:hAnsi="微軟正黑體" w:hint="eastAsia"/>
                <w:color w:val="000000" w:themeColor="text1"/>
                <w:szCs w:val="24"/>
              </w:rPr>
              <w:t>各項</w:t>
            </w:r>
            <w:r w:rsidRPr="00C95778">
              <w:rPr>
                <w:rFonts w:ascii="微軟正黑體" w:eastAsia="微軟正黑體" w:hAnsi="微軟正黑體" w:cs="新細明體" w:hint="eastAsia"/>
                <w:color w:val="000000" w:themeColor="text1"/>
                <w:szCs w:val="24"/>
              </w:rPr>
              <w:t>費用與其收取方式，及可能涉及之風險等相關資訊，其中風險應包含最大可能損失金額。</w:t>
            </w:r>
          </w:p>
          <w:p w14:paraId="1D2645AC" w14:textId="77777777" w:rsidR="00D822C1" w:rsidRPr="00C95778" w:rsidRDefault="00D822C1" w:rsidP="00565901">
            <w:pPr>
              <w:spacing w:line="380" w:lineRule="exact"/>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hint="eastAsia"/>
                <w:color w:val="000000" w:themeColor="text1"/>
                <w:szCs w:val="24"/>
              </w:rPr>
              <w:t>公司</w:t>
            </w:r>
            <w:r w:rsidRPr="00C95778">
              <w:rPr>
                <w:rFonts w:ascii="微軟正黑體" w:eastAsia="微軟正黑體" w:hAnsi="微軟正黑體" w:cs="新細明體" w:hint="eastAsia"/>
                <w:color w:val="000000" w:themeColor="text1"/>
                <w:szCs w:val="24"/>
              </w:rPr>
              <w:t>受託</w:t>
            </w:r>
            <w:r w:rsidRPr="00C95778">
              <w:rPr>
                <w:rFonts w:ascii="微軟正黑體" w:eastAsia="微軟正黑體" w:hAnsi="微軟正黑體" w:hint="eastAsia"/>
                <w:color w:val="000000" w:themeColor="text1"/>
                <w:szCs w:val="24"/>
              </w:rPr>
              <w:t>買賣境外結構型商品，亦同。</w:t>
            </w:r>
          </w:p>
          <w:p w14:paraId="604B990C"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（十六）（刪除）</w:t>
            </w:r>
          </w:p>
          <w:p w14:paraId="4F3B38BA" w14:textId="77777777" w:rsidR="00D822C1" w:rsidRPr="00C95778"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（十七）對內部審查機制評定風險程度較高或信用評等未達</w:t>
            </w:r>
            <w:r w:rsidRPr="00C95778">
              <w:rPr>
                <w:rFonts w:ascii="微軟正黑體" w:eastAsia="微軟正黑體" w:hAnsi="微軟正黑體"/>
                <w:color w:val="000000" w:themeColor="text1"/>
                <w:szCs w:val="24"/>
              </w:rPr>
              <w:t>BBB</w:t>
            </w:r>
            <w:r w:rsidRPr="00C95778">
              <w:rPr>
                <w:rFonts w:ascii="微軟正黑體" w:eastAsia="微軟正黑體" w:hAnsi="微軟正黑體" w:hint="eastAsia"/>
                <w:color w:val="000000" w:themeColor="text1"/>
                <w:szCs w:val="24"/>
              </w:rPr>
              <w:t>等級之商品，是否於委託人下單時揭露，並提示相關投資風險。</w:t>
            </w:r>
          </w:p>
          <w:p w14:paraId="2DFC0978" w14:textId="77777777" w:rsidR="00D822C1" w:rsidRPr="00C95778"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（十八）公司是否提供境外結構型商品中文產品說明書及境外結構型商品</w:t>
            </w:r>
            <w:r w:rsidRPr="00C95778">
              <w:rPr>
                <w:rFonts w:ascii="微軟正黑體" w:eastAsia="微軟正黑體" w:hAnsi="微軟正黑體" w:hint="eastAsia"/>
                <w:color w:val="000000" w:themeColor="text1"/>
                <w:szCs w:val="24"/>
              </w:rPr>
              <w:lastRenderedPageBreak/>
              <w:t>中文投資人須知給委託人。（該商品以專業機構投資人或高淨值投資法人為受託買賣對象者，得不適用）</w:t>
            </w:r>
          </w:p>
          <w:p w14:paraId="28D9B7D5" w14:textId="77777777" w:rsidR="00D822C1" w:rsidRDefault="00D822C1" w:rsidP="00565901">
            <w:pPr>
              <w:spacing w:line="360" w:lineRule="exact"/>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hint="eastAsia"/>
                <w:color w:val="000000" w:themeColor="text1"/>
                <w:szCs w:val="24"/>
              </w:rPr>
              <w:t>委託人為非</w:t>
            </w:r>
            <w:r w:rsidRPr="00C95778">
              <w:rPr>
                <w:rFonts w:ascii="微軟正黑體" w:eastAsia="微軟正黑體" w:hAnsi="微軟正黑體" w:cs="新細明體" w:hint="eastAsia"/>
                <w:color w:val="000000" w:themeColor="text1"/>
                <w:szCs w:val="24"/>
              </w:rPr>
              <w:t>專業</w:t>
            </w:r>
          </w:p>
          <w:p w14:paraId="39040887" w14:textId="51CC6208" w:rsidR="00D822C1" w:rsidRPr="00C95778" w:rsidRDefault="00D822C1" w:rsidP="00565901">
            <w:pPr>
              <w:spacing w:line="36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投資人時，公司是否另請投資人簽署「投資人聲明書」。</w:t>
            </w:r>
          </w:p>
          <w:p w14:paraId="6AC7E4E7" w14:textId="77777777" w:rsidR="00D822C1" w:rsidRPr="00C95778"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九）公司受託買賣境外結構型商品，是否提供非專業投資人不低於七日之審閱期間審閱境外結構型商品相關契約，如屬專業投資人者，除專業投資人明確表示已充分審閱並簽名者外，其審閱期間是否無低於三日。（該商品以專業機構投資人或高淨值投資法人為受託買賣對象者，得不適用）</w:t>
            </w:r>
          </w:p>
          <w:p w14:paraId="11A56529" w14:textId="77777777" w:rsidR="00D822C1" w:rsidRPr="00C95778"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十）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以錄音方式保留紀錄或以電子設備留存相關作業過程之軌跡者，其保存期限是否依規定期限保存。</w:t>
            </w:r>
            <w:proofErr w:type="gramStart"/>
            <w:r w:rsidRPr="00C95778">
              <w:rPr>
                <w:rFonts w:ascii="微軟正黑體" w:eastAsia="微軟正黑體" w:hAnsi="微軟正黑體" w:hint="eastAsia"/>
                <w:color w:val="000000" w:themeColor="text1"/>
                <w:szCs w:val="24"/>
              </w:rPr>
              <w:t>（</w:t>
            </w:r>
            <w:proofErr w:type="gramEnd"/>
            <w:r w:rsidRPr="00C95778">
              <w:rPr>
                <w:rFonts w:ascii="微軟正黑體" w:eastAsia="微軟正黑體" w:hAnsi="微軟正黑體" w:hint="eastAsia"/>
                <w:color w:val="000000" w:themeColor="text1"/>
                <w:szCs w:val="24"/>
              </w:rPr>
              <w:t>該商品以專業機構投資人或</w:t>
            </w:r>
            <w:r w:rsidRPr="00C95778">
              <w:rPr>
                <w:rFonts w:ascii="微軟正黑體" w:eastAsia="微軟正黑體" w:hAnsi="微軟正黑體" w:hint="eastAsia"/>
                <w:color w:val="000000" w:themeColor="text1"/>
                <w:szCs w:val="24"/>
                <w:lang w:val="es-ES_tradnl"/>
              </w:rPr>
              <w:t>高淨值投資法人</w:t>
            </w:r>
            <w:r w:rsidRPr="00C95778">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11269776" w14:textId="77777777" w:rsidR="00D822C1" w:rsidRPr="00C95778"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（二十一）公司是否將境外結構型商品及屬非專業投資人之委託人分別至少區分為三個等級，並是否無受理非專業投資人投資超過其適合等級之境外結構型商品或限專業投資人投資之境外結構型商品。</w:t>
            </w:r>
          </w:p>
          <w:p w14:paraId="108D3AE0" w14:textId="77777777" w:rsidR="00D822C1" w:rsidRPr="00C95778"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（二十二）公司及其負責人、受</w:t>
            </w:r>
            <w:proofErr w:type="gramStart"/>
            <w:r w:rsidRPr="00C95778">
              <w:rPr>
                <w:rFonts w:ascii="微軟正黑體" w:eastAsia="微軟正黑體" w:hAnsi="微軟正黑體" w:hint="eastAsia"/>
                <w:color w:val="000000" w:themeColor="text1"/>
                <w:szCs w:val="24"/>
              </w:rPr>
              <w:t>僱</w:t>
            </w:r>
            <w:proofErr w:type="gramEnd"/>
            <w:r w:rsidRPr="00C95778">
              <w:rPr>
                <w:rFonts w:ascii="微軟正黑體" w:eastAsia="微軟正黑體" w:hAnsi="微軟正黑體" w:hint="eastAsia"/>
                <w:color w:val="000000" w:themeColor="text1"/>
                <w:szCs w:val="24"/>
              </w:rPr>
              <w:t>人是否未銷售未經核准之外國有價證券或轉</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投資人至國外證券商開戶、買賣外國有價證券。</w:t>
            </w:r>
          </w:p>
          <w:p w14:paraId="15184EE9" w14:textId="77777777" w:rsidR="00D822C1" w:rsidRPr="00C95778" w:rsidRDefault="00D822C1" w:rsidP="00565901">
            <w:pPr>
              <w:spacing w:line="36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（刪除）</w:t>
            </w:r>
          </w:p>
          <w:p w14:paraId="60980893" w14:textId="77777777" w:rsidR="00D822C1" w:rsidRPr="00C95778"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（二十三）除自行以電子式交易外，受託買賣業務人員是否無受理自己及未成年子女帳戶之委託買賣。</w:t>
            </w:r>
          </w:p>
          <w:p w14:paraId="438DD7A1" w14:textId="097358F1" w:rsidR="00D822C1" w:rsidRDefault="00D822C1" w:rsidP="00565901">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十四）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7803913E" w14:textId="703EC23E" w:rsidR="00D822C1" w:rsidRPr="00565901" w:rsidRDefault="00D822C1" w:rsidP="00565901">
            <w:pPr>
              <w:spacing w:line="360" w:lineRule="exact"/>
              <w:ind w:leftChars="150" w:left="1080" w:hangingChars="300" w:hanging="720"/>
              <w:rPr>
                <w:rFonts w:ascii="微軟正黑體" w:eastAsia="微軟正黑體" w:hAnsi="微軟正黑體"/>
                <w:szCs w:val="24"/>
              </w:rPr>
            </w:pPr>
            <w:r w:rsidRPr="00565901">
              <w:rPr>
                <w:rFonts w:ascii="微軟正黑體" w:eastAsia="微軟正黑體" w:hAnsi="微軟正黑體" w:hint="eastAsia"/>
                <w:szCs w:val="24"/>
              </w:rPr>
              <w:t>（二十五）公司接受專業投資人及高資產客戶以電子方式</w:t>
            </w:r>
            <w:proofErr w:type="gramStart"/>
            <w:r w:rsidRPr="00565901">
              <w:rPr>
                <w:rFonts w:ascii="微軟正黑體" w:eastAsia="微軟正黑體" w:hAnsi="微軟正黑體" w:hint="eastAsia"/>
                <w:szCs w:val="24"/>
              </w:rPr>
              <w:t>委託委託</w:t>
            </w:r>
            <w:proofErr w:type="gramEnd"/>
            <w:r w:rsidRPr="00565901">
              <w:rPr>
                <w:rFonts w:ascii="微軟正黑體" w:eastAsia="微軟正黑體" w:hAnsi="微軟正黑體" w:hint="eastAsia"/>
                <w:szCs w:val="24"/>
              </w:rPr>
              <w:t>買賣境外</w:t>
            </w:r>
            <w:r w:rsidRPr="00A84F12">
              <w:rPr>
                <w:rFonts w:ascii="微軟正黑體" w:eastAsia="微軟正黑體" w:hAnsi="微軟正黑體" w:hint="eastAsia"/>
                <w:color w:val="FF0000"/>
                <w:szCs w:val="24"/>
                <w:u w:val="single"/>
              </w:rPr>
              <w:t>結</w:t>
            </w:r>
            <w:r w:rsidRPr="00565901">
              <w:rPr>
                <w:rFonts w:ascii="微軟正黑體" w:eastAsia="微軟正黑體" w:hAnsi="微軟正黑體" w:hint="eastAsia"/>
                <w:szCs w:val="24"/>
              </w:rPr>
              <w:t>構型商品，是否依下列管控原則辦理：</w:t>
            </w:r>
          </w:p>
          <w:p w14:paraId="5FA9ABC0" w14:textId="77777777" w:rsidR="00D822C1" w:rsidRPr="00565901" w:rsidRDefault="00D822C1" w:rsidP="00565901">
            <w:pPr>
              <w:spacing w:line="360" w:lineRule="exact"/>
              <w:ind w:leftChars="429" w:left="1299" w:hangingChars="112" w:hanging="269"/>
              <w:rPr>
                <w:rFonts w:ascii="微軟正黑體" w:eastAsia="微軟正黑體" w:hAnsi="微軟正黑體"/>
                <w:szCs w:val="24"/>
              </w:rPr>
            </w:pPr>
            <w:r w:rsidRPr="00565901">
              <w:rPr>
                <w:rFonts w:ascii="微軟正黑體" w:eastAsia="微軟正黑體" w:hAnsi="微軟正黑體" w:hint="eastAsia"/>
                <w:szCs w:val="24"/>
              </w:rPr>
              <w:t>1.</w:t>
            </w:r>
            <w:r w:rsidRPr="00565901">
              <w:rPr>
                <w:rFonts w:ascii="微軟正黑體" w:eastAsia="微軟正黑體" w:hAnsi="微軟正黑體" w:hint="eastAsia"/>
                <w:szCs w:val="24"/>
              </w:rPr>
              <w:tab/>
              <w:t>公司首次應派專人解說，嗣後同類型之境外結構型商品交易始得以電子方式委託。</w:t>
            </w:r>
          </w:p>
          <w:p w14:paraId="0B2ED825" w14:textId="77777777" w:rsidR="00D822C1" w:rsidRPr="00565901" w:rsidRDefault="00D822C1" w:rsidP="00565901">
            <w:pPr>
              <w:spacing w:line="360" w:lineRule="exact"/>
              <w:ind w:leftChars="429" w:left="1299" w:hangingChars="112" w:hanging="269"/>
              <w:rPr>
                <w:rFonts w:ascii="微軟正黑體" w:eastAsia="微軟正黑體" w:hAnsi="微軟正黑體"/>
                <w:szCs w:val="24"/>
              </w:rPr>
            </w:pPr>
            <w:r w:rsidRPr="00565901">
              <w:rPr>
                <w:rFonts w:ascii="微軟正黑體" w:eastAsia="微軟正黑體" w:hAnsi="微軟正黑體" w:hint="eastAsia"/>
                <w:szCs w:val="24"/>
              </w:rPr>
              <w:t>2.</w:t>
            </w:r>
            <w:r w:rsidRPr="00565901">
              <w:rPr>
                <w:rFonts w:ascii="微軟正黑體" w:eastAsia="微軟正黑體" w:hAnsi="微軟正黑體" w:hint="eastAsia"/>
                <w:szCs w:val="24"/>
              </w:rPr>
              <w:tab/>
              <w:t>使用電子方式受託投資境外結構型商品前，公司應以書面與委託人約定使用相關事宜。</w:t>
            </w:r>
          </w:p>
          <w:p w14:paraId="1F26AC6E" w14:textId="5EE923EA" w:rsidR="00D822C1" w:rsidRPr="00565901" w:rsidRDefault="00D822C1" w:rsidP="00565901">
            <w:pPr>
              <w:spacing w:line="360" w:lineRule="exact"/>
              <w:ind w:leftChars="429" w:left="1299" w:hangingChars="112" w:hanging="269"/>
              <w:rPr>
                <w:rFonts w:ascii="微軟正黑體" w:eastAsia="微軟正黑體" w:hAnsi="微軟正黑體"/>
                <w:szCs w:val="24"/>
              </w:rPr>
            </w:pPr>
            <w:r w:rsidRPr="00565901">
              <w:rPr>
                <w:rFonts w:ascii="微軟正黑體" w:eastAsia="微軟正黑體" w:hAnsi="微軟正黑體" w:hint="eastAsia"/>
                <w:szCs w:val="24"/>
              </w:rPr>
              <w:t>3.</w:t>
            </w:r>
            <w:r w:rsidRPr="00565901">
              <w:rPr>
                <w:rFonts w:ascii="微軟正黑體" w:eastAsia="微軟正黑體" w:hAnsi="微軟正黑體" w:hint="eastAsia"/>
                <w:szCs w:val="24"/>
              </w:rPr>
              <w:tab/>
              <w:t>公司應揭露事項及內容，如需向委託人宣讀、說明，或請其簽名確認者，應以顯著方式於交易</w:t>
            </w:r>
            <w:proofErr w:type="gramStart"/>
            <w:r w:rsidRPr="00565901">
              <w:rPr>
                <w:rFonts w:ascii="微軟正黑體" w:eastAsia="微軟正黑體" w:hAnsi="微軟正黑體" w:hint="eastAsia"/>
                <w:szCs w:val="24"/>
              </w:rPr>
              <w:t>頁面供委託人</w:t>
            </w:r>
            <w:proofErr w:type="gramEnd"/>
            <w:r w:rsidRPr="00565901">
              <w:rPr>
                <w:rFonts w:ascii="微軟正黑體" w:eastAsia="微軟正黑體" w:hAnsi="微軟正黑體" w:hint="eastAsia"/>
                <w:szCs w:val="24"/>
              </w:rPr>
              <w:t>閱覽，</w:t>
            </w:r>
            <w:r w:rsidRPr="00E61905">
              <w:rPr>
                <w:rFonts w:ascii="微軟正黑體" w:eastAsia="微軟正黑體" w:hAnsi="微軟正黑體" w:hint="eastAsia"/>
                <w:color w:val="FF0000"/>
                <w:spacing w:val="10"/>
                <w:szCs w:val="24"/>
                <w:u w:val="single"/>
              </w:rPr>
              <w:t>委託人點選確認前，其畫面停留之時間以可適當閱讀完整內容為依據，且內容須逐條(段)勾選，始得進入後續交易程序，</w:t>
            </w:r>
            <w:r w:rsidRPr="007349E3">
              <w:rPr>
                <w:rFonts w:ascii="微軟正黑體" w:eastAsia="微軟正黑體" w:hAnsi="微軟正黑體" w:hint="eastAsia"/>
                <w:color w:val="FF0000"/>
                <w:spacing w:val="10"/>
                <w:szCs w:val="24"/>
                <w:u w:val="single"/>
              </w:rPr>
              <w:t>公司</w:t>
            </w:r>
            <w:r w:rsidRPr="00E61905">
              <w:rPr>
                <w:rFonts w:ascii="微軟正黑體" w:eastAsia="微軟正黑體" w:hAnsi="微軟正黑體" w:hint="eastAsia"/>
                <w:color w:val="FF0000"/>
                <w:spacing w:val="10"/>
                <w:szCs w:val="24"/>
                <w:u w:val="single"/>
              </w:rPr>
              <w:t>應</w:t>
            </w:r>
            <w:r w:rsidRPr="00565901">
              <w:rPr>
                <w:rFonts w:ascii="微軟正黑體" w:eastAsia="微軟正黑體" w:hAnsi="微軟正黑體" w:hint="eastAsia"/>
                <w:szCs w:val="24"/>
              </w:rPr>
              <w:t>以電子設備留存相關作業過程之軌跡。</w:t>
            </w:r>
          </w:p>
          <w:p w14:paraId="29B1B926" w14:textId="77777777" w:rsidR="00D822C1" w:rsidRPr="00565901" w:rsidRDefault="00D822C1" w:rsidP="00565901">
            <w:pPr>
              <w:spacing w:line="360" w:lineRule="exact"/>
              <w:ind w:leftChars="429" w:left="1299" w:hangingChars="112" w:hanging="269"/>
              <w:rPr>
                <w:rFonts w:ascii="微軟正黑體" w:eastAsia="微軟正黑體" w:hAnsi="微軟正黑體"/>
                <w:szCs w:val="24"/>
              </w:rPr>
            </w:pPr>
            <w:r w:rsidRPr="00565901">
              <w:rPr>
                <w:rFonts w:ascii="微軟正黑體" w:eastAsia="微軟正黑體" w:hAnsi="微軟正黑體" w:hint="eastAsia"/>
                <w:szCs w:val="24"/>
              </w:rPr>
              <w:t>4.</w:t>
            </w:r>
            <w:r w:rsidRPr="00565901">
              <w:rPr>
                <w:rFonts w:ascii="微軟正黑體" w:eastAsia="微軟正黑體" w:hAnsi="微軟正黑體" w:hint="eastAsia"/>
                <w:szCs w:val="24"/>
              </w:rPr>
              <w:tab/>
              <w:t>公司應交付委託人之交易文件，得以電子方式交付，並於委託人確認後完成交付作業。</w:t>
            </w:r>
          </w:p>
          <w:p w14:paraId="504356AD" w14:textId="2ACB89CE" w:rsidR="00D822C1" w:rsidRPr="00565901" w:rsidRDefault="00D822C1" w:rsidP="00565901">
            <w:pPr>
              <w:spacing w:line="360" w:lineRule="exact"/>
              <w:ind w:leftChars="429" w:left="1299" w:hangingChars="112" w:hanging="269"/>
              <w:rPr>
                <w:rFonts w:ascii="微軟正黑體" w:eastAsia="微軟正黑體" w:hAnsi="微軟正黑體"/>
                <w:szCs w:val="24"/>
              </w:rPr>
            </w:pPr>
            <w:r w:rsidRPr="00565901">
              <w:rPr>
                <w:rFonts w:ascii="微軟正黑體" w:eastAsia="微軟正黑體" w:hAnsi="微軟正黑體" w:hint="eastAsia"/>
                <w:szCs w:val="24"/>
              </w:rPr>
              <w:t>5.</w:t>
            </w:r>
            <w:r w:rsidRPr="00565901">
              <w:rPr>
                <w:rFonts w:ascii="微軟正黑體" w:eastAsia="微軟正黑體" w:hAnsi="微軟正黑體" w:hint="eastAsia"/>
                <w:szCs w:val="24"/>
              </w:rPr>
              <w:tab/>
              <w:t>公司應確認同類型之境外結構型商品係商品結構、幣別、連結標的等性質完全一致之商品。</w:t>
            </w:r>
          </w:p>
          <w:p w14:paraId="3396085E" w14:textId="56F6AC78" w:rsidR="00D822C1" w:rsidRPr="00802B44" w:rsidRDefault="00D822C1" w:rsidP="00565901">
            <w:pPr>
              <w:spacing w:line="380" w:lineRule="exact"/>
              <w:rPr>
                <w:rFonts w:ascii="微軟正黑體" w:eastAsia="微軟正黑體" w:hAnsi="微軟正黑體"/>
                <w:color w:val="FF0000"/>
                <w:szCs w:val="24"/>
                <w:u w:val="single"/>
              </w:rPr>
            </w:pPr>
            <w:r w:rsidRPr="00C95778">
              <w:rPr>
                <w:rFonts w:ascii="微軟正黑體" w:eastAsia="微軟正黑體" w:hAnsi="微軟正黑體" w:hint="eastAsia"/>
                <w:color w:val="000000" w:themeColor="text1"/>
                <w:szCs w:val="24"/>
              </w:rPr>
              <w:lastRenderedPageBreak/>
              <w:t>五、成交後核對：</w:t>
            </w:r>
          </w:p>
          <w:p w14:paraId="1DCBBF90" w14:textId="77777777" w:rsidR="00D822C1" w:rsidRPr="00C95778" w:rsidRDefault="00D822C1" w:rsidP="00565901">
            <w:pPr>
              <w:spacing w:line="380" w:lineRule="exact"/>
              <w:ind w:leftChars="148" w:left="1063" w:hangingChars="295" w:hanging="70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（一）買賣成交後是否即於委託書上簽蓋「已成交」之戳記，並通知委託人。</w:t>
            </w:r>
          </w:p>
          <w:p w14:paraId="2C80C0BE" w14:textId="77777777" w:rsidR="00D822C1" w:rsidRPr="00C95778" w:rsidRDefault="00D822C1" w:rsidP="00565901">
            <w:pPr>
              <w:spacing w:line="380" w:lineRule="exact"/>
              <w:ind w:leftChars="148" w:left="1063" w:hangingChars="295" w:hanging="70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（二）（刪除）</w:t>
            </w:r>
          </w:p>
          <w:p w14:paraId="626F1329"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（三）（刪除）</w:t>
            </w:r>
          </w:p>
          <w:p w14:paraId="5A3EF970"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（四）買賣報告書除經委託人簽具</w:t>
            </w:r>
            <w:proofErr w:type="gramStart"/>
            <w:r w:rsidRPr="00C95778">
              <w:rPr>
                <w:rFonts w:ascii="微軟正黑體" w:eastAsia="微軟正黑體" w:hAnsi="微軟正黑體" w:hint="eastAsia"/>
                <w:color w:val="000000" w:themeColor="text1"/>
                <w:szCs w:val="24"/>
              </w:rPr>
              <w:t>同意書且於</w:t>
            </w:r>
            <w:proofErr w:type="gramEnd"/>
            <w:r w:rsidRPr="00C95778">
              <w:rPr>
                <w:rFonts w:ascii="微軟正黑體" w:eastAsia="微軟正黑體" w:hAnsi="微軟正黑體" w:hint="eastAsia"/>
                <w:color w:val="000000" w:themeColor="text1"/>
                <w:szCs w:val="24"/>
              </w:rPr>
              <w:t>確認成交日當天以電話、電子郵件、傳真、簡訊、語音或網頁程式方式將委託買賣相關資料通知委託人者外，是否依規定交付委託人。</w:t>
            </w:r>
          </w:p>
          <w:p w14:paraId="3CF42CF5" w14:textId="77777777" w:rsidR="00D822C1" w:rsidRPr="00C95778" w:rsidRDefault="00D822C1" w:rsidP="00565901">
            <w:pPr>
              <w:spacing w:line="38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公司自發行人或總代理人送達境外結構型商品交易</w:t>
            </w:r>
            <w:r w:rsidRPr="00C95778">
              <w:rPr>
                <w:rFonts w:ascii="微軟正黑體" w:eastAsia="微軟正黑體" w:hAnsi="微軟正黑體"/>
                <w:color w:val="000000" w:themeColor="text1"/>
                <w:szCs w:val="24"/>
              </w:rPr>
              <w:t>確認資料之日起，三個營業日內</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製作並寄發書面或傳送電子檔案之交易確認書予</w:t>
            </w:r>
            <w:r w:rsidRPr="00C95778">
              <w:rPr>
                <w:rFonts w:ascii="微軟正黑體" w:eastAsia="微軟正黑體" w:hAnsi="微軟正黑體" w:hint="eastAsia"/>
                <w:color w:val="000000" w:themeColor="text1"/>
                <w:szCs w:val="24"/>
              </w:rPr>
              <w:t>委託</w:t>
            </w:r>
            <w:r w:rsidRPr="00C95778">
              <w:rPr>
                <w:rFonts w:ascii="微軟正黑體" w:eastAsia="微軟正黑體" w:hAnsi="微軟正黑體"/>
                <w:color w:val="000000" w:themeColor="text1"/>
                <w:szCs w:val="24"/>
              </w:rPr>
              <w:t>人</w:t>
            </w:r>
            <w:r w:rsidRPr="00C95778">
              <w:rPr>
                <w:rFonts w:ascii="微軟正黑體" w:eastAsia="微軟正黑體" w:hAnsi="微軟正黑體" w:hint="eastAsia"/>
                <w:color w:val="000000" w:themeColor="text1"/>
                <w:szCs w:val="24"/>
              </w:rPr>
              <w:t>。（該商品以專業機構投資人或高淨值投資法人為受託買賣對象者，得不適用）</w:t>
            </w:r>
          </w:p>
          <w:p w14:paraId="7E6D82B9"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（五）買賣委託紀錄無爭議者，是否依規定期限保存，有爭議者是否保留至爭議消除為止。</w:t>
            </w:r>
          </w:p>
          <w:p w14:paraId="4A3CFD99" w14:textId="77777777" w:rsidR="00D822C1" w:rsidRPr="00C95778" w:rsidRDefault="00D822C1" w:rsidP="00565901">
            <w:pPr>
              <w:spacing w:line="380" w:lineRule="exact"/>
              <w:ind w:left="425" w:hanging="425"/>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六、公司受理委託人使用應用程式介面（</w:t>
            </w:r>
            <w:r w:rsidRPr="00C95778">
              <w:rPr>
                <w:rFonts w:ascii="微軟正黑體" w:eastAsia="微軟正黑體" w:hAnsi="微軟正黑體"/>
                <w:color w:val="000000" w:themeColor="text1"/>
                <w:szCs w:val="24"/>
              </w:rPr>
              <w:t>API</w:t>
            </w:r>
            <w:r w:rsidRPr="00C95778">
              <w:rPr>
                <w:rFonts w:ascii="微軟正黑體" w:eastAsia="微軟正黑體" w:hAnsi="微軟正黑體" w:hint="eastAsia"/>
                <w:color w:val="000000" w:themeColor="text1"/>
                <w:szCs w:val="24"/>
              </w:rPr>
              <w:t>）服務作業是否依券商公會「證券商受理投資人使用應用程式介面委託買賣外國有價證券服務作業規範」辦理：</w:t>
            </w:r>
          </w:p>
          <w:p w14:paraId="20D9C34E"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（一）公司是否依規定辦理委託人申請作業。</w:t>
            </w:r>
          </w:p>
          <w:p w14:paraId="5D265051"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（二）公司是否依自行訂定</w:t>
            </w:r>
            <w:r w:rsidRPr="00C95778">
              <w:rPr>
                <w:rFonts w:ascii="微軟正黑體" w:eastAsia="微軟正黑體" w:hAnsi="微軟正黑體"/>
                <w:color w:val="000000" w:themeColor="text1"/>
                <w:szCs w:val="24"/>
              </w:rPr>
              <w:t>API</w:t>
            </w:r>
            <w:r w:rsidRPr="00C95778">
              <w:rPr>
                <w:rFonts w:ascii="微軟正黑體" w:eastAsia="微軟正黑體" w:hAnsi="微軟正黑體" w:hint="eastAsia"/>
                <w:color w:val="000000" w:themeColor="text1"/>
                <w:szCs w:val="24"/>
              </w:rPr>
              <w:t>申請資格辦理。</w:t>
            </w:r>
          </w:p>
          <w:p w14:paraId="21E40A1F" w14:textId="77777777" w:rsidR="00D822C1" w:rsidRPr="00C95778" w:rsidRDefault="00D822C1" w:rsidP="00565901">
            <w:pPr>
              <w:spacing w:line="38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（三）公司是否依規定辦理控管配套措施。</w:t>
            </w:r>
          </w:p>
          <w:p w14:paraId="446500CF" w14:textId="77777777" w:rsidR="00D822C1" w:rsidRPr="00C95778" w:rsidRDefault="00D822C1" w:rsidP="00565901">
            <w:pPr>
              <w:spacing w:line="380" w:lineRule="exact"/>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網際網路等電子式交易型態交易所使用之交易主機是否具備規定</w:t>
            </w:r>
            <w:r w:rsidRPr="00C95778">
              <w:rPr>
                <w:rFonts w:ascii="微軟正黑體" w:eastAsia="微軟正黑體" w:hAnsi="微軟正黑體" w:hint="eastAsia"/>
                <w:color w:val="000000" w:themeColor="text1"/>
                <w:szCs w:val="24"/>
              </w:rPr>
              <w:lastRenderedPageBreak/>
              <w:t>（包括但不限於）之相關受託買賣外國有價證券檢查點控制項目。</w:t>
            </w:r>
          </w:p>
          <w:p w14:paraId="71DCCBDB" w14:textId="77777777" w:rsidR="00D822C1" w:rsidRPr="00C95778" w:rsidRDefault="00D822C1" w:rsidP="00565901">
            <w:pPr>
              <w:spacing w:line="380" w:lineRule="exact"/>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公司如提供加值服務應由委託人自行設定參數與決定買賣之執行，是否無涉及個股推薦與投資顧問之服務。</w:t>
            </w:r>
          </w:p>
          <w:p w14:paraId="3E85756A" w14:textId="77777777" w:rsidR="00D822C1" w:rsidRPr="00C95778" w:rsidRDefault="00D822C1" w:rsidP="00565901">
            <w:pPr>
              <w:spacing w:line="380" w:lineRule="exact"/>
              <w:ind w:left="425" w:hanging="425"/>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七、公司是否依規定落實強化投資人保護機制。</w:t>
            </w:r>
          </w:p>
          <w:p w14:paraId="20F629DE" w14:textId="77777777" w:rsidR="00D822C1" w:rsidRPr="00C95778" w:rsidRDefault="00D822C1" w:rsidP="00565901">
            <w:pPr>
              <w:spacing w:line="380" w:lineRule="exact"/>
              <w:ind w:left="425" w:hanging="425"/>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八、公司邀請國外分析師對客戶說明其外國有價證券研究內容是否依下列規定辦理：</w:t>
            </w:r>
          </w:p>
          <w:p w14:paraId="1EB0F2A2" w14:textId="77777777" w:rsidR="00D822C1" w:rsidRPr="00C95778" w:rsidRDefault="00D822C1" w:rsidP="00565901">
            <w:pPr>
              <w:pStyle w:val="ab"/>
              <w:numPr>
                <w:ilvl w:val="0"/>
                <w:numId w:val="3"/>
              </w:numPr>
              <w:spacing w:line="380" w:lineRule="exact"/>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證券商研究報告自外國證券機構取得者，為服務特定客戶，得邀請撰寫該研究報告之國外分析師來台對證券商之客戶說明其研究內容，並由辦妥登記之高級業務員或業務員資格者陪同。</w:t>
            </w:r>
          </w:p>
          <w:p w14:paraId="0558E12F" w14:textId="77777777" w:rsidR="00D822C1" w:rsidRPr="00C95778" w:rsidRDefault="00D822C1" w:rsidP="00565901">
            <w:pPr>
              <w:pStyle w:val="ab"/>
              <w:numPr>
                <w:ilvl w:val="0"/>
                <w:numId w:val="3"/>
              </w:numPr>
              <w:spacing w:line="380" w:lineRule="exact"/>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說明內容侷限該研究報告內容，相關行為除應符合本公會「證券商推</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客戶買賣外國有價證券管理辦法」外，不得涉及未經許可外國金融商品之推</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或銷售，亦不得涉及違反「證券商受託買賣外國有價證券管理規則」第30條，轉</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投資人至國外證券商開戶、買賣外國有價證券之行為。</w:t>
            </w:r>
          </w:p>
          <w:p w14:paraId="3DC3819F" w14:textId="77777777" w:rsidR="00D822C1" w:rsidRPr="00C95778" w:rsidRDefault="00D822C1" w:rsidP="00565901">
            <w:pPr>
              <w:pStyle w:val="ab"/>
              <w:numPr>
                <w:ilvl w:val="0"/>
                <w:numId w:val="3"/>
              </w:numPr>
              <w:spacing w:line="380" w:lineRule="exact"/>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證券商於辦理上開事項時，應紀錄留存國外分析師拜訪行程及說明之研究報告等文件備查。</w:t>
            </w:r>
          </w:p>
          <w:p w14:paraId="1050776C" w14:textId="77777777" w:rsidR="00D822C1" w:rsidRPr="00C95778" w:rsidRDefault="00D822C1" w:rsidP="00565901">
            <w:pPr>
              <w:pStyle w:val="ab"/>
              <w:numPr>
                <w:ilvl w:val="0"/>
                <w:numId w:val="3"/>
              </w:numPr>
              <w:spacing w:line="380" w:lineRule="exact"/>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證券商客戶對象為專業機構投資人且符合以下條件者，並已將相關規範列於內部控制制度，得豁免人員陪同：</w:t>
            </w:r>
          </w:p>
          <w:p w14:paraId="7A0228B9" w14:textId="77777777" w:rsidR="00D822C1" w:rsidRPr="00C95778" w:rsidRDefault="00D822C1" w:rsidP="00565901">
            <w:pPr>
              <w:pStyle w:val="ab"/>
              <w:numPr>
                <w:ilvl w:val="0"/>
                <w:numId w:val="4"/>
              </w:numPr>
              <w:spacing w:line="380" w:lineRule="exact"/>
              <w:ind w:leftChars="0" w:left="1386" w:hanging="283"/>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從事上開活動前應向本公會提出申報備查並副知主管機關，申報內容含國外分析師資歷簡述、活動起訖</w:t>
            </w:r>
            <w:proofErr w:type="gramStart"/>
            <w:r w:rsidRPr="00C95778">
              <w:rPr>
                <w:rFonts w:ascii="微軟正黑體" w:eastAsia="微軟正黑體" w:hAnsi="微軟正黑體" w:hint="eastAsia"/>
                <w:color w:val="000000" w:themeColor="text1"/>
                <w:spacing w:val="20"/>
                <w:szCs w:val="24"/>
              </w:rPr>
              <w:t>期間、</w:t>
            </w:r>
            <w:proofErr w:type="gramEnd"/>
            <w:r w:rsidRPr="00C95778">
              <w:rPr>
                <w:rFonts w:ascii="微軟正黑體" w:eastAsia="微軟正黑體" w:hAnsi="微軟正黑體" w:hint="eastAsia"/>
                <w:color w:val="000000" w:themeColor="text1"/>
                <w:spacing w:val="20"/>
                <w:szCs w:val="24"/>
              </w:rPr>
              <w:lastRenderedPageBreak/>
              <w:t>拜訪對象，並檢附證券商承諾書，表明國外分析師資歷已符合當地國認可，且證券商概括承受國外分析師在國內活動全部責任，並確保其遵守國內相關證券管理規定。</w:t>
            </w:r>
          </w:p>
          <w:p w14:paraId="3FE12DC7" w14:textId="5D455999" w:rsidR="00D822C1" w:rsidRPr="00C95778" w:rsidRDefault="00D822C1" w:rsidP="00565901">
            <w:pPr>
              <w:spacing w:line="380" w:lineRule="exact"/>
              <w:ind w:left="1386" w:hanging="283"/>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2.從事上開活動後，國外分析師應向證券商回報拜訪對象、行程及提供說明之研究報告等文件，證券商應詳實紀錄並至少保存兩年。但有爭議者，應保存至該爭議消除為止。</w:t>
            </w:r>
          </w:p>
          <w:p w14:paraId="3CA60CC6" w14:textId="77777777" w:rsidR="00D822C1" w:rsidRPr="00C95778" w:rsidRDefault="00D822C1" w:rsidP="00565901">
            <w:pPr>
              <w:spacing w:line="380" w:lineRule="exact"/>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備註：</w:t>
            </w:r>
          </w:p>
          <w:p w14:paraId="4944EDD5" w14:textId="77777777" w:rsidR="00D822C1" w:rsidRPr="00C95778" w:rsidRDefault="00D822C1" w:rsidP="00565901">
            <w:pPr>
              <w:spacing w:line="380" w:lineRule="exact"/>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AA-18330 受託買賣及成交作業之稽核變更作業週期如下：</w:t>
            </w:r>
            <w:r w:rsidRPr="00C95778">
              <w:rPr>
                <w:rFonts w:ascii="微軟正黑體" w:eastAsia="微軟正黑體" w:hAnsi="微軟正黑體"/>
                <w:color w:val="000000" w:themeColor="text1"/>
                <w:szCs w:val="24"/>
              </w:rPr>
              <w:t xml:space="preserve"> </w:t>
            </w:r>
          </w:p>
          <w:p w14:paraId="7464DF6A" w14:textId="0A3153AA" w:rsidR="00D822C1" w:rsidRPr="00C95778" w:rsidRDefault="00D822C1" w:rsidP="00565901">
            <w:pPr>
              <w:spacing w:line="380" w:lineRule="exact"/>
              <w:ind w:left="679" w:hangingChars="283" w:hanging="679"/>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Pr="00C95778">
              <w:rPr>
                <w:rFonts w:ascii="微軟正黑體" w:eastAsia="微軟正黑體" w:hAnsi="微軟正黑體"/>
                <w:color w:val="000000" w:themeColor="text1"/>
                <w:szCs w:val="24"/>
              </w:rPr>
              <w:t>1</w:t>
            </w:r>
            <w:r w:rsidRPr="00C95778">
              <w:rPr>
                <w:rFonts w:ascii="微軟正黑體" w:eastAsia="微軟正黑體" w:hAnsi="微軟正黑體" w:hint="eastAsia"/>
                <w:color w:val="000000" w:themeColor="text1"/>
                <w:szCs w:val="24"/>
              </w:rPr>
              <w:t>）第二點、第三點、第四</w:t>
            </w:r>
            <w:r>
              <w:rPr>
                <w:rFonts w:ascii="微軟正黑體" w:eastAsia="微軟正黑體" w:hAnsi="微軟正黑體" w:hint="eastAsia"/>
                <w:color w:val="000000" w:themeColor="text1"/>
                <w:szCs w:val="24"/>
              </w:rPr>
              <w:t>點</w:t>
            </w:r>
            <w:r w:rsidRPr="00C95778">
              <w:rPr>
                <w:rFonts w:ascii="微軟正黑體" w:eastAsia="微軟正黑體" w:hAnsi="微軟正黑體" w:hint="eastAsia"/>
                <w:color w:val="000000" w:themeColor="text1"/>
                <w:szCs w:val="24"/>
              </w:rPr>
              <w:t>（二十四）、</w:t>
            </w:r>
            <w:r w:rsidRPr="00565901">
              <w:rPr>
                <w:rFonts w:ascii="微軟正黑體" w:eastAsia="微軟正黑體" w:hAnsi="微軟正黑體" w:hint="eastAsia"/>
                <w:szCs w:val="24"/>
              </w:rPr>
              <w:t>（二十五）</w:t>
            </w:r>
            <w:r w:rsidRPr="00C95778">
              <w:rPr>
                <w:rFonts w:ascii="微軟正黑體" w:eastAsia="微軟正黑體" w:hAnsi="微軟正黑體" w:hint="eastAsia"/>
                <w:color w:val="000000" w:themeColor="text1"/>
                <w:szCs w:val="24"/>
              </w:rPr>
              <w:t>及第八點作業週期由不定期（每週至少查核乙次）修改為不定期（每月至少查核乙次）</w:t>
            </w:r>
          </w:p>
          <w:p w14:paraId="5CDBD9F2" w14:textId="1E5758B0" w:rsidR="00D822C1" w:rsidRPr="00C95778" w:rsidRDefault="00D822C1" w:rsidP="00D835BE">
            <w:pPr>
              <w:spacing w:line="240" w:lineRule="auto"/>
              <w:rPr>
                <w:rFonts w:ascii="微軟正黑體" w:eastAsia="微軟正黑體" w:hAnsi="微軟正黑體"/>
                <w:color w:val="000000" w:themeColor="text1"/>
                <w:szCs w:val="24"/>
              </w:rPr>
            </w:pPr>
          </w:p>
          <w:p w14:paraId="17F208A5" w14:textId="3B4257F7" w:rsidR="00D822C1" w:rsidRPr="00C95778" w:rsidRDefault="00D822C1" w:rsidP="00D835BE">
            <w:pPr>
              <w:spacing w:line="240" w:lineRule="auto"/>
              <w:rPr>
                <w:rFonts w:ascii="微軟正黑體" w:eastAsia="微軟正黑體" w:hAnsi="微軟正黑體"/>
                <w:color w:val="000000" w:themeColor="text1"/>
                <w:szCs w:val="24"/>
              </w:rPr>
            </w:pPr>
          </w:p>
          <w:p w14:paraId="7B357724" w14:textId="130A0F73" w:rsidR="00D822C1" w:rsidRDefault="00D822C1" w:rsidP="00D835BE">
            <w:pPr>
              <w:spacing w:line="240" w:lineRule="auto"/>
              <w:rPr>
                <w:rFonts w:ascii="微軟正黑體" w:eastAsia="微軟正黑體" w:hAnsi="微軟正黑體"/>
                <w:color w:val="000000" w:themeColor="text1"/>
                <w:szCs w:val="24"/>
              </w:rPr>
            </w:pPr>
          </w:p>
          <w:p w14:paraId="03A8FB2E" w14:textId="77777777" w:rsidR="00D822C1" w:rsidRDefault="00D822C1" w:rsidP="00D835BE">
            <w:pPr>
              <w:spacing w:line="240" w:lineRule="auto"/>
              <w:rPr>
                <w:rFonts w:ascii="微軟正黑體" w:eastAsia="微軟正黑體" w:hAnsi="微軟正黑體"/>
                <w:color w:val="000000" w:themeColor="text1"/>
                <w:szCs w:val="24"/>
              </w:rPr>
            </w:pPr>
          </w:p>
          <w:p w14:paraId="417BDA10" w14:textId="77777777" w:rsidR="00D822C1" w:rsidRDefault="00D822C1" w:rsidP="00D835BE">
            <w:pPr>
              <w:spacing w:line="240" w:lineRule="auto"/>
              <w:rPr>
                <w:rFonts w:ascii="微軟正黑體" w:eastAsia="微軟正黑體" w:hAnsi="微軟正黑體"/>
                <w:color w:val="000000" w:themeColor="text1"/>
                <w:szCs w:val="24"/>
              </w:rPr>
            </w:pPr>
          </w:p>
          <w:p w14:paraId="352B2EF8" w14:textId="77777777" w:rsidR="00D822C1" w:rsidRDefault="00D822C1" w:rsidP="00D835BE">
            <w:pPr>
              <w:spacing w:line="240" w:lineRule="auto"/>
              <w:rPr>
                <w:rFonts w:ascii="微軟正黑體" w:eastAsia="微軟正黑體" w:hAnsi="微軟正黑體"/>
                <w:color w:val="000000" w:themeColor="text1"/>
                <w:szCs w:val="24"/>
              </w:rPr>
            </w:pPr>
          </w:p>
          <w:p w14:paraId="573E1EF0" w14:textId="77777777" w:rsidR="00D822C1" w:rsidRDefault="00D822C1" w:rsidP="00D835BE">
            <w:pPr>
              <w:spacing w:line="240" w:lineRule="auto"/>
              <w:rPr>
                <w:rFonts w:ascii="微軟正黑體" w:eastAsia="微軟正黑體" w:hAnsi="微軟正黑體"/>
                <w:color w:val="000000" w:themeColor="text1"/>
                <w:szCs w:val="24"/>
              </w:rPr>
            </w:pPr>
          </w:p>
          <w:p w14:paraId="7D0E076C" w14:textId="77777777" w:rsidR="00D822C1" w:rsidRDefault="00D822C1" w:rsidP="00D835BE">
            <w:pPr>
              <w:spacing w:line="240" w:lineRule="auto"/>
              <w:rPr>
                <w:rFonts w:ascii="微軟正黑體" w:eastAsia="微軟正黑體" w:hAnsi="微軟正黑體"/>
                <w:color w:val="000000" w:themeColor="text1"/>
                <w:szCs w:val="24"/>
              </w:rPr>
            </w:pPr>
          </w:p>
          <w:p w14:paraId="7944FD3D" w14:textId="77777777" w:rsidR="00D822C1" w:rsidRPr="00C95778" w:rsidRDefault="00D822C1"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一、公司負責人及營業人員</w:t>
            </w:r>
            <w:proofErr w:type="gramStart"/>
            <w:r w:rsidRPr="00C95778">
              <w:rPr>
                <w:rFonts w:ascii="微軟正黑體" w:eastAsia="微軟正黑體" w:hAnsi="微軟正黑體" w:hint="eastAsia"/>
                <w:color w:val="000000" w:themeColor="text1"/>
                <w:szCs w:val="24"/>
              </w:rPr>
              <w:t>是否無代委託人</w:t>
            </w:r>
            <w:proofErr w:type="gramEnd"/>
            <w:r w:rsidRPr="00C95778">
              <w:rPr>
                <w:rFonts w:ascii="微軟正黑體" w:eastAsia="微軟正黑體" w:hAnsi="微軟正黑體" w:hint="eastAsia"/>
                <w:color w:val="000000" w:themeColor="text1"/>
                <w:szCs w:val="24"/>
              </w:rPr>
              <w:t>保管有價證券、款項、印鑑或存摺。</w:t>
            </w:r>
          </w:p>
          <w:p w14:paraId="66B415AD" w14:textId="77777777" w:rsidR="00D822C1" w:rsidRPr="00C95778" w:rsidRDefault="00D822C1"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二、公司與委託人款</w:t>
            </w:r>
            <w:proofErr w:type="gramStart"/>
            <w:r w:rsidRPr="00C95778">
              <w:rPr>
                <w:rFonts w:ascii="微軟正黑體" w:eastAsia="微軟正黑體" w:hAnsi="微軟正黑體" w:hint="eastAsia"/>
                <w:color w:val="000000" w:themeColor="text1"/>
                <w:szCs w:val="24"/>
              </w:rPr>
              <w:t>券</w:t>
            </w:r>
            <w:proofErr w:type="gramEnd"/>
            <w:r w:rsidRPr="00C95778">
              <w:rPr>
                <w:rFonts w:ascii="微軟正黑體" w:eastAsia="微軟正黑體" w:hAnsi="微軟正黑體" w:hint="eastAsia"/>
                <w:color w:val="000000" w:themeColor="text1"/>
                <w:szCs w:val="24"/>
              </w:rPr>
              <w:t>之交割是否依各外國證券市場之交割期限及受託契約所定之交割期限辦理。</w:t>
            </w:r>
          </w:p>
          <w:p w14:paraId="25B08C41" w14:textId="77777777" w:rsidR="00D822C1" w:rsidRPr="00C95778" w:rsidRDefault="00D822C1"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三、受託買賣之手續費及其它費用之費率，是否按券商公會報請主管機關核定之費率收取之。</w:t>
            </w:r>
          </w:p>
          <w:p w14:paraId="01015D81" w14:textId="77777777" w:rsidR="00D822C1" w:rsidRPr="00C95778" w:rsidRDefault="00D822C1"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四、公司是否按日（月）向券商公會申報受託買賣外國有價證券營業日（月）報表</w:t>
            </w:r>
            <w:r w:rsidRPr="00C95778">
              <w:rPr>
                <w:rFonts w:ascii="微軟正黑體" w:eastAsia="微軟正黑體" w:hAnsi="微軟正黑體"/>
                <w:color w:val="000000" w:themeColor="text1"/>
                <w:szCs w:val="24"/>
              </w:rPr>
              <w:t>。</w:t>
            </w:r>
          </w:p>
          <w:p w14:paraId="2C6CC0B5" w14:textId="77777777" w:rsidR="00D822C1" w:rsidRPr="00C95778" w:rsidRDefault="00D822C1"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五、公司是否依規定編製對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並交付委託人查對。</w:t>
            </w:r>
          </w:p>
          <w:p w14:paraId="6329A4FD" w14:textId="717BBA1C" w:rsidR="00D822C1" w:rsidRPr="0076750A" w:rsidRDefault="00D822C1" w:rsidP="00F55814">
            <w:pPr>
              <w:spacing w:line="380" w:lineRule="exact"/>
              <w:ind w:leftChars="180" w:left="432"/>
              <w:jc w:val="both"/>
              <w:rPr>
                <w:rFonts w:ascii="微軟正黑體" w:eastAsia="微軟正黑體" w:hAnsi="微軟正黑體"/>
                <w:szCs w:val="24"/>
              </w:rPr>
            </w:pPr>
            <w:r w:rsidRPr="00C95778">
              <w:rPr>
                <w:rFonts w:ascii="微軟正黑體" w:eastAsia="微軟正黑體" w:hAnsi="微軟正黑體" w:hint="eastAsia"/>
                <w:color w:val="000000" w:themeColor="text1"/>
                <w:szCs w:val="24"/>
              </w:rPr>
              <w:t>委託人帳戶當月無成交紀錄，且委託人未書面請求交付者，公司是否每半</w:t>
            </w:r>
            <w:r w:rsidRPr="0076750A">
              <w:rPr>
                <w:rFonts w:ascii="微軟正黑體" w:eastAsia="微軟正黑體" w:hAnsi="微軟正黑體" w:hint="eastAsia"/>
                <w:szCs w:val="24"/>
              </w:rPr>
              <w:t>年編製對</w:t>
            </w:r>
            <w:proofErr w:type="gramStart"/>
            <w:r w:rsidRPr="0076750A">
              <w:rPr>
                <w:rFonts w:ascii="微軟正黑體" w:eastAsia="微軟正黑體" w:hAnsi="微軟正黑體" w:hint="eastAsia"/>
                <w:szCs w:val="24"/>
              </w:rPr>
              <w:t>帳單</w:t>
            </w:r>
            <w:proofErr w:type="gramEnd"/>
            <w:r w:rsidRPr="0076750A">
              <w:rPr>
                <w:rFonts w:ascii="微軟正黑體" w:eastAsia="微軟正黑體" w:hAnsi="微軟正黑體" w:hint="eastAsia"/>
                <w:szCs w:val="24"/>
              </w:rPr>
              <w:t>分送委託人查對。</w:t>
            </w:r>
          </w:p>
          <w:p w14:paraId="024D24F0" w14:textId="77777777" w:rsidR="00D822C1" w:rsidRPr="0076750A" w:rsidRDefault="00D822C1" w:rsidP="00F55814">
            <w:pPr>
              <w:spacing w:line="380" w:lineRule="exact"/>
              <w:ind w:leftChars="195" w:left="468" w:firstLineChars="11" w:firstLine="29"/>
              <w:jc w:val="both"/>
              <w:rPr>
                <w:rFonts w:ascii="微軟正黑體" w:eastAsia="微軟正黑體" w:hAnsi="微軟正黑體"/>
                <w:spacing w:val="10"/>
                <w:szCs w:val="24"/>
              </w:rPr>
            </w:pPr>
            <w:r w:rsidRPr="0076750A">
              <w:rPr>
                <w:rFonts w:ascii="微軟正黑體" w:eastAsia="微軟正黑體" w:hAnsi="微軟正黑體" w:hint="eastAsia"/>
                <w:spacing w:val="10"/>
                <w:szCs w:val="24"/>
              </w:rPr>
              <w:t>委託人在公司之總分公司分別開戶，除對</w:t>
            </w:r>
            <w:proofErr w:type="gramStart"/>
            <w:r w:rsidRPr="0076750A">
              <w:rPr>
                <w:rFonts w:ascii="微軟正黑體" w:eastAsia="微軟正黑體" w:hAnsi="微軟正黑體" w:hint="eastAsia"/>
                <w:spacing w:val="10"/>
                <w:szCs w:val="24"/>
              </w:rPr>
              <w:t>帳單</w:t>
            </w:r>
            <w:proofErr w:type="gramEnd"/>
            <w:r w:rsidRPr="0076750A">
              <w:rPr>
                <w:rFonts w:ascii="微軟正黑體" w:eastAsia="微軟正黑體" w:hAnsi="微軟正黑體" w:hint="eastAsia"/>
                <w:spacing w:val="10"/>
                <w:szCs w:val="24"/>
              </w:rPr>
              <w:t>寄送</w:t>
            </w:r>
            <w:proofErr w:type="gramStart"/>
            <w:r w:rsidRPr="0076750A">
              <w:rPr>
                <w:rFonts w:ascii="微軟正黑體" w:eastAsia="微軟正黑體" w:hAnsi="微軟正黑體" w:hint="eastAsia"/>
                <w:spacing w:val="10"/>
                <w:szCs w:val="24"/>
              </w:rPr>
              <w:t>地址均為同一</w:t>
            </w:r>
            <w:proofErr w:type="gramEnd"/>
            <w:r w:rsidRPr="0076750A">
              <w:rPr>
                <w:rFonts w:ascii="微軟正黑體" w:eastAsia="微軟正黑體" w:hAnsi="微軟正黑體" w:hint="eastAsia"/>
                <w:spacing w:val="10"/>
                <w:szCs w:val="24"/>
              </w:rPr>
              <w:t>之客戶外，其對</w:t>
            </w:r>
            <w:proofErr w:type="gramStart"/>
            <w:r w:rsidRPr="0076750A">
              <w:rPr>
                <w:rFonts w:ascii="微軟正黑體" w:eastAsia="微軟正黑體" w:hAnsi="微軟正黑體" w:hint="eastAsia"/>
                <w:spacing w:val="10"/>
                <w:szCs w:val="24"/>
              </w:rPr>
              <w:t>帳單</w:t>
            </w:r>
            <w:proofErr w:type="gramEnd"/>
            <w:r w:rsidRPr="0076750A">
              <w:rPr>
                <w:rFonts w:ascii="微軟正黑體" w:eastAsia="微軟正黑體" w:hAnsi="微軟正黑體" w:hint="eastAsia"/>
                <w:spacing w:val="10"/>
                <w:szCs w:val="24"/>
              </w:rPr>
              <w:t>之交付，是否事先取得客戶同意，始得以合併列印後之對</w:t>
            </w:r>
            <w:proofErr w:type="gramStart"/>
            <w:r w:rsidRPr="0076750A">
              <w:rPr>
                <w:rFonts w:ascii="微軟正黑體" w:eastAsia="微軟正黑體" w:hAnsi="微軟正黑體" w:hint="eastAsia"/>
                <w:spacing w:val="10"/>
                <w:szCs w:val="24"/>
              </w:rPr>
              <w:t>帳單</w:t>
            </w:r>
            <w:proofErr w:type="gramEnd"/>
            <w:r w:rsidRPr="0076750A">
              <w:rPr>
                <w:rFonts w:ascii="微軟正黑體" w:eastAsia="微軟正黑體" w:hAnsi="微軟正黑體" w:hint="eastAsia"/>
                <w:spacing w:val="10"/>
                <w:szCs w:val="24"/>
              </w:rPr>
              <w:t>交付之。</w:t>
            </w:r>
          </w:p>
          <w:p w14:paraId="4FAB5CF5" w14:textId="4EF75A39" w:rsidR="00D822C1" w:rsidRPr="00C95778" w:rsidRDefault="00D822C1" w:rsidP="00F55814">
            <w:pPr>
              <w:spacing w:line="380" w:lineRule="exact"/>
              <w:ind w:left="497" w:hangingChars="207" w:hanging="49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w:t>
            </w:r>
            <w:r w:rsidRPr="00C95778">
              <w:rPr>
                <w:rFonts w:ascii="微軟正黑體" w:eastAsia="微軟正黑體" w:hAnsi="微軟正黑體"/>
                <w:color w:val="000000" w:themeColor="text1"/>
                <w:szCs w:val="24"/>
              </w:rPr>
              <w:t>對於證券發行人所交付之通知書或其他有關委託人權益事項之資料，</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於取得時儘速據實轉達委託人。</w:t>
            </w:r>
          </w:p>
          <w:p w14:paraId="2B7C7264" w14:textId="77777777" w:rsidR="00D822C1" w:rsidRDefault="00D822C1" w:rsidP="00F55814">
            <w:pPr>
              <w:spacing w:line="380" w:lineRule="exact"/>
              <w:ind w:leftChars="200" w:left="48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公司接受委託人行使前項權益事項是否留存紀錄且至少保存一年。但有爭議者，是否保存至該爭議消除為止。</w:t>
            </w:r>
          </w:p>
          <w:p w14:paraId="70AEED76" w14:textId="77777777" w:rsidR="00D822C1" w:rsidRPr="00C95778" w:rsidRDefault="00D822C1" w:rsidP="00F55814">
            <w:pPr>
              <w:spacing w:line="380" w:lineRule="exact"/>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01D8B292" w14:textId="77777777" w:rsidR="00D822C1" w:rsidRPr="00C95778" w:rsidRDefault="00D822C1" w:rsidP="00F55814">
            <w:pPr>
              <w:pStyle w:val="3"/>
              <w:spacing w:line="380" w:lineRule="exact"/>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AA-18341交割作業之稽核之下列事項，作業週期由不定期（每月至少查核乙次）改為不定期（每半年至少查核乙次）：</w:t>
            </w:r>
          </w:p>
          <w:p w14:paraId="71473153" w14:textId="77777777" w:rsidR="00D822C1" w:rsidRPr="00C95778" w:rsidRDefault="00D822C1" w:rsidP="00F55814">
            <w:pPr>
              <w:spacing w:line="380" w:lineRule="exact"/>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Cs w:val="24"/>
              </w:rPr>
              <w:t>第一點、第二點及第五點</w:t>
            </w:r>
          </w:p>
          <w:p w14:paraId="533C3663"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一、（刪除）</w:t>
            </w:r>
          </w:p>
          <w:p w14:paraId="47FF60D6"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w:t>
            </w:r>
            <w:r w:rsidRPr="00C95778">
              <w:rPr>
                <w:rFonts w:ascii="微軟正黑體" w:eastAsia="微軟正黑體" w:hAnsi="微軟正黑體"/>
                <w:color w:val="000000" w:themeColor="text1"/>
                <w:szCs w:val="24"/>
              </w:rPr>
              <w:t>所交付有關證券發行人之通知書或其他有關委託人權益事項之資料，</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取得時儘速據實轉達</w:t>
            </w:r>
            <w:r w:rsidRPr="00C95778">
              <w:rPr>
                <w:rFonts w:ascii="微軟正黑體" w:eastAsia="微軟正黑體" w:hAnsi="微軟正黑體" w:hint="eastAsia"/>
                <w:color w:val="000000" w:themeColor="text1"/>
                <w:szCs w:val="24"/>
              </w:rPr>
              <w:t>委託人</w:t>
            </w:r>
            <w:r w:rsidRPr="00C95778">
              <w:rPr>
                <w:rFonts w:ascii="微軟正黑體" w:eastAsia="微軟正黑體" w:hAnsi="微軟正黑體"/>
                <w:color w:val="000000" w:themeColor="text1"/>
                <w:szCs w:val="24"/>
              </w:rPr>
              <w:t>。</w:t>
            </w:r>
          </w:p>
          <w:p w14:paraId="2B32C8A9"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三、與</w:t>
            </w:r>
            <w:r w:rsidRPr="00C95778">
              <w:rPr>
                <w:rFonts w:ascii="微軟正黑體" w:eastAsia="微軟正黑體" w:hAnsi="微軟正黑體"/>
                <w:color w:val="000000" w:themeColor="text1"/>
                <w:szCs w:val="24"/>
              </w:rPr>
              <w:t>委託人</w:t>
            </w:r>
            <w:r w:rsidRPr="00C95778">
              <w:rPr>
                <w:rFonts w:ascii="微軟正黑體" w:eastAsia="微軟正黑體" w:hAnsi="微軟正黑體" w:hint="eastAsia"/>
                <w:color w:val="000000" w:themeColor="text1"/>
                <w:szCs w:val="24"/>
              </w:rPr>
              <w:t>及</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金融機構之款</w:t>
            </w:r>
            <w:proofErr w:type="gramStart"/>
            <w:r w:rsidRPr="00C95778">
              <w:rPr>
                <w:rFonts w:ascii="微軟正黑體" w:eastAsia="微軟正黑體" w:hAnsi="微軟正黑體"/>
                <w:color w:val="000000" w:themeColor="text1"/>
                <w:szCs w:val="24"/>
              </w:rPr>
              <w:t>券</w:t>
            </w:r>
            <w:proofErr w:type="gramEnd"/>
            <w:r w:rsidRPr="00C95778">
              <w:rPr>
                <w:rFonts w:ascii="微軟正黑體" w:eastAsia="微軟正黑體" w:hAnsi="微軟正黑體"/>
                <w:color w:val="000000" w:themeColor="text1"/>
                <w:szCs w:val="24"/>
              </w:rPr>
              <w:t>交割，</w:t>
            </w:r>
            <w:r w:rsidRPr="00C95778">
              <w:rPr>
                <w:rFonts w:ascii="微軟正黑體" w:eastAsia="微軟正黑體" w:hAnsi="微軟正黑體" w:hint="eastAsia"/>
                <w:color w:val="000000" w:themeColor="text1"/>
                <w:szCs w:val="24"/>
              </w:rPr>
              <w:t>是否分別依</w:t>
            </w:r>
            <w:r w:rsidRPr="00C95778">
              <w:rPr>
                <w:rFonts w:ascii="微軟正黑體" w:eastAsia="微軟正黑體" w:hAnsi="微軟正黑體"/>
                <w:color w:val="000000" w:themeColor="text1"/>
                <w:szCs w:val="24"/>
              </w:rPr>
              <w:t>受託契約</w:t>
            </w:r>
            <w:r w:rsidRPr="00C95778">
              <w:rPr>
                <w:rFonts w:ascii="微軟正黑體" w:eastAsia="微軟正黑體" w:hAnsi="微軟正黑體" w:hint="eastAsia"/>
                <w:color w:val="000000" w:themeColor="text1"/>
                <w:szCs w:val="24"/>
              </w:rPr>
              <w:t>及</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委託契約約定辦理。</w:t>
            </w:r>
          </w:p>
          <w:p w14:paraId="5648C9D8" w14:textId="77777777" w:rsidR="00D822C1" w:rsidRPr="00C95778" w:rsidRDefault="00D822C1" w:rsidP="00D835BE">
            <w:pPr>
              <w:spacing w:line="240" w:lineRule="auto"/>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四、公司是否無</w:t>
            </w:r>
            <w:r w:rsidRPr="00C95778">
              <w:rPr>
                <w:rFonts w:ascii="微軟正黑體" w:eastAsia="微軟正黑體" w:hAnsi="微軟正黑體"/>
                <w:color w:val="000000" w:themeColor="text1"/>
                <w:szCs w:val="24"/>
              </w:rPr>
              <w:t>以委託人或</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w:t>
            </w:r>
            <w:r w:rsidRPr="00C95778">
              <w:rPr>
                <w:rFonts w:ascii="微軟正黑體" w:eastAsia="微軟正黑體" w:hAnsi="微軟正黑體"/>
                <w:color w:val="000000" w:themeColor="text1"/>
                <w:szCs w:val="24"/>
              </w:rPr>
              <w:t>違約為由，延遲或拒絕履行其對</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w:t>
            </w:r>
            <w:r w:rsidRPr="00C95778">
              <w:rPr>
                <w:rFonts w:ascii="微軟正黑體" w:eastAsia="微軟正黑體" w:hAnsi="微軟正黑體"/>
                <w:color w:val="000000" w:themeColor="text1"/>
                <w:szCs w:val="24"/>
              </w:rPr>
              <w:t>或委託人之交割義務。</w:t>
            </w:r>
          </w:p>
          <w:p w14:paraId="41744420"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2466659B"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0754A6F5"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5595A898"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6971B3C5"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4A0A83A1"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10688305"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14770DE4"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365CAAB6"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1C0DDB84"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5AAB10CC"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6FB044A3"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58461BF2"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一、違約發生之原因是否予以查明。</w:t>
            </w:r>
          </w:p>
          <w:p w14:paraId="14AB0123"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二、公司是否依受託契約或</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委託契約之違約處理事項及相關規定辦理。</w:t>
            </w:r>
          </w:p>
          <w:p w14:paraId="7F57569B"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三、違約之處理是否立即函報主管機關及券商公會備查。</w:t>
            </w:r>
          </w:p>
          <w:p w14:paraId="54A26FAB"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四、委託人違約，公司是否終止其受託契約。</w:t>
            </w:r>
          </w:p>
          <w:p w14:paraId="76A2DA98" w14:textId="77777777" w:rsidR="00D822C1" w:rsidRPr="00C95778" w:rsidRDefault="00D822C1" w:rsidP="00D835BE">
            <w:pPr>
              <w:spacing w:line="240" w:lineRule="auto"/>
              <w:ind w:left="857" w:hanging="857"/>
              <w:jc w:val="both"/>
              <w:rPr>
                <w:rFonts w:ascii="微軟正黑體" w:eastAsia="微軟正黑體" w:hAnsi="微軟正黑體"/>
                <w:color w:val="000000" w:themeColor="text1"/>
                <w:szCs w:val="24"/>
              </w:rPr>
            </w:pPr>
          </w:p>
          <w:p w14:paraId="60A8F380"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4C92601F"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267E714F"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5BCDBAB1" w14:textId="77777777" w:rsidR="00D822C1" w:rsidRPr="00C95778" w:rsidRDefault="00D822C1"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
          <w:p w14:paraId="7E7FEDB7"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0CCF8862"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10AFD7AB"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4F17A36"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EEA4134" w14:textId="77777777" w:rsidR="00D822C1" w:rsidRPr="00C95778" w:rsidRDefault="00D822C1" w:rsidP="00A51F22">
            <w:pPr>
              <w:spacing w:line="240" w:lineRule="auto"/>
              <w:ind w:left="257"/>
              <w:rPr>
                <w:rFonts w:ascii="微軟正黑體" w:eastAsia="微軟正黑體" w:hAnsi="微軟正黑體"/>
                <w:color w:val="000000" w:themeColor="text1"/>
              </w:rPr>
            </w:pPr>
          </w:p>
          <w:p w14:paraId="7BD4750D" w14:textId="77777777" w:rsidR="00D822C1" w:rsidRPr="00C95778" w:rsidRDefault="00D822C1"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209B7C05" w14:textId="77777777" w:rsidR="00D822C1" w:rsidRPr="00C95778" w:rsidRDefault="00D822C1" w:rsidP="00A51F22">
            <w:pPr>
              <w:spacing w:line="240" w:lineRule="auto"/>
              <w:rPr>
                <w:rFonts w:ascii="微軟正黑體" w:eastAsia="微軟正黑體" w:hAnsi="微軟正黑體"/>
                <w:color w:val="000000" w:themeColor="text1"/>
              </w:rPr>
            </w:pPr>
          </w:p>
          <w:p w14:paraId="07F18EE2" w14:textId="77777777" w:rsidR="00D822C1" w:rsidRPr="00C95778" w:rsidRDefault="00D822C1"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AA-18350約處理作業之稽核，作業週期由定期（每日隨案處理）改為定期（每月隨案處理）</w:t>
            </w:r>
            <w:r w:rsidRPr="00C95778">
              <w:rPr>
                <w:rFonts w:ascii="微軟正黑體" w:eastAsia="微軟正黑體" w:hAnsi="微軟正黑體" w:hint="eastAsia"/>
                <w:color w:val="000000" w:themeColor="text1"/>
              </w:rPr>
              <w:t>。</w:t>
            </w:r>
          </w:p>
          <w:p w14:paraId="59031704"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696E704"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受託金融機構或保管機構有違約、經有權機關禁止或停止受託買賣及其他不能或不宜續行受託買賣之情事時，是否依相關規定辦理。</w:t>
            </w:r>
          </w:p>
          <w:p w14:paraId="46297A3E"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委託契約或保管契約</w:t>
            </w:r>
            <w:r w:rsidRPr="00C95778">
              <w:rPr>
                <w:rFonts w:ascii="微軟正黑體" w:eastAsia="微軟正黑體" w:hAnsi="微軟正黑體"/>
                <w:color w:val="000000" w:themeColor="text1"/>
                <w:szCs w:val="24"/>
              </w:rPr>
              <w:t>有無效、終止、撤銷或解除情事者，</w:t>
            </w:r>
            <w:r w:rsidRPr="00C95778">
              <w:rPr>
                <w:rFonts w:ascii="微軟正黑體" w:eastAsia="微軟正黑體" w:hAnsi="微軟正黑體" w:hint="eastAsia"/>
                <w:color w:val="000000" w:themeColor="text1"/>
                <w:szCs w:val="24"/>
              </w:rPr>
              <w:t>是否依相關規定辦理。</w:t>
            </w:r>
          </w:p>
          <w:p w14:paraId="404364AE"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三、公司</w:t>
            </w:r>
            <w:r w:rsidRPr="00C95778">
              <w:rPr>
                <w:rFonts w:ascii="微軟正黑體" w:eastAsia="微軟正黑體" w:hAnsi="微軟正黑體"/>
                <w:color w:val="000000" w:themeColor="text1"/>
                <w:szCs w:val="24"/>
              </w:rPr>
              <w:t>受託買進並送存保管之有價證券，</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於知悉該有價證券將因下市、經有權機關命令停止或禁止交易、或其他事由，暫停或不能於證券市場流通買賣者，</w:t>
            </w:r>
            <w:proofErr w:type="gramStart"/>
            <w:r w:rsidRPr="00C95778">
              <w:rPr>
                <w:rFonts w:ascii="微軟正黑體" w:eastAsia="微軟正黑體" w:hAnsi="微軟正黑體"/>
                <w:color w:val="000000" w:themeColor="text1"/>
                <w:szCs w:val="24"/>
              </w:rPr>
              <w:t>即敘明理</w:t>
            </w:r>
            <w:proofErr w:type="gramEnd"/>
            <w:r w:rsidRPr="00C95778">
              <w:rPr>
                <w:rFonts w:ascii="微軟正黑體" w:eastAsia="微軟正黑體" w:hAnsi="微軟正黑體"/>
                <w:color w:val="000000" w:themeColor="text1"/>
                <w:szCs w:val="24"/>
              </w:rPr>
              <w:t>由</w:t>
            </w:r>
            <w:r w:rsidRPr="00C95778">
              <w:rPr>
                <w:rFonts w:ascii="微軟正黑體" w:eastAsia="微軟正黑體" w:hAnsi="微軟正黑體" w:hint="eastAsia"/>
                <w:color w:val="000000" w:themeColor="text1"/>
                <w:szCs w:val="24"/>
              </w:rPr>
              <w:t>據實轉達</w:t>
            </w:r>
            <w:r w:rsidRPr="00C95778">
              <w:rPr>
                <w:rFonts w:ascii="微軟正黑體" w:eastAsia="微軟正黑體" w:hAnsi="微軟正黑體"/>
                <w:color w:val="000000" w:themeColor="text1"/>
                <w:szCs w:val="24"/>
              </w:rPr>
              <w:t>原委託買進之委託人，並依其指示為適當處置。</w:t>
            </w:r>
          </w:p>
          <w:p w14:paraId="747A3DFA" w14:textId="77777777" w:rsidR="00D822C1" w:rsidRPr="00C95778" w:rsidRDefault="00D822C1" w:rsidP="00D835BE">
            <w:pPr>
              <w:spacing w:line="240" w:lineRule="auto"/>
              <w:ind w:left="432" w:right="28" w:hangingChars="180" w:hanging="43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四、公司於接獲境外結構型商品發行人、總代理人通報下列情事後，是否轉知委託人：</w:t>
            </w:r>
          </w:p>
          <w:p w14:paraId="10A886B3" w14:textId="77777777" w:rsidR="00D822C1" w:rsidRPr="00C95778" w:rsidRDefault="00D822C1"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（一）境外結構型商品發行機構因解散、停業、營業移轉、</w:t>
            </w:r>
            <w:proofErr w:type="gramStart"/>
            <w:r w:rsidRPr="00C95778">
              <w:rPr>
                <w:rFonts w:ascii="微軟正黑體" w:eastAsia="微軟正黑體" w:hAnsi="微軟正黑體" w:hint="eastAsia"/>
                <w:color w:val="000000" w:themeColor="text1"/>
                <w:sz w:val="24"/>
                <w:szCs w:val="24"/>
              </w:rPr>
              <w:t>併</w:t>
            </w:r>
            <w:proofErr w:type="gramEnd"/>
            <w:r w:rsidRPr="00C95778">
              <w:rPr>
                <w:rFonts w:ascii="微軟正黑體" w:eastAsia="微軟正黑體" w:hAnsi="微軟正黑體" w:hint="eastAsia"/>
                <w:color w:val="000000" w:themeColor="text1"/>
                <w:sz w:val="24"/>
                <w:szCs w:val="24"/>
              </w:rPr>
              <w:t>購、歇業、其當地國法令撤銷或廢止許可或其他相似之重大事由，致不能繼續營業者。</w:t>
            </w:r>
          </w:p>
          <w:p w14:paraId="2C4443A4" w14:textId="77777777" w:rsidR="00D822C1" w:rsidRPr="00C95778" w:rsidRDefault="00D822C1"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（二）境外結構型商品發行機構或保證機構之長期債務信用評等或境外結構型商品之發行評等遭調降者。</w:t>
            </w:r>
          </w:p>
          <w:p w14:paraId="51E3B069" w14:textId="77777777" w:rsidR="00D822C1" w:rsidRPr="00C95778" w:rsidRDefault="00D822C1"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（三）其發行或代理之境外結構型商品發生依約定之重大事件，致重大影響投資人之權益者。</w:t>
            </w:r>
          </w:p>
          <w:p w14:paraId="26F39113" w14:textId="77777777" w:rsidR="00D822C1" w:rsidRPr="00C95778" w:rsidRDefault="00D822C1"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（四）其他重大影響投資人權益之事項。</w:t>
            </w:r>
          </w:p>
          <w:p w14:paraId="69115314" w14:textId="4E703044" w:rsidR="00D822C1" w:rsidRPr="00F9202D" w:rsidRDefault="00D822C1" w:rsidP="00D835BE">
            <w:pPr>
              <w:spacing w:line="240" w:lineRule="auto"/>
              <w:ind w:left="425" w:hanging="425"/>
              <w:jc w:val="both"/>
              <w:rPr>
                <w:rFonts w:ascii="微軟正黑體" w:eastAsia="微軟正黑體" w:hAnsi="微軟正黑體"/>
                <w:color w:val="000000" w:themeColor="text1"/>
                <w:spacing w:val="12"/>
                <w:szCs w:val="24"/>
              </w:rPr>
            </w:pPr>
            <w:r w:rsidRPr="00F9202D">
              <w:rPr>
                <w:rFonts w:ascii="微軟正黑體" w:eastAsia="微軟正黑體" w:hAnsi="微軟正黑體" w:hint="eastAsia"/>
                <w:color w:val="000000" w:themeColor="text1"/>
                <w:spacing w:val="12"/>
                <w:szCs w:val="24"/>
              </w:rPr>
              <w:t>五、當全球具一定公信力之財經專業媒體報導或從</w:t>
            </w:r>
            <w:proofErr w:type="gramStart"/>
            <w:r w:rsidRPr="00F9202D">
              <w:rPr>
                <w:rFonts w:ascii="微軟正黑體" w:eastAsia="微軟正黑體" w:hAnsi="微軟正黑體" w:hint="eastAsia"/>
                <w:color w:val="000000" w:themeColor="text1"/>
                <w:spacing w:val="12"/>
                <w:szCs w:val="24"/>
              </w:rPr>
              <w:t>複</w:t>
            </w:r>
            <w:proofErr w:type="gramEnd"/>
            <w:r w:rsidRPr="00F9202D">
              <w:rPr>
                <w:rFonts w:ascii="微軟正黑體" w:eastAsia="微軟正黑體" w:hAnsi="微軟正黑體" w:hint="eastAsia"/>
                <w:color w:val="000000" w:themeColor="text1"/>
                <w:spacing w:val="12"/>
                <w:szCs w:val="24"/>
              </w:rPr>
              <w:t>受託金融機構得知</w:t>
            </w:r>
            <w:r w:rsidRPr="00F9202D">
              <w:rPr>
                <w:rFonts w:ascii="微軟正黑體" w:eastAsia="微軟正黑體" w:hAnsi="微軟正黑體" w:hint="eastAsia"/>
                <w:color w:val="000000" w:themeColor="text1"/>
                <w:spacing w:val="12"/>
                <w:szCs w:val="24"/>
              </w:rPr>
              <w:lastRenderedPageBreak/>
              <w:t>外國有價證券之標的公司發生財務困難情事或</w:t>
            </w:r>
            <w:proofErr w:type="gramStart"/>
            <w:r w:rsidRPr="00F9202D">
              <w:rPr>
                <w:rFonts w:ascii="微軟正黑體" w:eastAsia="微軟正黑體" w:hAnsi="微軟正黑體" w:hint="eastAsia"/>
                <w:color w:val="000000" w:themeColor="text1"/>
                <w:spacing w:val="12"/>
                <w:szCs w:val="24"/>
              </w:rPr>
              <w:t>複</w:t>
            </w:r>
            <w:proofErr w:type="gramEnd"/>
            <w:r w:rsidRPr="00F9202D">
              <w:rPr>
                <w:rFonts w:ascii="微軟正黑體" w:eastAsia="微軟正黑體" w:hAnsi="微軟正黑體" w:hint="eastAsia"/>
                <w:color w:val="000000" w:themeColor="text1"/>
                <w:spacing w:val="12"/>
                <w:szCs w:val="24"/>
              </w:rPr>
              <w:t>受託金融機構本身發生財務困難有違約情事者，是否於知悉確認後立即通報券商公會。</w:t>
            </w:r>
          </w:p>
          <w:p w14:paraId="58AD038D" w14:textId="31965618" w:rsidR="00D822C1" w:rsidRDefault="00D822C1" w:rsidP="00D835BE">
            <w:pPr>
              <w:spacing w:line="240" w:lineRule="auto"/>
              <w:jc w:val="both"/>
              <w:rPr>
                <w:rFonts w:ascii="微軟正黑體" w:eastAsia="微軟正黑體" w:hAnsi="微軟正黑體"/>
                <w:color w:val="000000" w:themeColor="text1"/>
                <w:szCs w:val="24"/>
              </w:rPr>
            </w:pPr>
          </w:p>
          <w:p w14:paraId="6F71980E" w14:textId="73E339E8" w:rsidR="00D822C1" w:rsidRDefault="00D822C1" w:rsidP="00D835BE">
            <w:pPr>
              <w:spacing w:line="240" w:lineRule="auto"/>
              <w:jc w:val="both"/>
              <w:rPr>
                <w:rFonts w:ascii="微軟正黑體" w:eastAsia="微軟正黑體" w:hAnsi="微軟正黑體"/>
                <w:color w:val="000000" w:themeColor="text1"/>
                <w:szCs w:val="24"/>
              </w:rPr>
            </w:pPr>
          </w:p>
          <w:p w14:paraId="6F317DFA" w14:textId="77777777" w:rsidR="00D822C1" w:rsidRPr="00F9202D" w:rsidRDefault="00D822C1" w:rsidP="00D835BE">
            <w:pPr>
              <w:spacing w:line="240" w:lineRule="auto"/>
              <w:jc w:val="both"/>
              <w:rPr>
                <w:rFonts w:ascii="微軟正黑體" w:eastAsia="微軟正黑體" w:hAnsi="微軟正黑體"/>
                <w:color w:val="000000" w:themeColor="text1"/>
                <w:szCs w:val="24"/>
              </w:rPr>
            </w:pPr>
          </w:p>
          <w:p w14:paraId="006E178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A89980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B9ABD7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A63003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30C23D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3C8002B" w14:textId="58BAD408" w:rsidR="00D822C1" w:rsidRDefault="00D822C1" w:rsidP="00D835BE">
            <w:pPr>
              <w:spacing w:line="240" w:lineRule="auto"/>
              <w:jc w:val="both"/>
              <w:rPr>
                <w:rFonts w:ascii="微軟正黑體" w:eastAsia="微軟正黑體" w:hAnsi="微軟正黑體"/>
                <w:color w:val="000000" w:themeColor="text1"/>
                <w:szCs w:val="24"/>
              </w:rPr>
            </w:pPr>
          </w:p>
          <w:p w14:paraId="12652C9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C50D64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9C55316" w14:textId="77777777" w:rsidR="00D822C1" w:rsidRPr="00C95778" w:rsidRDefault="00D822C1"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221179B7" w14:textId="77777777" w:rsidR="00D822C1" w:rsidRPr="00C95778" w:rsidRDefault="00D822C1" w:rsidP="00A51F22">
            <w:pPr>
              <w:spacing w:line="240" w:lineRule="auto"/>
              <w:rPr>
                <w:rFonts w:ascii="微軟正黑體" w:eastAsia="微軟正黑體" w:hAnsi="微軟正黑體"/>
                <w:color w:val="000000" w:themeColor="text1"/>
              </w:rPr>
            </w:pPr>
          </w:p>
          <w:p w14:paraId="13772BBD" w14:textId="77777777" w:rsidR="00D822C1" w:rsidRPr="00C95778" w:rsidRDefault="00D822C1"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AA-18360</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受託金融機構、保管機構、境外結構型商品相關機構暨外國有價證券標的或其公司異常事項之處理作業之稽核，作業週期由定期（每日隨案處理）改為定期（每月隨案處理）</w:t>
            </w:r>
            <w:r w:rsidRPr="00C95778">
              <w:rPr>
                <w:rFonts w:ascii="微軟正黑體" w:eastAsia="微軟正黑體" w:hAnsi="微軟正黑體" w:hint="eastAsia"/>
                <w:color w:val="000000" w:themeColor="text1"/>
              </w:rPr>
              <w:t>。</w:t>
            </w:r>
          </w:p>
          <w:p w14:paraId="5DD5A55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835A0FF"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pacing w:val="24"/>
                <w:szCs w:val="24"/>
              </w:rPr>
              <w:lastRenderedPageBreak/>
              <w:t>一、</w:t>
            </w:r>
            <w:r w:rsidRPr="00C95778">
              <w:rPr>
                <w:rFonts w:ascii="微軟正黑體" w:eastAsia="微軟正黑體" w:hAnsi="微軟正黑體" w:hint="eastAsia"/>
                <w:color w:val="000000" w:themeColor="text1"/>
                <w:szCs w:val="24"/>
              </w:rPr>
              <w:t>與委託人因委託買賣所生之爭議是否依照公司內部控制制度規定之處理程序辦理，事後並留存完整之處理報告紀錄。</w:t>
            </w:r>
          </w:p>
          <w:p w14:paraId="6C6E4A06"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二、公司或其董事、監察人、經理人及受</w:t>
            </w:r>
            <w:proofErr w:type="gramStart"/>
            <w:r w:rsidRPr="00C95778">
              <w:rPr>
                <w:rFonts w:ascii="微軟正黑體" w:eastAsia="微軟正黑體" w:hAnsi="微軟正黑體" w:hint="eastAsia"/>
                <w:color w:val="000000" w:themeColor="text1"/>
                <w:szCs w:val="24"/>
              </w:rPr>
              <w:t>僱</w:t>
            </w:r>
            <w:proofErr w:type="gramEnd"/>
            <w:r w:rsidRPr="00C95778">
              <w:rPr>
                <w:rFonts w:ascii="微軟正黑體" w:eastAsia="微軟正黑體" w:hAnsi="微軟正黑體" w:hint="eastAsia"/>
                <w:color w:val="000000" w:themeColor="text1"/>
                <w:szCs w:val="24"/>
              </w:rPr>
              <w:t>人，因經營或從事受託買賣外國有價證券業務，發生訴訟、仲裁或為強制執行之債務人，或公司為破產人、有銀行退票或拒絕往來之情事者，公司是否依規定將其情形函報券商公會轉報主管機關。</w:t>
            </w:r>
          </w:p>
          <w:p w14:paraId="5E1ABDE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2F3BB7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B6B3300"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A90430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B67DD4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A9FB03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B37671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77B0A5E" w14:textId="77777777" w:rsidR="00D822C1" w:rsidRPr="00C95778" w:rsidRDefault="00D822C1" w:rsidP="00A51F22">
            <w:pPr>
              <w:spacing w:line="240" w:lineRule="auto"/>
              <w:ind w:left="257"/>
              <w:rPr>
                <w:rFonts w:ascii="微軟正黑體" w:eastAsia="微軟正黑體" w:hAnsi="微軟正黑體"/>
                <w:color w:val="000000" w:themeColor="text1"/>
              </w:rPr>
            </w:pPr>
          </w:p>
          <w:p w14:paraId="36497B49" w14:textId="77777777" w:rsidR="00D822C1" w:rsidRPr="00C95778" w:rsidRDefault="00D822C1"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3C0B6FC5" w14:textId="77777777" w:rsidR="00D822C1" w:rsidRPr="00C95778" w:rsidRDefault="00D822C1" w:rsidP="00A51F22">
            <w:pPr>
              <w:spacing w:line="240" w:lineRule="auto"/>
              <w:rPr>
                <w:rFonts w:ascii="微軟正黑體" w:eastAsia="微軟正黑體" w:hAnsi="微軟正黑體"/>
                <w:color w:val="000000" w:themeColor="text1"/>
              </w:rPr>
            </w:pPr>
          </w:p>
          <w:p w14:paraId="1DCBA0A6" w14:textId="77777777" w:rsidR="00D822C1" w:rsidRPr="00C95778" w:rsidRDefault="00D822C1"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AA-18370與委託人發生交易糾紛或訴訟之處理作業之稽核，作業週期由定期（每日隨案處理）改為定期（每月隨案處理）</w:t>
            </w:r>
            <w:r w:rsidRPr="00C95778">
              <w:rPr>
                <w:rFonts w:ascii="微軟正黑體" w:eastAsia="微軟正黑體" w:hAnsi="微軟正黑體" w:hint="eastAsia"/>
                <w:color w:val="000000" w:themeColor="text1"/>
              </w:rPr>
              <w:t>。</w:t>
            </w:r>
          </w:p>
          <w:p w14:paraId="27DED01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9E26072"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一、委託對象為</w:t>
            </w:r>
            <w:r w:rsidRPr="00C95778">
              <w:rPr>
                <w:rFonts w:ascii="微軟正黑體" w:eastAsia="微軟正黑體" w:hAnsi="微軟正黑體"/>
                <w:color w:val="000000" w:themeColor="text1"/>
                <w:szCs w:val="24"/>
              </w:rPr>
              <w:t>國外自然人、國外法人或經中華民國政府核准設立之政府基金、證券投資信託基金、投資型保險專設帳簿資產及全權委託投資帳戶</w:t>
            </w:r>
            <w:r w:rsidRPr="00C95778">
              <w:rPr>
                <w:rFonts w:ascii="微軟正黑體" w:eastAsia="微軟正黑體" w:hAnsi="微軟正黑體" w:hint="eastAsia"/>
                <w:color w:val="000000" w:themeColor="text1"/>
                <w:szCs w:val="24"/>
              </w:rPr>
              <w:t>者，其交割幣別是否以外幣為之。</w:t>
            </w:r>
          </w:p>
          <w:p w14:paraId="6C9AB793"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二、委託人交割款項及國外費用經委託人指定以外幣交割者，相關款項之收付是否以外幣為之。</w:t>
            </w:r>
          </w:p>
          <w:p w14:paraId="06816B28"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三、交割款項及國外費用經委託人指定以新臺幣交割者，相關款項之收付是否以新臺幣為之。</w:t>
            </w:r>
          </w:p>
          <w:p w14:paraId="2DF88E9C"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四、公司與委託人交割款項及費用之</w:t>
            </w:r>
            <w:proofErr w:type="gramStart"/>
            <w:r w:rsidRPr="00C95778">
              <w:rPr>
                <w:rFonts w:ascii="微軟正黑體" w:eastAsia="微軟正黑體" w:hAnsi="微軟正黑體" w:hint="eastAsia"/>
                <w:color w:val="000000" w:themeColor="text1"/>
                <w:szCs w:val="24"/>
              </w:rPr>
              <w:t>收付未透過</w:t>
            </w:r>
            <w:proofErr w:type="gramEnd"/>
            <w:r w:rsidRPr="00C95778">
              <w:rPr>
                <w:rFonts w:ascii="微軟正黑體" w:eastAsia="微軟正黑體" w:hAnsi="微軟正黑體" w:hint="eastAsia"/>
                <w:color w:val="000000" w:themeColor="text1"/>
                <w:szCs w:val="24"/>
              </w:rPr>
              <w:t>客戶外幣</w:t>
            </w:r>
            <w:proofErr w:type="gramStart"/>
            <w:r w:rsidRPr="00C95778">
              <w:rPr>
                <w:rFonts w:ascii="微軟正黑體" w:eastAsia="微軟正黑體" w:hAnsi="微軟正黑體" w:hint="eastAsia"/>
                <w:color w:val="000000" w:themeColor="text1"/>
                <w:szCs w:val="24"/>
              </w:rPr>
              <w:t>專戶者</w:t>
            </w:r>
            <w:proofErr w:type="gramEnd"/>
            <w:r w:rsidRPr="00C95778">
              <w:rPr>
                <w:rFonts w:ascii="微軟正黑體" w:eastAsia="微軟正黑體" w:hAnsi="微軟正黑體" w:hint="eastAsia"/>
                <w:color w:val="000000" w:themeColor="text1"/>
                <w:szCs w:val="24"/>
              </w:rPr>
              <w:t>，委託人賣出外國有價證券成交後，公司是否就委託人應收金額，於交割日將款項撥入委託人在公司所指定金融機構開立之新臺幣存款帳戶或存入委託人在公司所指定之指定銀行開立之外匯存款帳戶。</w:t>
            </w:r>
          </w:p>
          <w:p w14:paraId="3383CF8A"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五、公司是否符合規定資格條件並經委託人同意而留存交割款項於客戶外幣專戶，且是否依規定訂定內部控制制度。</w:t>
            </w:r>
          </w:p>
          <w:p w14:paraId="62BDA4F1"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六、委託人指定以外幣交割之款項及費用，透過客戶外幣專戶</w:t>
            </w:r>
            <w:proofErr w:type="gramStart"/>
            <w:r w:rsidRPr="00C95778">
              <w:rPr>
                <w:rFonts w:ascii="微軟正黑體" w:eastAsia="微軟正黑體" w:hAnsi="微軟正黑體" w:hint="eastAsia"/>
                <w:color w:val="000000" w:themeColor="text1"/>
                <w:szCs w:val="24"/>
              </w:rPr>
              <w:t>收付者</w:t>
            </w:r>
            <w:proofErr w:type="gramEnd"/>
            <w:r w:rsidRPr="00C95778">
              <w:rPr>
                <w:rFonts w:ascii="微軟正黑體" w:eastAsia="微軟正黑體" w:hAnsi="微軟正黑體" w:hint="eastAsia"/>
                <w:color w:val="000000" w:themeColor="text1"/>
                <w:szCs w:val="24"/>
              </w:rPr>
              <w:t>，其交割結匯事項是否依規定辦理，且委託人賣出外國有價證券，公司是否按賣出報告書所載委託人應收金額，留存於客戶外幣專戶。</w:t>
            </w:r>
            <w:proofErr w:type="gramStart"/>
            <w:r w:rsidRPr="00C95778">
              <w:rPr>
                <w:rFonts w:ascii="微軟正黑體" w:eastAsia="微軟正黑體" w:hAnsi="微軟正黑體" w:hint="eastAsia"/>
                <w:color w:val="000000" w:themeColor="text1"/>
                <w:szCs w:val="24"/>
              </w:rPr>
              <w:t>（</w:t>
            </w:r>
            <w:proofErr w:type="gramEnd"/>
            <w:r w:rsidRPr="00C95778">
              <w:rPr>
                <w:rFonts w:ascii="微軟正黑體" w:eastAsia="微軟正黑體" w:hAnsi="微軟正黑體" w:hint="eastAsia"/>
                <w:color w:val="000000" w:themeColor="text1"/>
                <w:szCs w:val="24"/>
              </w:rPr>
              <w:t>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w:t>
            </w:r>
            <w:r w:rsidRPr="00C95778">
              <w:rPr>
                <w:rFonts w:ascii="微軟正黑體" w:eastAsia="微軟正黑體" w:hAnsi="微軟正黑體" w:hint="eastAsia"/>
                <w:color w:val="000000" w:themeColor="text1"/>
                <w:szCs w:val="24"/>
              </w:rPr>
              <w:lastRenderedPageBreak/>
              <w:t>戶保管專戶之委託人本人分戶帳。如需辦理結售，是否由委託人依外匯收支或交易申報辦法之規定，向外匯指定銀行或辦理即期外匯交易業務之同一證券商辦理。）</w:t>
            </w:r>
          </w:p>
          <w:p w14:paraId="206D9A27"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七、對委託人交割專戶之款項</w:t>
            </w:r>
            <w:proofErr w:type="gramStart"/>
            <w:r w:rsidRPr="00C95778">
              <w:rPr>
                <w:rFonts w:ascii="微軟正黑體" w:eastAsia="微軟正黑體" w:hAnsi="微軟正黑體" w:hint="eastAsia"/>
                <w:color w:val="000000" w:themeColor="text1"/>
                <w:szCs w:val="24"/>
              </w:rPr>
              <w:t>是否無流用</w:t>
            </w:r>
            <w:proofErr w:type="gramEnd"/>
            <w:r w:rsidRPr="00C95778">
              <w:rPr>
                <w:rFonts w:ascii="微軟正黑體" w:eastAsia="微軟正黑體" w:hAnsi="微軟正黑體" w:hint="eastAsia"/>
                <w:color w:val="000000" w:themeColor="text1"/>
                <w:szCs w:val="24"/>
              </w:rPr>
              <w:t>之情事。</w:t>
            </w:r>
          </w:p>
          <w:p w14:paraId="27BF9386"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7B8B4ED9"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2A5CCC80"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451E131B"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2DCFCD06"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17F92D55"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4D4CDAAA"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186D7BDC"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3B356111"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09D9A138" w14:textId="77777777" w:rsidR="00D822C1" w:rsidRPr="00C95778" w:rsidRDefault="00D822C1" w:rsidP="00E3319C">
            <w:pPr>
              <w:spacing w:line="240" w:lineRule="auto"/>
              <w:ind w:left="840" w:hangingChars="350" w:hanging="840"/>
              <w:jc w:val="both"/>
              <w:rPr>
                <w:rFonts w:ascii="微軟正黑體" w:eastAsia="微軟正黑體" w:hAnsi="微軟正黑體"/>
                <w:color w:val="000000" w:themeColor="text1"/>
              </w:rPr>
            </w:pPr>
          </w:p>
          <w:p w14:paraId="7D0AA53A" w14:textId="77777777" w:rsidR="00D822C1" w:rsidRPr="00C95778" w:rsidRDefault="00D822C1" w:rsidP="00E3319C">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1C7191A4" w14:textId="77777777" w:rsidR="00D822C1" w:rsidRPr="00C95778" w:rsidRDefault="00D822C1" w:rsidP="00E3319C">
            <w:pPr>
              <w:spacing w:line="240" w:lineRule="auto"/>
              <w:rPr>
                <w:rFonts w:ascii="微軟正黑體" w:eastAsia="微軟正黑體" w:hAnsi="微軟正黑體"/>
                <w:color w:val="000000" w:themeColor="text1"/>
              </w:rPr>
            </w:pPr>
          </w:p>
          <w:p w14:paraId="4BED05E3" w14:textId="77777777" w:rsidR="00D822C1" w:rsidRPr="00C95778" w:rsidRDefault="00D822C1" w:rsidP="00E3319C">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AA-18380交割款項收付作業之稽核，作業週期由不定期（每月</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）改為不定期（每半年</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w:t>
            </w:r>
          </w:p>
          <w:p w14:paraId="5F07AFFA" w14:textId="77777777" w:rsidR="00D822C1" w:rsidRPr="00C95778" w:rsidRDefault="00D822C1" w:rsidP="00D835BE">
            <w:pPr>
              <w:spacing w:line="240" w:lineRule="auto"/>
              <w:ind w:left="840" w:hangingChars="350" w:hanging="840"/>
              <w:jc w:val="both"/>
              <w:rPr>
                <w:rFonts w:ascii="微軟正黑體" w:eastAsia="微軟正黑體" w:hAnsi="微軟正黑體"/>
                <w:color w:val="000000" w:themeColor="text1"/>
                <w:szCs w:val="24"/>
              </w:rPr>
            </w:pPr>
          </w:p>
          <w:p w14:paraId="44F6F3D8"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一、公司是否除確實符合證券商管理規則第五條規定外，權責單位是否定期審視經紀手續費率及折讓定價政策內容，適時檢討修正，定期向董事會報告。</w:t>
            </w:r>
          </w:p>
          <w:p w14:paraId="50F58022"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二、公司向委託人收取之手續費及其他費用，是否以新台幣或公司與委託人雙方合意指定之外幣為之；且是否</w:t>
            </w:r>
            <w:proofErr w:type="gramStart"/>
            <w:r w:rsidRPr="00C95778">
              <w:rPr>
                <w:rFonts w:ascii="微軟正黑體" w:eastAsia="微軟正黑體" w:hAnsi="微軟正黑體" w:hint="eastAsia"/>
                <w:color w:val="000000" w:themeColor="text1"/>
                <w:szCs w:val="24"/>
              </w:rPr>
              <w:t>存撥於</w:t>
            </w:r>
            <w:proofErr w:type="gramEnd"/>
            <w:r w:rsidRPr="00C95778">
              <w:rPr>
                <w:rFonts w:ascii="微軟正黑體" w:eastAsia="微軟正黑體" w:hAnsi="微軟正黑體" w:hint="eastAsia"/>
                <w:color w:val="000000" w:themeColor="text1"/>
                <w:szCs w:val="24"/>
              </w:rPr>
              <w:t>委託人在公司所指定金融機構開立之新台幣或委託人在公司所指定之指定銀行開立之外匯存款帳戶。</w:t>
            </w:r>
          </w:p>
          <w:p w14:paraId="754169F2"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三、對辦理境外基金業務人員或境外結構型商品業務</w:t>
            </w:r>
            <w:proofErr w:type="gramStart"/>
            <w:r w:rsidRPr="00C95778">
              <w:rPr>
                <w:rFonts w:ascii="微軟正黑體" w:eastAsia="微軟正黑體" w:hAnsi="微軟正黑體" w:hint="eastAsia"/>
                <w:color w:val="000000" w:themeColor="text1"/>
                <w:szCs w:val="24"/>
              </w:rPr>
              <w:t>人員之薪酬</w:t>
            </w:r>
            <w:proofErr w:type="gramEnd"/>
            <w:r w:rsidRPr="00C95778">
              <w:rPr>
                <w:rFonts w:ascii="微軟正黑體" w:eastAsia="微軟正黑體" w:hAnsi="微軟正黑體" w:hint="eastAsia"/>
                <w:color w:val="000000" w:themeColor="text1"/>
                <w:szCs w:val="24"/>
              </w:rPr>
              <w:t>結構是否無以受託金額多寡為主要考量因素。</w:t>
            </w:r>
          </w:p>
          <w:p w14:paraId="698A61B2"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四、公司</w:t>
            </w:r>
            <w:r w:rsidRPr="00C95778">
              <w:rPr>
                <w:rFonts w:ascii="微軟正黑體" w:eastAsia="微軟正黑體" w:hAnsi="微軟正黑體"/>
                <w:color w:val="000000" w:themeColor="text1"/>
                <w:szCs w:val="24"/>
              </w:rPr>
              <w:t>辦理受託買賣外國有價證券業務，自交易相對人取得之報酬、費用、折讓等各項利益，</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明定收取費率之範圍。</w:t>
            </w:r>
            <w:r w:rsidRPr="00C95778">
              <w:rPr>
                <w:rFonts w:ascii="微軟正黑體" w:eastAsia="微軟正黑體" w:hAnsi="微軟正黑體" w:hint="eastAsia"/>
                <w:color w:val="000000" w:themeColor="text1"/>
                <w:szCs w:val="24"/>
              </w:rPr>
              <w:t>公司是否</w:t>
            </w:r>
            <w:r w:rsidRPr="00C95778">
              <w:rPr>
                <w:rFonts w:ascii="微軟正黑體" w:eastAsia="微軟正黑體" w:hAnsi="微軟正黑體"/>
                <w:color w:val="000000" w:themeColor="text1"/>
                <w:szCs w:val="24"/>
              </w:rPr>
              <w:t>於收取前</w:t>
            </w:r>
            <w:r w:rsidRPr="00C95778">
              <w:rPr>
                <w:rFonts w:ascii="微軟正黑體" w:eastAsia="微軟正黑體" w:hAnsi="微軟正黑體" w:hint="eastAsia"/>
                <w:color w:val="000000" w:themeColor="text1"/>
                <w:szCs w:val="24"/>
              </w:rPr>
              <w:t>開</w:t>
            </w:r>
            <w:r w:rsidRPr="00C95778">
              <w:rPr>
                <w:rFonts w:ascii="微軟正黑體" w:eastAsia="微軟正黑體" w:hAnsi="微軟正黑體"/>
                <w:color w:val="000000" w:themeColor="text1"/>
                <w:szCs w:val="24"/>
              </w:rPr>
              <w:t>利益後，</w:t>
            </w:r>
            <w:r w:rsidRPr="00C95778">
              <w:rPr>
                <w:rFonts w:ascii="微軟正黑體" w:eastAsia="微軟正黑體" w:hAnsi="微軟正黑體" w:hint="eastAsia"/>
                <w:color w:val="000000" w:themeColor="text1"/>
                <w:szCs w:val="24"/>
              </w:rPr>
              <w:t>將實際收取之費率（有價證券有年限者應包含年化費率）告知委託人。</w:t>
            </w:r>
          </w:p>
          <w:p w14:paraId="7CD2E25F" w14:textId="77777777" w:rsidR="00D822C1" w:rsidRPr="00C95778" w:rsidRDefault="00D822C1" w:rsidP="00D835BE">
            <w:pPr>
              <w:spacing w:line="240" w:lineRule="auto"/>
              <w:ind w:leftChars="200" w:left="4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境外基金或境外結構型商品另有規定者，是否從其規定辦理。</w:t>
            </w:r>
          </w:p>
          <w:p w14:paraId="41434841" w14:textId="77777777" w:rsidR="00D822C1" w:rsidRPr="00C95778" w:rsidRDefault="00D822C1"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該商品以專業機構投資人或高淨值投資法人為受託買賣對象者，得不適用）</w:t>
            </w:r>
          </w:p>
          <w:p w14:paraId="4B171470" w14:textId="77777777" w:rsidR="00D822C1" w:rsidRPr="00C95778" w:rsidRDefault="00D822C1" w:rsidP="00027A4A">
            <w:pPr>
              <w:pStyle w:val="a8"/>
              <w:spacing w:line="240" w:lineRule="auto"/>
              <w:ind w:left="485" w:hangingChars="202" w:hanging="48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六、有關公司提供客戶禮券、贊助物品或其他形式之款待等，相關行銷推廣活動費用支出，若以交際費支應者，公司是否依照證券商內部控制制度標準規範CP-11000採購及付款作業規定辦理。</w:t>
            </w:r>
          </w:p>
          <w:p w14:paraId="4F77F37D" w14:textId="77777777" w:rsidR="00D822C1" w:rsidRPr="00C95778" w:rsidRDefault="00D822C1" w:rsidP="001C2FA6">
            <w:pPr>
              <w:pStyle w:val="a8"/>
              <w:spacing w:line="240" w:lineRule="auto"/>
              <w:ind w:leftChars="202" w:left="485" w:firstLine="1"/>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lastRenderedPageBreak/>
              <w:t>若以業務推廣費或其他名目等方式支應者，公司是否直接支付予銀行業等金融機構，不得直接或變相間接(例如透過業務人員個人獎金方式)支付予該機構之從業人員。是否訂定相關處理作業程序，並確實執行。</w:t>
            </w:r>
          </w:p>
          <w:p w14:paraId="3EE128FE" w14:textId="526F6F09" w:rsidR="00D822C1" w:rsidRPr="00565901" w:rsidRDefault="00D822C1" w:rsidP="00F419DA">
            <w:pPr>
              <w:spacing w:line="440" w:lineRule="exact"/>
              <w:ind w:left="490" w:hangingChars="204" w:hanging="490"/>
              <w:rPr>
                <w:rFonts w:ascii="微軟正黑體" w:eastAsia="微軟正黑體" w:hAnsi="微軟正黑體"/>
                <w:szCs w:val="24"/>
              </w:rPr>
            </w:pPr>
            <w:r w:rsidRPr="00565901">
              <w:rPr>
                <w:rFonts w:ascii="微軟正黑體" w:eastAsia="微軟正黑體" w:hAnsi="微軟正黑體" w:hint="eastAsia"/>
                <w:szCs w:val="24"/>
              </w:rPr>
              <w:t>七、公司辦理受託買賣外國有價證券業務所收取之手續費，付給買賣有關之介紹人作為報酬，是否依下列規定辦理：</w:t>
            </w:r>
          </w:p>
          <w:p w14:paraId="1D158589" w14:textId="77777777" w:rsidR="00D822C1" w:rsidRPr="00565901" w:rsidRDefault="00D822C1" w:rsidP="00B64FEA">
            <w:pPr>
              <w:spacing w:line="440" w:lineRule="exact"/>
              <w:ind w:leftChars="141" w:left="1149" w:hangingChars="338" w:hanging="811"/>
              <w:rPr>
                <w:rFonts w:ascii="微軟正黑體" w:eastAsia="微軟正黑體" w:hAnsi="微軟正黑體"/>
                <w:szCs w:val="24"/>
              </w:rPr>
            </w:pPr>
            <w:r w:rsidRPr="00565901">
              <w:rPr>
                <w:rFonts w:ascii="微軟正黑體" w:eastAsia="微軟正黑體" w:hAnsi="微軟正黑體" w:hint="eastAsia"/>
                <w:szCs w:val="24"/>
              </w:rPr>
              <w:t>（一）</w:t>
            </w:r>
            <w:r w:rsidRPr="00565901">
              <w:rPr>
                <w:rFonts w:ascii="微軟正黑體" w:eastAsia="微軟正黑體" w:hAnsi="微軟正黑體" w:hint="eastAsia"/>
                <w:szCs w:val="24"/>
              </w:rPr>
              <w:tab/>
              <w:t>介紹人是否為依契約付給國內外經當地國主管機關註冊允許經營證券業務之金融機構者，或依共同行銷業務簽訂契約給付金融控股公司之子公司者。</w:t>
            </w:r>
          </w:p>
          <w:p w14:paraId="4D37B543" w14:textId="59C775A2" w:rsidR="00D822C1" w:rsidRPr="00565901" w:rsidRDefault="00D822C1" w:rsidP="00B64FEA">
            <w:pPr>
              <w:spacing w:line="440" w:lineRule="exact"/>
              <w:ind w:leftChars="141" w:left="1149" w:hangingChars="338" w:hanging="811"/>
              <w:rPr>
                <w:rFonts w:ascii="微軟正黑體" w:eastAsia="微軟正黑體" w:hAnsi="微軟正黑體"/>
                <w:szCs w:val="24"/>
              </w:rPr>
            </w:pPr>
            <w:r w:rsidRPr="00565901">
              <w:rPr>
                <w:rFonts w:ascii="微軟正黑體" w:eastAsia="微軟正黑體" w:hAnsi="微軟正黑體" w:hint="eastAsia"/>
                <w:szCs w:val="24"/>
              </w:rPr>
              <w:t>（二）</w:t>
            </w:r>
            <w:r w:rsidRPr="00565901">
              <w:rPr>
                <w:rFonts w:ascii="微軟正黑體" w:eastAsia="微軟正黑體" w:hAnsi="微軟正黑體" w:hint="eastAsia"/>
                <w:szCs w:val="24"/>
              </w:rPr>
              <w:tab/>
              <w:t>公司與介紹人是否訂定引</w:t>
            </w:r>
            <w:proofErr w:type="gramStart"/>
            <w:r w:rsidRPr="00565901">
              <w:rPr>
                <w:rFonts w:ascii="微軟正黑體" w:eastAsia="微軟正黑體" w:hAnsi="微軟正黑體" w:hint="eastAsia"/>
                <w:szCs w:val="24"/>
              </w:rPr>
              <w:t>介</w:t>
            </w:r>
            <w:proofErr w:type="gramEnd"/>
            <w:r w:rsidRPr="00565901">
              <w:rPr>
                <w:rFonts w:ascii="微軟正黑體" w:eastAsia="微軟正黑體" w:hAnsi="微軟正黑體" w:hint="eastAsia"/>
                <w:szCs w:val="24"/>
              </w:rPr>
              <w:t>作業流程、行為準則及雙方應約定權責範圍暨爭議處理等相關處理作業程序，並確實執行。</w:t>
            </w:r>
          </w:p>
          <w:p w14:paraId="6D31A866" w14:textId="77777777"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251641D3" w14:textId="0018ACA9"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4DA47CF3" w14:textId="3A5A60E7"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3844513D" w14:textId="2FED6A67"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4217B1B5" w14:textId="220940C0"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5805D0FA" w14:textId="722EEEBE"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0D89ECC2" w14:textId="7F4C7A28"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33F74CC3" w14:textId="3148B4F9"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4D539005" w14:textId="19C8E84F" w:rsidR="00D822C1" w:rsidRPr="00C95778" w:rsidRDefault="00D822C1" w:rsidP="00D835BE">
            <w:pPr>
              <w:pStyle w:val="a8"/>
              <w:spacing w:line="240" w:lineRule="auto"/>
              <w:rPr>
                <w:rFonts w:ascii="微軟正黑體" w:eastAsia="微軟正黑體" w:hAnsi="微軟正黑體"/>
                <w:color w:val="000000" w:themeColor="text1"/>
                <w:spacing w:val="0"/>
                <w:szCs w:val="24"/>
              </w:rPr>
            </w:pPr>
          </w:p>
          <w:p w14:paraId="61E7FD5D" w14:textId="77777777" w:rsidR="00D822C1" w:rsidRPr="00C95778" w:rsidRDefault="00D822C1" w:rsidP="00D835BE">
            <w:pPr>
              <w:pStyle w:val="a8"/>
              <w:spacing w:line="240" w:lineRule="auto"/>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lastRenderedPageBreak/>
              <w:t>專營受託買賣外國有價證券業務之證券商（以下簡稱專營證券商）與銀行或保險公司、保險代理人或保險經紀人辦理合作推廣業務：</w:t>
            </w:r>
          </w:p>
          <w:p w14:paraId="1BEFBE17"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一、專營證券商是否與合作對象共同簽定合作推廣契約書。</w:t>
            </w:r>
          </w:p>
          <w:p w14:paraId="575C4202"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二、專營證券商是否確認合作推廣他業商品或提供相關服務之項目符合規定範圍。</w:t>
            </w:r>
          </w:p>
          <w:p w14:paraId="095D35C6"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三、專營證券商是否確保相關業務員及主管符合銀行或保險業之資格規定並已接受教育訓練，且遵循銀行或保險之相關規範。</w:t>
            </w:r>
          </w:p>
          <w:p w14:paraId="57E4A7BF"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p>
          <w:p w14:paraId="7A043AC7"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p>
          <w:p w14:paraId="0F4FCFD2"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p>
          <w:p w14:paraId="03E45195"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p>
          <w:p w14:paraId="691A6DA2"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p>
          <w:p w14:paraId="35ECDC02" w14:textId="77777777" w:rsidR="00D822C1" w:rsidRPr="00C95778" w:rsidRDefault="00D822C1" w:rsidP="00D835BE">
            <w:pPr>
              <w:pStyle w:val="a8"/>
              <w:spacing w:line="240" w:lineRule="auto"/>
              <w:ind w:left="425" w:hanging="425"/>
              <w:rPr>
                <w:rFonts w:ascii="微軟正黑體" w:eastAsia="微軟正黑體" w:hAnsi="微軟正黑體"/>
                <w:color w:val="000000" w:themeColor="text1"/>
                <w:spacing w:val="0"/>
                <w:szCs w:val="24"/>
              </w:rPr>
            </w:pPr>
          </w:p>
          <w:p w14:paraId="5AC111BD" w14:textId="77777777" w:rsidR="00D822C1" w:rsidRPr="00C95778" w:rsidRDefault="00D822C1" w:rsidP="00E3319C">
            <w:pPr>
              <w:pStyle w:val="a8"/>
              <w:spacing w:line="240" w:lineRule="auto"/>
              <w:ind w:left="425" w:hanging="425"/>
              <w:rPr>
                <w:rFonts w:ascii="微軟正黑體" w:eastAsia="微軟正黑體" w:hAnsi="微軟正黑體"/>
                <w:color w:val="000000" w:themeColor="text1"/>
                <w:spacing w:val="0"/>
              </w:rPr>
            </w:pPr>
          </w:p>
          <w:p w14:paraId="3BD277C5" w14:textId="77777777" w:rsidR="00D822C1" w:rsidRPr="00C95778" w:rsidRDefault="00D822C1" w:rsidP="00E3319C">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1449A0ED" w14:textId="77777777" w:rsidR="00D822C1" w:rsidRPr="00C95778" w:rsidRDefault="00D822C1" w:rsidP="00E3319C">
            <w:pPr>
              <w:spacing w:line="240" w:lineRule="auto"/>
              <w:rPr>
                <w:rFonts w:ascii="微軟正黑體" w:eastAsia="微軟正黑體" w:hAnsi="微軟正黑體"/>
                <w:color w:val="000000" w:themeColor="text1"/>
              </w:rPr>
            </w:pPr>
          </w:p>
          <w:p w14:paraId="67AF6E33" w14:textId="77777777" w:rsidR="00D822C1" w:rsidRPr="00C95778" w:rsidRDefault="00D822C1" w:rsidP="00E3319C">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AA-18395專營受託買賣外國有價證券業務證券商與他業合作業務之稽核，作業週期由不定期（每月</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）改為不定期（每半年</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w:t>
            </w:r>
          </w:p>
          <w:p w14:paraId="50238D04" w14:textId="77777777" w:rsidR="00D822C1" w:rsidRPr="00C95778" w:rsidRDefault="00D822C1" w:rsidP="00D835BE">
            <w:pPr>
              <w:spacing w:line="240" w:lineRule="auto"/>
              <w:ind w:hanging="510"/>
              <w:jc w:val="both"/>
              <w:rPr>
                <w:rFonts w:ascii="微軟正黑體" w:eastAsia="微軟正黑體" w:hAnsi="微軟正黑體"/>
                <w:color w:val="000000" w:themeColor="text1"/>
                <w:spacing w:val="24"/>
                <w:szCs w:val="24"/>
              </w:rPr>
            </w:pPr>
          </w:p>
        </w:tc>
        <w:tc>
          <w:tcPr>
            <w:tcW w:w="1964" w:type="dxa"/>
          </w:tcPr>
          <w:p w14:paraId="694D508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tc>
        <w:tc>
          <w:tcPr>
            <w:tcW w:w="1964" w:type="dxa"/>
          </w:tcPr>
          <w:p w14:paraId="7EE5C145" w14:textId="177B1E7D" w:rsidR="00D822C1" w:rsidRPr="00C95778" w:rsidRDefault="00D822C1" w:rsidP="00D835BE">
            <w:pPr>
              <w:spacing w:line="240" w:lineRule="auto"/>
              <w:jc w:val="both"/>
              <w:rPr>
                <w:rFonts w:ascii="微軟正黑體" w:eastAsia="微軟正黑體" w:hAnsi="微軟正黑體"/>
                <w:color w:val="000000" w:themeColor="text1"/>
                <w:szCs w:val="24"/>
              </w:rPr>
            </w:pPr>
          </w:p>
          <w:p w14:paraId="4F3466B5"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2855044C"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092A994"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75808807"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EEF58A5"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1F28A58F"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75641CD6"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1CB33F4C"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238FFC56"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5D02BC8"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7E2C8ED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0E71B41E"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B1791E1"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12443A4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E7DACCF"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165B5F50"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4A6438EF"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01E8FD7F"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251AE5A"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729A9BE5"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05B91EF"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43FA4D79"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747AF804"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2C89A239"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721266C"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0DCBBC2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BFED400"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A17F30B"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3D3CE2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4F9984B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4F86322E"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A4001A6"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48C2F92"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0109CDF5"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702EE247"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1ABB96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43F564B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8266DD8"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550C060"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75F0F299"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797BB9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3053C64"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0AEAB7A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995182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17CD5642"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B72E8A2"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425373B5"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168AACF7"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11A3AC6"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464D9CD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2A87A972"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17C481E"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07E7683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396AE9F"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6B5E805"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1B92F4FD"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6FCD5A56"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40F7992"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0B7B845"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33250DED" w14:textId="77777777" w:rsidR="00D822C1" w:rsidRPr="00C95778" w:rsidRDefault="00D822C1" w:rsidP="00D835BE">
            <w:pPr>
              <w:spacing w:line="240" w:lineRule="auto"/>
              <w:ind w:left="432"/>
              <w:jc w:val="both"/>
              <w:rPr>
                <w:rFonts w:ascii="微軟正黑體" w:eastAsia="微軟正黑體" w:hAnsi="微軟正黑體"/>
                <w:color w:val="000000" w:themeColor="text1"/>
                <w:spacing w:val="24"/>
                <w:szCs w:val="24"/>
              </w:rPr>
            </w:pPr>
          </w:p>
          <w:p w14:paraId="2F94154A"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F0189B4" w14:textId="77777777" w:rsidR="00D822C1" w:rsidRPr="00C95778" w:rsidRDefault="00D822C1" w:rsidP="00D835BE">
            <w:pPr>
              <w:spacing w:line="240" w:lineRule="auto"/>
              <w:ind w:left="528" w:hanging="240"/>
              <w:jc w:val="both"/>
              <w:rPr>
                <w:rFonts w:ascii="微軟正黑體" w:eastAsia="微軟正黑體" w:hAnsi="微軟正黑體"/>
                <w:color w:val="000000" w:themeColor="text1"/>
                <w:szCs w:val="24"/>
              </w:rPr>
            </w:pPr>
          </w:p>
          <w:p w14:paraId="590CA5B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53E49D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1A31684"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8A3B13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AD3C24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8D142D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EFED1A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50BEDF4B"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5892D5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A9D4E6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FD6940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5FA722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3F9AA7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6C0E6E53"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0AB5C1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8F8B49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8352E0C"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B3446D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F8EA70F"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3EABB527"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5C5176AD"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3C42BF10"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67A89816"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49DF6493"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1A223A6A"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2E27B446"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443BAB02"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401C53CD"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19C7C4C7"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1FD4CFF3"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423A65F5"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5566492F"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50128077"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70D740C0"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0CDBF8B2"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6DE06A5A"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555CE68C" w14:textId="77777777" w:rsidR="00D822C1" w:rsidRPr="00C95778" w:rsidRDefault="00D822C1" w:rsidP="00D835BE">
            <w:pPr>
              <w:spacing w:line="240" w:lineRule="auto"/>
              <w:ind w:left="284"/>
              <w:jc w:val="both"/>
              <w:rPr>
                <w:rFonts w:ascii="微軟正黑體" w:eastAsia="微軟正黑體" w:hAnsi="微軟正黑體"/>
                <w:color w:val="000000" w:themeColor="text1"/>
                <w:szCs w:val="24"/>
              </w:rPr>
            </w:pPr>
          </w:p>
          <w:p w14:paraId="68055968"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3043CEBD"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45EE7FA"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7F627F4"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9679613"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5F56053"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017D08BA"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4C4805E"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17D63D9"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26C6F08"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4EC7D6B"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3F9440EC"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58B696A"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057CC84"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034DC8F6"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5A233326"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36E11FA"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00B44DC9"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2018C0B5"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0A5AB6E"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EAE91D6"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2A1D8C25"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A963345"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7F39B102"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3489CD9"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3B62C3C"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2ECC0038"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3313916"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267EB8A"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7C3F237"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532FDCCE"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E36A6D8"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41ABAEC5"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725C909B"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42490BA"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9D12AAD"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85F1966"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35E1CC6"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1C828CAF"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575BC441"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7684D1AB"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06C8814"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3EAD43F4" w14:textId="77777777" w:rsidR="00D822C1" w:rsidRPr="00C95778" w:rsidRDefault="00D822C1" w:rsidP="00D835BE">
            <w:pPr>
              <w:spacing w:line="240" w:lineRule="auto"/>
              <w:rPr>
                <w:rFonts w:ascii="微軟正黑體" w:eastAsia="微軟正黑體" w:hAnsi="微軟正黑體"/>
                <w:color w:val="000000" w:themeColor="text1"/>
                <w:szCs w:val="24"/>
              </w:rPr>
            </w:pPr>
          </w:p>
          <w:p w14:paraId="1814B592"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6D8651EA" w14:textId="77777777" w:rsidR="00D822C1" w:rsidRPr="00C95778" w:rsidRDefault="00D822C1" w:rsidP="00D835BE">
            <w:pPr>
              <w:spacing w:line="240" w:lineRule="auto"/>
              <w:ind w:left="257"/>
              <w:rPr>
                <w:rFonts w:ascii="微軟正黑體" w:eastAsia="微軟正黑體" w:hAnsi="微軟正黑體"/>
                <w:color w:val="000000" w:themeColor="text1"/>
                <w:szCs w:val="24"/>
              </w:rPr>
            </w:pPr>
          </w:p>
          <w:p w14:paraId="550180D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5B84AEA"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7A1EBD2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84CAD8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0AA252F"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A612955"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C7B70A2"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469CB228"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46B8CAD"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D008671"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8325C5E"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F0E484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31F7CC99"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0A70C64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23734A37" w14:textId="77777777" w:rsidR="00D822C1" w:rsidRPr="00C95778" w:rsidRDefault="00D822C1" w:rsidP="00D835BE">
            <w:pPr>
              <w:spacing w:line="240" w:lineRule="auto"/>
              <w:jc w:val="both"/>
              <w:rPr>
                <w:rFonts w:ascii="微軟正黑體" w:eastAsia="微軟正黑體" w:hAnsi="微軟正黑體"/>
                <w:color w:val="000000" w:themeColor="text1"/>
                <w:szCs w:val="24"/>
              </w:rPr>
            </w:pPr>
          </w:p>
          <w:p w14:paraId="18F2F135" w14:textId="77777777" w:rsidR="00D822C1" w:rsidRPr="00C95778" w:rsidRDefault="00D822C1" w:rsidP="00D835BE">
            <w:pPr>
              <w:pStyle w:val="30"/>
              <w:spacing w:line="240" w:lineRule="auto"/>
              <w:rPr>
                <w:rFonts w:ascii="微軟正黑體" w:eastAsia="微軟正黑體" w:hAnsi="微軟正黑體"/>
                <w:color w:val="000000" w:themeColor="text1"/>
                <w:sz w:val="24"/>
                <w:szCs w:val="24"/>
              </w:rPr>
            </w:pPr>
          </w:p>
          <w:p w14:paraId="3B1C2DD6" w14:textId="77777777" w:rsidR="00D822C1" w:rsidRPr="00C95778" w:rsidRDefault="00D822C1" w:rsidP="00D835BE">
            <w:pPr>
              <w:spacing w:line="240" w:lineRule="auto"/>
              <w:jc w:val="both"/>
              <w:rPr>
                <w:rFonts w:ascii="微軟正黑體" w:eastAsia="微軟正黑體" w:hAnsi="微軟正黑體"/>
                <w:color w:val="000000" w:themeColor="text1"/>
                <w:spacing w:val="24"/>
                <w:szCs w:val="24"/>
              </w:rPr>
            </w:pPr>
          </w:p>
          <w:p w14:paraId="43172B55"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6AE62562"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1A3501B6"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7E8F662D"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5E4FBBFD"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33EBCBA0"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77EF967C"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3D6CF953"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18A5BCBF"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2946ABD4"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173A9F96"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3F09007A"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576430FE" w14:textId="77777777" w:rsidR="00D822C1" w:rsidRPr="00C95778" w:rsidRDefault="00D822C1" w:rsidP="00D835BE">
            <w:pPr>
              <w:spacing w:line="240" w:lineRule="auto"/>
              <w:ind w:left="446" w:hanging="446"/>
              <w:jc w:val="both"/>
              <w:rPr>
                <w:rFonts w:ascii="微軟正黑體" w:eastAsia="微軟正黑體" w:hAnsi="微軟正黑體"/>
                <w:color w:val="000000" w:themeColor="text1"/>
                <w:spacing w:val="24"/>
                <w:szCs w:val="24"/>
              </w:rPr>
            </w:pPr>
          </w:p>
          <w:p w14:paraId="39B876F6" w14:textId="77777777" w:rsidR="00D822C1" w:rsidRPr="00C95778" w:rsidRDefault="00D822C1" w:rsidP="00D835BE">
            <w:pPr>
              <w:spacing w:line="240" w:lineRule="auto"/>
              <w:ind w:left="86" w:hanging="86"/>
              <w:jc w:val="both"/>
              <w:rPr>
                <w:rFonts w:ascii="微軟正黑體" w:eastAsia="微軟正黑體" w:hAnsi="微軟正黑體"/>
                <w:color w:val="000000" w:themeColor="text1"/>
                <w:szCs w:val="24"/>
              </w:rPr>
            </w:pPr>
          </w:p>
        </w:tc>
      </w:tr>
    </w:tbl>
    <w:p w14:paraId="66A2F68C" w14:textId="77777777" w:rsidR="0087760D" w:rsidRPr="00C95778" w:rsidRDefault="0087760D" w:rsidP="00E3319C">
      <w:pPr>
        <w:spacing w:line="140" w:lineRule="exact"/>
        <w:rPr>
          <w:rFonts w:ascii="微軟正黑體" w:eastAsia="微軟正黑體" w:hAnsi="微軟正黑體"/>
          <w:color w:val="000000" w:themeColor="text1"/>
          <w:szCs w:val="24"/>
        </w:rPr>
      </w:pPr>
    </w:p>
    <w:sectPr w:rsidR="0087760D" w:rsidRPr="00C95778" w:rsidSect="0052784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02A2" w14:textId="77777777" w:rsidR="00DE4CBE" w:rsidRDefault="00DE4CBE">
      <w:r>
        <w:separator/>
      </w:r>
    </w:p>
  </w:endnote>
  <w:endnote w:type="continuationSeparator" w:id="0">
    <w:p w14:paraId="3BC50C8F" w14:textId="77777777" w:rsidR="00DE4CBE" w:rsidRDefault="00DE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B9A1" w14:textId="77777777" w:rsidR="00892894" w:rsidRDefault="008928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8C1D0B" w14:textId="77777777" w:rsidR="00892894" w:rsidRDefault="008928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C81" w14:textId="77777777" w:rsidR="00892894" w:rsidRPr="00403D8A" w:rsidRDefault="00892894">
    <w:pPr>
      <w:pStyle w:val="a5"/>
      <w:framePr w:wrap="around" w:vAnchor="text" w:hAnchor="margin" w:xAlign="center" w:y="1"/>
      <w:rPr>
        <w:rStyle w:val="a7"/>
      </w:rPr>
    </w:pPr>
    <w:r w:rsidRPr="00403D8A">
      <w:rPr>
        <w:rStyle w:val="a7"/>
      </w:rPr>
      <w:fldChar w:fldCharType="begin"/>
    </w:r>
    <w:r w:rsidRPr="00403D8A">
      <w:rPr>
        <w:rStyle w:val="a7"/>
      </w:rPr>
      <w:instrText xml:space="preserve">PAGE  </w:instrText>
    </w:r>
    <w:r w:rsidRPr="00403D8A">
      <w:rPr>
        <w:rStyle w:val="a7"/>
      </w:rPr>
      <w:fldChar w:fldCharType="separate"/>
    </w:r>
    <w:r w:rsidR="0005392E">
      <w:rPr>
        <w:rStyle w:val="a7"/>
        <w:noProof/>
      </w:rPr>
      <w:t>1</w:t>
    </w:r>
    <w:r w:rsidRPr="00403D8A">
      <w:rPr>
        <w:rStyle w:val="a7"/>
      </w:rPr>
      <w:fldChar w:fldCharType="end"/>
    </w:r>
  </w:p>
  <w:p w14:paraId="546356D7" w14:textId="77777777" w:rsidR="00892894" w:rsidRPr="00403D8A" w:rsidRDefault="00892894">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E041" w14:textId="77777777" w:rsidR="00204250" w:rsidRDefault="002042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2303" w14:textId="77777777" w:rsidR="00DE4CBE" w:rsidRDefault="00DE4CBE">
      <w:r>
        <w:separator/>
      </w:r>
    </w:p>
  </w:footnote>
  <w:footnote w:type="continuationSeparator" w:id="0">
    <w:p w14:paraId="163C1A0C" w14:textId="77777777" w:rsidR="00DE4CBE" w:rsidRDefault="00DE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2759" w14:textId="77777777" w:rsidR="00204250" w:rsidRDefault="002042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A31" w14:textId="0CB75990" w:rsidR="00892894" w:rsidRPr="005C4A33" w:rsidRDefault="00892894" w:rsidP="004101AF">
    <w:pPr>
      <w:pStyle w:val="a3"/>
      <w:jc w:val="center"/>
      <w:rPr>
        <w:rFonts w:ascii="華康仿宋體W2(P)" w:eastAsia="華康仿宋體W2(P)"/>
        <w:bCs/>
        <w:color w:val="000000" w:themeColor="text1"/>
        <w:sz w:val="28"/>
        <w:szCs w:val="28"/>
      </w:rPr>
    </w:pPr>
    <w:r w:rsidRPr="00D835BE">
      <w:rPr>
        <w:rFonts w:ascii="微軟正黑體" w:eastAsia="微軟正黑體" w:hAnsi="微軟正黑體" w:hint="eastAsia"/>
        <w:b/>
        <w:sz w:val="32"/>
      </w:rPr>
      <w:t>證券商內部控制制度標準規範</w:t>
    </w:r>
    <w:r w:rsidRPr="00D835BE">
      <w:rPr>
        <w:rFonts w:ascii="微軟正黑體" w:eastAsia="微軟正黑體" w:hAnsi="微軟正黑體"/>
        <w:b/>
        <w:sz w:val="32"/>
      </w:rPr>
      <w:t>—</w:t>
    </w:r>
    <w:r w:rsidRPr="00D835BE">
      <w:rPr>
        <w:rFonts w:ascii="微軟正黑體" w:eastAsia="微軟正黑體" w:hAnsi="微軟正黑體" w:hint="eastAsia"/>
        <w:b/>
        <w:sz w:val="32"/>
      </w:rPr>
      <w:t>內部稽核實施細則（受託買賣外國有價證券）</w:t>
    </w:r>
    <w:r w:rsidRPr="00B44671">
      <w:rPr>
        <w:rFonts w:ascii="華康仿宋體W2(P)" w:eastAsia="華康仿宋體W2(P)" w:hint="eastAsia"/>
        <w:b/>
        <w:color w:val="C00000"/>
        <w:sz w:val="32"/>
      </w:rPr>
      <w:t xml:space="preserve"> </w:t>
    </w:r>
    <w:r w:rsidR="005C4A33">
      <w:rPr>
        <w:rFonts w:ascii="華康仿宋體W2(P)" w:eastAsia="華康仿宋體W2(P)"/>
        <w:b/>
        <w:color w:val="C00000"/>
        <w:sz w:val="32"/>
      </w:rPr>
      <w:t xml:space="preserve">  </w:t>
    </w:r>
    <w:r>
      <w:rPr>
        <w:rFonts w:ascii="華康仿宋體W2(P)" w:eastAsia="華康仿宋體W2(P)" w:hint="eastAsia"/>
        <w:b/>
        <w:sz w:val="32"/>
      </w:rPr>
      <w:t xml:space="preserve"> </w:t>
    </w:r>
    <w:r w:rsidR="005C4A33" w:rsidRPr="005C4A33">
      <w:rPr>
        <w:rFonts w:ascii="華康仿宋體W2(P)" w:eastAsia="華康仿宋體W2(P)"/>
        <w:bCs/>
        <w:color w:val="000000" w:themeColor="text1"/>
        <w:sz w:val="28"/>
        <w:szCs w:val="28"/>
      </w:rPr>
      <w:t>11</w:t>
    </w:r>
    <w:r w:rsidR="00D822C1">
      <w:rPr>
        <w:rFonts w:ascii="華康仿宋體W2(P)" w:eastAsia="華康仿宋體W2(P)"/>
        <w:bCs/>
        <w:color w:val="000000" w:themeColor="text1"/>
        <w:sz w:val="28"/>
        <w:szCs w:val="28"/>
      </w:rPr>
      <w:t>4</w:t>
    </w:r>
    <w:r w:rsidR="005C4A33" w:rsidRPr="005C4A33">
      <w:rPr>
        <w:rFonts w:ascii="華康仿宋體W2(P)" w:eastAsia="華康仿宋體W2(P)"/>
        <w:bCs/>
        <w:color w:val="000000" w:themeColor="text1"/>
        <w:sz w:val="28"/>
        <w:szCs w:val="28"/>
      </w:rPr>
      <w:t>.06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A64B" w14:textId="77777777" w:rsidR="00204250" w:rsidRDefault="002042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577"/>
    <w:multiLevelType w:val="hybridMultilevel"/>
    <w:tmpl w:val="6F104B5E"/>
    <w:lvl w:ilvl="0" w:tplc="37C270F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D631C45"/>
    <w:multiLevelType w:val="hybridMultilevel"/>
    <w:tmpl w:val="61CC533C"/>
    <w:lvl w:ilvl="0" w:tplc="C1CEA884">
      <w:start w:val="1"/>
      <w:numFmt w:val="decimalFullWidth"/>
      <w:lvlText w:val="%1."/>
      <w:lvlJc w:val="left"/>
      <w:pPr>
        <w:ind w:left="1423" w:hanging="360"/>
      </w:pPr>
      <w:rPr>
        <w:rFonts w:hint="default"/>
      </w:r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2" w15:restartNumberingAfterBreak="0">
    <w:nsid w:val="1FAA0567"/>
    <w:multiLevelType w:val="multilevel"/>
    <w:tmpl w:val="6C64B7F0"/>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42FF713B"/>
    <w:multiLevelType w:val="hybridMultilevel"/>
    <w:tmpl w:val="D9F8BB16"/>
    <w:lvl w:ilvl="0" w:tplc="BF98AC3A">
      <w:start w:val="1"/>
      <w:numFmt w:val="decimal"/>
      <w:lvlText w:val="(%1)"/>
      <w:lvlJc w:val="left"/>
      <w:pPr>
        <w:ind w:left="382" w:hanging="408"/>
      </w:pPr>
      <w:rPr>
        <w:rFonts w:hint="default"/>
        <w:color w:val="000000" w:themeColor="text1"/>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5"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0211B6"/>
    <w:multiLevelType w:val="hybridMultilevel"/>
    <w:tmpl w:val="FF4EEFCC"/>
    <w:lvl w:ilvl="0" w:tplc="F3FCC99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34F81"/>
    <w:multiLevelType w:val="hybridMultilevel"/>
    <w:tmpl w:val="ECA4D9DC"/>
    <w:lvl w:ilvl="0" w:tplc="4632768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0" w15:restartNumberingAfterBreak="0">
    <w:nsid w:val="5F837764"/>
    <w:multiLevelType w:val="hybridMultilevel"/>
    <w:tmpl w:val="DEA01CE8"/>
    <w:lvl w:ilvl="0" w:tplc="F20C7B2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647514544">
    <w:abstractNumId w:val="3"/>
  </w:num>
  <w:num w:numId="2" w16cid:durableId="1317949551">
    <w:abstractNumId w:val="4"/>
  </w:num>
  <w:num w:numId="3" w16cid:durableId="1673335689">
    <w:abstractNumId w:val="9"/>
  </w:num>
  <w:num w:numId="4" w16cid:durableId="149250948">
    <w:abstractNumId w:val="6"/>
  </w:num>
  <w:num w:numId="5" w16cid:durableId="518660538">
    <w:abstractNumId w:val="5"/>
  </w:num>
  <w:num w:numId="6" w16cid:durableId="1766806280">
    <w:abstractNumId w:val="8"/>
  </w:num>
  <w:num w:numId="7" w16cid:durableId="1468860846">
    <w:abstractNumId w:val="10"/>
  </w:num>
  <w:num w:numId="8" w16cid:durableId="1307660789">
    <w:abstractNumId w:val="1"/>
  </w:num>
  <w:num w:numId="9" w16cid:durableId="457795932">
    <w:abstractNumId w:val="2"/>
  </w:num>
  <w:num w:numId="10" w16cid:durableId="13192487">
    <w:abstractNumId w:val="0"/>
  </w:num>
  <w:num w:numId="11" w16cid:durableId="212048747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F72"/>
    <w:rsid w:val="00007414"/>
    <w:rsid w:val="000122EF"/>
    <w:rsid w:val="00012357"/>
    <w:rsid w:val="00014768"/>
    <w:rsid w:val="000179AF"/>
    <w:rsid w:val="000211A8"/>
    <w:rsid w:val="00023B34"/>
    <w:rsid w:val="00024719"/>
    <w:rsid w:val="000258F6"/>
    <w:rsid w:val="000262CD"/>
    <w:rsid w:val="00026BE0"/>
    <w:rsid w:val="00026EE0"/>
    <w:rsid w:val="000273B6"/>
    <w:rsid w:val="00027A4A"/>
    <w:rsid w:val="00030042"/>
    <w:rsid w:val="00030EA9"/>
    <w:rsid w:val="00035C74"/>
    <w:rsid w:val="0003725A"/>
    <w:rsid w:val="00037F5D"/>
    <w:rsid w:val="00037F74"/>
    <w:rsid w:val="00040651"/>
    <w:rsid w:val="000411BF"/>
    <w:rsid w:val="00043DE0"/>
    <w:rsid w:val="00050102"/>
    <w:rsid w:val="00052698"/>
    <w:rsid w:val="0005392E"/>
    <w:rsid w:val="00053D90"/>
    <w:rsid w:val="00061059"/>
    <w:rsid w:val="000614E8"/>
    <w:rsid w:val="000651C5"/>
    <w:rsid w:val="000652C0"/>
    <w:rsid w:val="00066A0A"/>
    <w:rsid w:val="00070663"/>
    <w:rsid w:val="000753B7"/>
    <w:rsid w:val="000757C5"/>
    <w:rsid w:val="00077D13"/>
    <w:rsid w:val="00080824"/>
    <w:rsid w:val="00080D5D"/>
    <w:rsid w:val="00084803"/>
    <w:rsid w:val="00086132"/>
    <w:rsid w:val="000A1035"/>
    <w:rsid w:val="000A13CF"/>
    <w:rsid w:val="000A2D97"/>
    <w:rsid w:val="000A43A5"/>
    <w:rsid w:val="000A598D"/>
    <w:rsid w:val="000A6096"/>
    <w:rsid w:val="000A6C05"/>
    <w:rsid w:val="000A7580"/>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F275C"/>
    <w:rsid w:val="000F7A85"/>
    <w:rsid w:val="00102C05"/>
    <w:rsid w:val="00105740"/>
    <w:rsid w:val="001069BD"/>
    <w:rsid w:val="0010717B"/>
    <w:rsid w:val="00107325"/>
    <w:rsid w:val="00107D30"/>
    <w:rsid w:val="001144DF"/>
    <w:rsid w:val="00120BD5"/>
    <w:rsid w:val="00125CC4"/>
    <w:rsid w:val="001319AB"/>
    <w:rsid w:val="0013544E"/>
    <w:rsid w:val="00141612"/>
    <w:rsid w:val="00142A60"/>
    <w:rsid w:val="001457C3"/>
    <w:rsid w:val="00145E2F"/>
    <w:rsid w:val="001461EF"/>
    <w:rsid w:val="00147917"/>
    <w:rsid w:val="00153693"/>
    <w:rsid w:val="00155CBC"/>
    <w:rsid w:val="00160C99"/>
    <w:rsid w:val="001651AC"/>
    <w:rsid w:val="001670EF"/>
    <w:rsid w:val="00170BEF"/>
    <w:rsid w:val="00172C03"/>
    <w:rsid w:val="00173FC9"/>
    <w:rsid w:val="0017783B"/>
    <w:rsid w:val="001817B5"/>
    <w:rsid w:val="00182986"/>
    <w:rsid w:val="00182A2D"/>
    <w:rsid w:val="00184927"/>
    <w:rsid w:val="00184CA8"/>
    <w:rsid w:val="0018769C"/>
    <w:rsid w:val="0019457E"/>
    <w:rsid w:val="001977C5"/>
    <w:rsid w:val="001979F2"/>
    <w:rsid w:val="001A112C"/>
    <w:rsid w:val="001B01AB"/>
    <w:rsid w:val="001B1F61"/>
    <w:rsid w:val="001B308B"/>
    <w:rsid w:val="001B3CD7"/>
    <w:rsid w:val="001B4D50"/>
    <w:rsid w:val="001B6B19"/>
    <w:rsid w:val="001C0274"/>
    <w:rsid w:val="001C2FA6"/>
    <w:rsid w:val="001C44E9"/>
    <w:rsid w:val="001C6756"/>
    <w:rsid w:val="001D042D"/>
    <w:rsid w:val="001D1171"/>
    <w:rsid w:val="001D60CF"/>
    <w:rsid w:val="001E2AC9"/>
    <w:rsid w:val="001E51D2"/>
    <w:rsid w:val="001E7DFA"/>
    <w:rsid w:val="001F277F"/>
    <w:rsid w:val="00204250"/>
    <w:rsid w:val="00206901"/>
    <w:rsid w:val="002122BD"/>
    <w:rsid w:val="00214672"/>
    <w:rsid w:val="00215DD6"/>
    <w:rsid w:val="0021606B"/>
    <w:rsid w:val="002173DF"/>
    <w:rsid w:val="002174F8"/>
    <w:rsid w:val="00217BA4"/>
    <w:rsid w:val="0022160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6753C"/>
    <w:rsid w:val="00270C5D"/>
    <w:rsid w:val="0027192A"/>
    <w:rsid w:val="00271AD8"/>
    <w:rsid w:val="002738A8"/>
    <w:rsid w:val="00275ECA"/>
    <w:rsid w:val="00281545"/>
    <w:rsid w:val="0028159D"/>
    <w:rsid w:val="002848F8"/>
    <w:rsid w:val="00285105"/>
    <w:rsid w:val="00287B6C"/>
    <w:rsid w:val="00291B68"/>
    <w:rsid w:val="00292578"/>
    <w:rsid w:val="002A3A4E"/>
    <w:rsid w:val="002A7252"/>
    <w:rsid w:val="002A7300"/>
    <w:rsid w:val="002A77E3"/>
    <w:rsid w:val="002B1CF9"/>
    <w:rsid w:val="002B24BB"/>
    <w:rsid w:val="002B38AE"/>
    <w:rsid w:val="002B405E"/>
    <w:rsid w:val="002B4C27"/>
    <w:rsid w:val="002B773E"/>
    <w:rsid w:val="002C17DB"/>
    <w:rsid w:val="002C308C"/>
    <w:rsid w:val="002C4155"/>
    <w:rsid w:val="002C447A"/>
    <w:rsid w:val="002C6858"/>
    <w:rsid w:val="002D29CA"/>
    <w:rsid w:val="002D2E87"/>
    <w:rsid w:val="002D5FE3"/>
    <w:rsid w:val="002D63E0"/>
    <w:rsid w:val="002D7D27"/>
    <w:rsid w:val="002E2617"/>
    <w:rsid w:val="002E3CEE"/>
    <w:rsid w:val="002E5135"/>
    <w:rsid w:val="002E6589"/>
    <w:rsid w:val="00300189"/>
    <w:rsid w:val="00300FFF"/>
    <w:rsid w:val="003067C6"/>
    <w:rsid w:val="003074C3"/>
    <w:rsid w:val="003118C3"/>
    <w:rsid w:val="0031481A"/>
    <w:rsid w:val="003149F2"/>
    <w:rsid w:val="00323233"/>
    <w:rsid w:val="00325B0F"/>
    <w:rsid w:val="003264BA"/>
    <w:rsid w:val="00326972"/>
    <w:rsid w:val="0032752B"/>
    <w:rsid w:val="00332E48"/>
    <w:rsid w:val="0033794C"/>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6A"/>
    <w:rsid w:val="003738FB"/>
    <w:rsid w:val="003779D3"/>
    <w:rsid w:val="00382306"/>
    <w:rsid w:val="0038329D"/>
    <w:rsid w:val="00387FC2"/>
    <w:rsid w:val="003A0057"/>
    <w:rsid w:val="003A01CB"/>
    <w:rsid w:val="003A0DCA"/>
    <w:rsid w:val="003A2AAB"/>
    <w:rsid w:val="003A2B2F"/>
    <w:rsid w:val="003A3576"/>
    <w:rsid w:val="003A74E9"/>
    <w:rsid w:val="003B3015"/>
    <w:rsid w:val="003B5C77"/>
    <w:rsid w:val="003B727A"/>
    <w:rsid w:val="003C0849"/>
    <w:rsid w:val="003C1CFF"/>
    <w:rsid w:val="003C2C43"/>
    <w:rsid w:val="003C686E"/>
    <w:rsid w:val="003C7B47"/>
    <w:rsid w:val="003D0407"/>
    <w:rsid w:val="003E3E0C"/>
    <w:rsid w:val="003E6277"/>
    <w:rsid w:val="003E6E0A"/>
    <w:rsid w:val="003F0662"/>
    <w:rsid w:val="003F06A1"/>
    <w:rsid w:val="003F1D43"/>
    <w:rsid w:val="003F4519"/>
    <w:rsid w:val="003F72C3"/>
    <w:rsid w:val="00403D8A"/>
    <w:rsid w:val="00404170"/>
    <w:rsid w:val="004045D7"/>
    <w:rsid w:val="00406982"/>
    <w:rsid w:val="00406A9A"/>
    <w:rsid w:val="004101AF"/>
    <w:rsid w:val="00413559"/>
    <w:rsid w:val="0042274E"/>
    <w:rsid w:val="00422840"/>
    <w:rsid w:val="00425CEC"/>
    <w:rsid w:val="004260CE"/>
    <w:rsid w:val="00426919"/>
    <w:rsid w:val="00427C18"/>
    <w:rsid w:val="004349E0"/>
    <w:rsid w:val="00437057"/>
    <w:rsid w:val="004416B1"/>
    <w:rsid w:val="00445180"/>
    <w:rsid w:val="004506DE"/>
    <w:rsid w:val="00452108"/>
    <w:rsid w:val="0045211E"/>
    <w:rsid w:val="004535FB"/>
    <w:rsid w:val="00463C4D"/>
    <w:rsid w:val="004735B4"/>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7A32"/>
    <w:rsid w:val="004C1578"/>
    <w:rsid w:val="004C1929"/>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1799A"/>
    <w:rsid w:val="00523105"/>
    <w:rsid w:val="00523382"/>
    <w:rsid w:val="00524F2E"/>
    <w:rsid w:val="00525F59"/>
    <w:rsid w:val="005263F8"/>
    <w:rsid w:val="00527843"/>
    <w:rsid w:val="005300FB"/>
    <w:rsid w:val="0053340C"/>
    <w:rsid w:val="0053492C"/>
    <w:rsid w:val="00537766"/>
    <w:rsid w:val="00537B33"/>
    <w:rsid w:val="00541F93"/>
    <w:rsid w:val="0054201F"/>
    <w:rsid w:val="00546ACC"/>
    <w:rsid w:val="00547B6F"/>
    <w:rsid w:val="00552D65"/>
    <w:rsid w:val="00555472"/>
    <w:rsid w:val="0056113E"/>
    <w:rsid w:val="00562414"/>
    <w:rsid w:val="00562501"/>
    <w:rsid w:val="005639A7"/>
    <w:rsid w:val="00564C64"/>
    <w:rsid w:val="00565638"/>
    <w:rsid w:val="00565901"/>
    <w:rsid w:val="00576F46"/>
    <w:rsid w:val="00583689"/>
    <w:rsid w:val="00583D8C"/>
    <w:rsid w:val="005843D7"/>
    <w:rsid w:val="00587A74"/>
    <w:rsid w:val="00591A2A"/>
    <w:rsid w:val="005920E2"/>
    <w:rsid w:val="00592312"/>
    <w:rsid w:val="005928DA"/>
    <w:rsid w:val="0059315D"/>
    <w:rsid w:val="00593EA0"/>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4A33"/>
    <w:rsid w:val="005C648B"/>
    <w:rsid w:val="005D06D3"/>
    <w:rsid w:val="005D45B1"/>
    <w:rsid w:val="005E0D96"/>
    <w:rsid w:val="005E39AC"/>
    <w:rsid w:val="005E4102"/>
    <w:rsid w:val="005F4A2F"/>
    <w:rsid w:val="005F67C0"/>
    <w:rsid w:val="005F6A74"/>
    <w:rsid w:val="005F752E"/>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D06F1"/>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20422"/>
    <w:rsid w:val="00720592"/>
    <w:rsid w:val="007219E4"/>
    <w:rsid w:val="007238E7"/>
    <w:rsid w:val="0072544D"/>
    <w:rsid w:val="00726AC5"/>
    <w:rsid w:val="00726D25"/>
    <w:rsid w:val="00727C2B"/>
    <w:rsid w:val="00730ACC"/>
    <w:rsid w:val="007329F9"/>
    <w:rsid w:val="0073369E"/>
    <w:rsid w:val="00734F90"/>
    <w:rsid w:val="00740F3D"/>
    <w:rsid w:val="007410B8"/>
    <w:rsid w:val="00741168"/>
    <w:rsid w:val="00742449"/>
    <w:rsid w:val="00742466"/>
    <w:rsid w:val="007478F1"/>
    <w:rsid w:val="00747ACA"/>
    <w:rsid w:val="00750BFC"/>
    <w:rsid w:val="0075399C"/>
    <w:rsid w:val="00753C75"/>
    <w:rsid w:val="0075415D"/>
    <w:rsid w:val="00755671"/>
    <w:rsid w:val="00761906"/>
    <w:rsid w:val="0076237D"/>
    <w:rsid w:val="00763196"/>
    <w:rsid w:val="0076459D"/>
    <w:rsid w:val="00764632"/>
    <w:rsid w:val="00766367"/>
    <w:rsid w:val="00766C5E"/>
    <w:rsid w:val="0076750A"/>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F45"/>
    <w:rsid w:val="007C3547"/>
    <w:rsid w:val="007C6399"/>
    <w:rsid w:val="007C6421"/>
    <w:rsid w:val="007D1655"/>
    <w:rsid w:val="007D3D3B"/>
    <w:rsid w:val="007D4A46"/>
    <w:rsid w:val="007E058D"/>
    <w:rsid w:val="007E07E1"/>
    <w:rsid w:val="007F0D00"/>
    <w:rsid w:val="007F6495"/>
    <w:rsid w:val="007F67FE"/>
    <w:rsid w:val="007F702A"/>
    <w:rsid w:val="007F70AD"/>
    <w:rsid w:val="007F73D4"/>
    <w:rsid w:val="00802B44"/>
    <w:rsid w:val="00803974"/>
    <w:rsid w:val="00804DFC"/>
    <w:rsid w:val="00807164"/>
    <w:rsid w:val="008101E0"/>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0795"/>
    <w:rsid w:val="00841B44"/>
    <w:rsid w:val="00842CD8"/>
    <w:rsid w:val="00843770"/>
    <w:rsid w:val="00844A46"/>
    <w:rsid w:val="0084628A"/>
    <w:rsid w:val="0084765E"/>
    <w:rsid w:val="00854203"/>
    <w:rsid w:val="008545C7"/>
    <w:rsid w:val="00854DE6"/>
    <w:rsid w:val="00856588"/>
    <w:rsid w:val="00857944"/>
    <w:rsid w:val="00863ABF"/>
    <w:rsid w:val="008707CC"/>
    <w:rsid w:val="0087760D"/>
    <w:rsid w:val="00880CB0"/>
    <w:rsid w:val="00881463"/>
    <w:rsid w:val="008830FF"/>
    <w:rsid w:val="00883D59"/>
    <w:rsid w:val="00890CC1"/>
    <w:rsid w:val="0089124E"/>
    <w:rsid w:val="00891FFF"/>
    <w:rsid w:val="00892894"/>
    <w:rsid w:val="00892B5F"/>
    <w:rsid w:val="008974D6"/>
    <w:rsid w:val="008A059D"/>
    <w:rsid w:val="008A0FC5"/>
    <w:rsid w:val="008A1A18"/>
    <w:rsid w:val="008A6737"/>
    <w:rsid w:val="008B078C"/>
    <w:rsid w:val="008B13E6"/>
    <w:rsid w:val="008B1914"/>
    <w:rsid w:val="008B3182"/>
    <w:rsid w:val="008D0F07"/>
    <w:rsid w:val="008D11B7"/>
    <w:rsid w:val="008D35B0"/>
    <w:rsid w:val="008D4A5B"/>
    <w:rsid w:val="008D7A73"/>
    <w:rsid w:val="008E04BC"/>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12114"/>
    <w:rsid w:val="00920212"/>
    <w:rsid w:val="009221C4"/>
    <w:rsid w:val="009243F5"/>
    <w:rsid w:val="00924CCB"/>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4FA1"/>
    <w:rsid w:val="00975BE8"/>
    <w:rsid w:val="00977059"/>
    <w:rsid w:val="00977C7E"/>
    <w:rsid w:val="009837A6"/>
    <w:rsid w:val="00987627"/>
    <w:rsid w:val="00991090"/>
    <w:rsid w:val="00991645"/>
    <w:rsid w:val="00992C81"/>
    <w:rsid w:val="00992E76"/>
    <w:rsid w:val="009933EB"/>
    <w:rsid w:val="00994506"/>
    <w:rsid w:val="00996C73"/>
    <w:rsid w:val="009A0842"/>
    <w:rsid w:val="009A2D14"/>
    <w:rsid w:val="009A33EC"/>
    <w:rsid w:val="009A7CE4"/>
    <w:rsid w:val="009B0EA2"/>
    <w:rsid w:val="009B1B6A"/>
    <w:rsid w:val="009B2876"/>
    <w:rsid w:val="009B447A"/>
    <w:rsid w:val="009C0A51"/>
    <w:rsid w:val="009C13B8"/>
    <w:rsid w:val="009C1B63"/>
    <w:rsid w:val="009C29C3"/>
    <w:rsid w:val="009C2BD4"/>
    <w:rsid w:val="009C3261"/>
    <w:rsid w:val="009C614C"/>
    <w:rsid w:val="009D47F0"/>
    <w:rsid w:val="009D6623"/>
    <w:rsid w:val="009E1370"/>
    <w:rsid w:val="009E5DD4"/>
    <w:rsid w:val="009F15BE"/>
    <w:rsid w:val="009F5525"/>
    <w:rsid w:val="00A04035"/>
    <w:rsid w:val="00A040A9"/>
    <w:rsid w:val="00A040C7"/>
    <w:rsid w:val="00A05947"/>
    <w:rsid w:val="00A1016B"/>
    <w:rsid w:val="00A10846"/>
    <w:rsid w:val="00A1150E"/>
    <w:rsid w:val="00A12317"/>
    <w:rsid w:val="00A13EDB"/>
    <w:rsid w:val="00A16338"/>
    <w:rsid w:val="00A17526"/>
    <w:rsid w:val="00A17542"/>
    <w:rsid w:val="00A21672"/>
    <w:rsid w:val="00A343F6"/>
    <w:rsid w:val="00A35620"/>
    <w:rsid w:val="00A36774"/>
    <w:rsid w:val="00A4098D"/>
    <w:rsid w:val="00A40D5E"/>
    <w:rsid w:val="00A42985"/>
    <w:rsid w:val="00A4641C"/>
    <w:rsid w:val="00A476C5"/>
    <w:rsid w:val="00A51F22"/>
    <w:rsid w:val="00A52FAF"/>
    <w:rsid w:val="00A55E66"/>
    <w:rsid w:val="00A605A4"/>
    <w:rsid w:val="00A60D06"/>
    <w:rsid w:val="00A630D4"/>
    <w:rsid w:val="00A651A2"/>
    <w:rsid w:val="00A659B2"/>
    <w:rsid w:val="00A65C45"/>
    <w:rsid w:val="00A66E34"/>
    <w:rsid w:val="00A701CC"/>
    <w:rsid w:val="00A71490"/>
    <w:rsid w:val="00A72051"/>
    <w:rsid w:val="00A77265"/>
    <w:rsid w:val="00A82ABE"/>
    <w:rsid w:val="00A85208"/>
    <w:rsid w:val="00A871C7"/>
    <w:rsid w:val="00A913BA"/>
    <w:rsid w:val="00A929B7"/>
    <w:rsid w:val="00A92AA1"/>
    <w:rsid w:val="00A9540D"/>
    <w:rsid w:val="00A9656B"/>
    <w:rsid w:val="00AA16DE"/>
    <w:rsid w:val="00AA37BA"/>
    <w:rsid w:val="00AA3A78"/>
    <w:rsid w:val="00AA557F"/>
    <w:rsid w:val="00AB5B82"/>
    <w:rsid w:val="00AB5B97"/>
    <w:rsid w:val="00AC1383"/>
    <w:rsid w:val="00AC349A"/>
    <w:rsid w:val="00AC5605"/>
    <w:rsid w:val="00AD218C"/>
    <w:rsid w:val="00AD30E4"/>
    <w:rsid w:val="00AD7AED"/>
    <w:rsid w:val="00AD7E66"/>
    <w:rsid w:val="00AE3B5C"/>
    <w:rsid w:val="00AE7397"/>
    <w:rsid w:val="00AE7F95"/>
    <w:rsid w:val="00AF0B2B"/>
    <w:rsid w:val="00AF6254"/>
    <w:rsid w:val="00AF701C"/>
    <w:rsid w:val="00B01235"/>
    <w:rsid w:val="00B10C0D"/>
    <w:rsid w:val="00B142CA"/>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10C5"/>
    <w:rsid w:val="00B535A9"/>
    <w:rsid w:val="00B54846"/>
    <w:rsid w:val="00B60FFD"/>
    <w:rsid w:val="00B61E28"/>
    <w:rsid w:val="00B61E3A"/>
    <w:rsid w:val="00B6307E"/>
    <w:rsid w:val="00B64FEA"/>
    <w:rsid w:val="00B70F0E"/>
    <w:rsid w:val="00B72CE7"/>
    <w:rsid w:val="00B73917"/>
    <w:rsid w:val="00B76994"/>
    <w:rsid w:val="00B80FE5"/>
    <w:rsid w:val="00B81CA5"/>
    <w:rsid w:val="00B85D4E"/>
    <w:rsid w:val="00B93E05"/>
    <w:rsid w:val="00B93E59"/>
    <w:rsid w:val="00B94858"/>
    <w:rsid w:val="00B96F61"/>
    <w:rsid w:val="00BA29C1"/>
    <w:rsid w:val="00BA52CA"/>
    <w:rsid w:val="00BA53AA"/>
    <w:rsid w:val="00BA69B0"/>
    <w:rsid w:val="00BA7185"/>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2DD1"/>
    <w:rsid w:val="00C040EF"/>
    <w:rsid w:val="00C04310"/>
    <w:rsid w:val="00C05D2A"/>
    <w:rsid w:val="00C1270A"/>
    <w:rsid w:val="00C137F9"/>
    <w:rsid w:val="00C139E8"/>
    <w:rsid w:val="00C14C7E"/>
    <w:rsid w:val="00C14C89"/>
    <w:rsid w:val="00C1580C"/>
    <w:rsid w:val="00C17E3B"/>
    <w:rsid w:val="00C23A09"/>
    <w:rsid w:val="00C24A8A"/>
    <w:rsid w:val="00C27EEC"/>
    <w:rsid w:val="00C31300"/>
    <w:rsid w:val="00C34133"/>
    <w:rsid w:val="00C406FF"/>
    <w:rsid w:val="00C41BE5"/>
    <w:rsid w:val="00C432B4"/>
    <w:rsid w:val="00C455EB"/>
    <w:rsid w:val="00C50FD5"/>
    <w:rsid w:val="00C511BF"/>
    <w:rsid w:val="00C5121D"/>
    <w:rsid w:val="00C5155B"/>
    <w:rsid w:val="00C6369C"/>
    <w:rsid w:val="00C63E4B"/>
    <w:rsid w:val="00C65048"/>
    <w:rsid w:val="00C65BCC"/>
    <w:rsid w:val="00C7060D"/>
    <w:rsid w:val="00C71AE2"/>
    <w:rsid w:val="00C740D1"/>
    <w:rsid w:val="00C809A1"/>
    <w:rsid w:val="00C81856"/>
    <w:rsid w:val="00C81A12"/>
    <w:rsid w:val="00C8644B"/>
    <w:rsid w:val="00C86A67"/>
    <w:rsid w:val="00C91250"/>
    <w:rsid w:val="00C9267D"/>
    <w:rsid w:val="00C95778"/>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E5C28"/>
    <w:rsid w:val="00CF1897"/>
    <w:rsid w:val="00CF37FD"/>
    <w:rsid w:val="00CF4F67"/>
    <w:rsid w:val="00CF765D"/>
    <w:rsid w:val="00CF7C61"/>
    <w:rsid w:val="00D01968"/>
    <w:rsid w:val="00D05AE5"/>
    <w:rsid w:val="00D05B56"/>
    <w:rsid w:val="00D12302"/>
    <w:rsid w:val="00D1235D"/>
    <w:rsid w:val="00D12841"/>
    <w:rsid w:val="00D14742"/>
    <w:rsid w:val="00D17159"/>
    <w:rsid w:val="00D2094A"/>
    <w:rsid w:val="00D20ED4"/>
    <w:rsid w:val="00D22499"/>
    <w:rsid w:val="00D235D1"/>
    <w:rsid w:val="00D2472A"/>
    <w:rsid w:val="00D26090"/>
    <w:rsid w:val="00D268C4"/>
    <w:rsid w:val="00D26D1E"/>
    <w:rsid w:val="00D27F76"/>
    <w:rsid w:val="00D3074A"/>
    <w:rsid w:val="00D403F5"/>
    <w:rsid w:val="00D41101"/>
    <w:rsid w:val="00D44EA8"/>
    <w:rsid w:val="00D5065E"/>
    <w:rsid w:val="00D51B15"/>
    <w:rsid w:val="00D55138"/>
    <w:rsid w:val="00D60E9B"/>
    <w:rsid w:val="00D667F3"/>
    <w:rsid w:val="00D71551"/>
    <w:rsid w:val="00D73FB1"/>
    <w:rsid w:val="00D800F6"/>
    <w:rsid w:val="00D822C1"/>
    <w:rsid w:val="00D835BE"/>
    <w:rsid w:val="00D873A9"/>
    <w:rsid w:val="00D9074D"/>
    <w:rsid w:val="00D92667"/>
    <w:rsid w:val="00DA0651"/>
    <w:rsid w:val="00DA51E5"/>
    <w:rsid w:val="00DB105F"/>
    <w:rsid w:val="00DB23C3"/>
    <w:rsid w:val="00DB2509"/>
    <w:rsid w:val="00DB38F3"/>
    <w:rsid w:val="00DB6046"/>
    <w:rsid w:val="00DB70FA"/>
    <w:rsid w:val="00DC0713"/>
    <w:rsid w:val="00DC3449"/>
    <w:rsid w:val="00DC589C"/>
    <w:rsid w:val="00DD51BF"/>
    <w:rsid w:val="00DD658F"/>
    <w:rsid w:val="00DE2C45"/>
    <w:rsid w:val="00DE4CBE"/>
    <w:rsid w:val="00DF12CD"/>
    <w:rsid w:val="00DF3C9C"/>
    <w:rsid w:val="00DF54E8"/>
    <w:rsid w:val="00E0052F"/>
    <w:rsid w:val="00E06055"/>
    <w:rsid w:val="00E11345"/>
    <w:rsid w:val="00E12ADA"/>
    <w:rsid w:val="00E13E35"/>
    <w:rsid w:val="00E148CE"/>
    <w:rsid w:val="00E15E46"/>
    <w:rsid w:val="00E160B1"/>
    <w:rsid w:val="00E16DB9"/>
    <w:rsid w:val="00E220DC"/>
    <w:rsid w:val="00E22E36"/>
    <w:rsid w:val="00E23DE5"/>
    <w:rsid w:val="00E2672E"/>
    <w:rsid w:val="00E30171"/>
    <w:rsid w:val="00E3319C"/>
    <w:rsid w:val="00E33BEE"/>
    <w:rsid w:val="00E33CD1"/>
    <w:rsid w:val="00E34F07"/>
    <w:rsid w:val="00E35075"/>
    <w:rsid w:val="00E36F6C"/>
    <w:rsid w:val="00E37428"/>
    <w:rsid w:val="00E40BF8"/>
    <w:rsid w:val="00E41841"/>
    <w:rsid w:val="00E46606"/>
    <w:rsid w:val="00E52508"/>
    <w:rsid w:val="00E579F2"/>
    <w:rsid w:val="00E63578"/>
    <w:rsid w:val="00E64410"/>
    <w:rsid w:val="00E6449A"/>
    <w:rsid w:val="00E64B11"/>
    <w:rsid w:val="00E66C14"/>
    <w:rsid w:val="00E71239"/>
    <w:rsid w:val="00E745A8"/>
    <w:rsid w:val="00E74606"/>
    <w:rsid w:val="00E7464C"/>
    <w:rsid w:val="00E80534"/>
    <w:rsid w:val="00E80F3E"/>
    <w:rsid w:val="00E81AEB"/>
    <w:rsid w:val="00E81F33"/>
    <w:rsid w:val="00E8266B"/>
    <w:rsid w:val="00E83AEF"/>
    <w:rsid w:val="00E84079"/>
    <w:rsid w:val="00E85017"/>
    <w:rsid w:val="00E8770D"/>
    <w:rsid w:val="00E912EB"/>
    <w:rsid w:val="00E91693"/>
    <w:rsid w:val="00E916AF"/>
    <w:rsid w:val="00E92178"/>
    <w:rsid w:val="00E92EF8"/>
    <w:rsid w:val="00E93A97"/>
    <w:rsid w:val="00E93AAF"/>
    <w:rsid w:val="00E942BC"/>
    <w:rsid w:val="00E95231"/>
    <w:rsid w:val="00EA158F"/>
    <w:rsid w:val="00EA1914"/>
    <w:rsid w:val="00EA6FD9"/>
    <w:rsid w:val="00EB04D1"/>
    <w:rsid w:val="00EB34A4"/>
    <w:rsid w:val="00EB4DBE"/>
    <w:rsid w:val="00EB7A5F"/>
    <w:rsid w:val="00EC05D8"/>
    <w:rsid w:val="00EC0D53"/>
    <w:rsid w:val="00EC24CF"/>
    <w:rsid w:val="00ED0B30"/>
    <w:rsid w:val="00ED20FD"/>
    <w:rsid w:val="00ED6729"/>
    <w:rsid w:val="00ED7C32"/>
    <w:rsid w:val="00ED7E80"/>
    <w:rsid w:val="00EE0FCB"/>
    <w:rsid w:val="00EE25C6"/>
    <w:rsid w:val="00EE5131"/>
    <w:rsid w:val="00EE5528"/>
    <w:rsid w:val="00EE5DA7"/>
    <w:rsid w:val="00EE6BB5"/>
    <w:rsid w:val="00EE6E0F"/>
    <w:rsid w:val="00EF05A1"/>
    <w:rsid w:val="00EF0FA8"/>
    <w:rsid w:val="00EF310A"/>
    <w:rsid w:val="00EF6061"/>
    <w:rsid w:val="00EF7A51"/>
    <w:rsid w:val="00F012BC"/>
    <w:rsid w:val="00F061EC"/>
    <w:rsid w:val="00F07656"/>
    <w:rsid w:val="00F10795"/>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19DA"/>
    <w:rsid w:val="00F42BF9"/>
    <w:rsid w:val="00F511C2"/>
    <w:rsid w:val="00F51822"/>
    <w:rsid w:val="00F541B3"/>
    <w:rsid w:val="00F55814"/>
    <w:rsid w:val="00F5775E"/>
    <w:rsid w:val="00F60304"/>
    <w:rsid w:val="00F60DA2"/>
    <w:rsid w:val="00F621E4"/>
    <w:rsid w:val="00F627A9"/>
    <w:rsid w:val="00F62810"/>
    <w:rsid w:val="00F63992"/>
    <w:rsid w:val="00F7354F"/>
    <w:rsid w:val="00F758C2"/>
    <w:rsid w:val="00F75F3E"/>
    <w:rsid w:val="00F771E8"/>
    <w:rsid w:val="00F776A1"/>
    <w:rsid w:val="00F824AB"/>
    <w:rsid w:val="00F846AD"/>
    <w:rsid w:val="00F918DB"/>
    <w:rsid w:val="00F9202D"/>
    <w:rsid w:val="00F92299"/>
    <w:rsid w:val="00FA1DCB"/>
    <w:rsid w:val="00FA3C7D"/>
    <w:rsid w:val="00FA5377"/>
    <w:rsid w:val="00FB0B25"/>
    <w:rsid w:val="00FB0B31"/>
    <w:rsid w:val="00FB3F46"/>
    <w:rsid w:val="00FC1B97"/>
    <w:rsid w:val="00FC544A"/>
    <w:rsid w:val="00FC5635"/>
    <w:rsid w:val="00FC7EC2"/>
    <w:rsid w:val="00FD1FAE"/>
    <w:rsid w:val="00FD5D39"/>
    <w:rsid w:val="00FD6066"/>
    <w:rsid w:val="00FD7F4F"/>
    <w:rsid w:val="00FE1160"/>
    <w:rsid w:val="00FE178F"/>
    <w:rsid w:val="00FE48F1"/>
    <w:rsid w:val="00FE5E36"/>
    <w:rsid w:val="00FE6226"/>
    <w:rsid w:val="00FE6BEC"/>
    <w:rsid w:val="00FF1109"/>
    <w:rsid w:val="00FF3559"/>
    <w:rsid w:val="00FF3A9D"/>
    <w:rsid w:val="00FF467A"/>
    <w:rsid w:val="00FF4DC8"/>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B1882"/>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843"/>
    <w:pPr>
      <w:widowControl w:val="0"/>
      <w:adjustRightInd w:val="0"/>
      <w:spacing w:line="360" w:lineRule="atLeast"/>
      <w:textAlignment w:val="baseline"/>
    </w:pPr>
    <w:rPr>
      <w:sz w:val="24"/>
    </w:rPr>
  </w:style>
  <w:style w:type="paragraph" w:styleId="1">
    <w:name w:val="heading 1"/>
    <w:basedOn w:val="a"/>
    <w:next w:val="a"/>
    <w:qFormat/>
    <w:rsid w:val="00527843"/>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7843"/>
    <w:pPr>
      <w:tabs>
        <w:tab w:val="center" w:pos="4153"/>
        <w:tab w:val="right" w:pos="8306"/>
      </w:tabs>
    </w:pPr>
    <w:rPr>
      <w:sz w:val="20"/>
    </w:rPr>
  </w:style>
  <w:style w:type="paragraph" w:styleId="a5">
    <w:name w:val="footer"/>
    <w:basedOn w:val="a"/>
    <w:link w:val="a6"/>
    <w:uiPriority w:val="99"/>
    <w:rsid w:val="00527843"/>
    <w:pPr>
      <w:tabs>
        <w:tab w:val="center" w:pos="4153"/>
        <w:tab w:val="right" w:pos="8306"/>
      </w:tabs>
    </w:pPr>
    <w:rPr>
      <w:sz w:val="20"/>
    </w:rPr>
  </w:style>
  <w:style w:type="character" w:styleId="a7">
    <w:name w:val="page number"/>
    <w:basedOn w:val="a0"/>
    <w:semiHidden/>
    <w:rsid w:val="00527843"/>
  </w:style>
  <w:style w:type="paragraph" w:styleId="a8">
    <w:name w:val="Body Text"/>
    <w:basedOn w:val="a"/>
    <w:semiHidden/>
    <w:rsid w:val="00527843"/>
    <w:pPr>
      <w:spacing w:line="400" w:lineRule="exact"/>
      <w:jc w:val="both"/>
    </w:pPr>
    <w:rPr>
      <w:spacing w:val="24"/>
    </w:rPr>
  </w:style>
  <w:style w:type="paragraph" w:styleId="a9">
    <w:name w:val="Body Text Indent"/>
    <w:basedOn w:val="a"/>
    <w:semiHidden/>
    <w:rsid w:val="00527843"/>
    <w:pPr>
      <w:spacing w:line="400" w:lineRule="exact"/>
      <w:ind w:left="22" w:hanging="22"/>
      <w:jc w:val="both"/>
    </w:pPr>
    <w:rPr>
      <w:rFonts w:ascii="標楷體" w:eastAsia="標楷體"/>
      <w:sz w:val="28"/>
    </w:rPr>
  </w:style>
  <w:style w:type="paragraph" w:styleId="2">
    <w:name w:val="Body Text 2"/>
    <w:basedOn w:val="a"/>
    <w:semiHidden/>
    <w:rsid w:val="00527843"/>
    <w:pPr>
      <w:spacing w:line="400" w:lineRule="exact"/>
      <w:jc w:val="both"/>
    </w:pPr>
    <w:rPr>
      <w:rFonts w:eastAsia="標楷體"/>
      <w:sz w:val="28"/>
    </w:rPr>
  </w:style>
  <w:style w:type="paragraph" w:styleId="3">
    <w:name w:val="Body Text 3"/>
    <w:basedOn w:val="a"/>
    <w:semiHidden/>
    <w:rsid w:val="00527843"/>
    <w:pPr>
      <w:adjustRightInd/>
      <w:spacing w:line="360" w:lineRule="exact"/>
      <w:jc w:val="both"/>
      <w:textAlignment w:val="auto"/>
    </w:pPr>
    <w:rPr>
      <w:rFonts w:eastAsia="標楷體"/>
      <w:kern w:val="2"/>
      <w:sz w:val="28"/>
    </w:rPr>
  </w:style>
  <w:style w:type="paragraph" w:styleId="20">
    <w:name w:val="Body Text Indent 2"/>
    <w:basedOn w:val="a"/>
    <w:semiHidden/>
    <w:rsid w:val="00527843"/>
    <w:pPr>
      <w:spacing w:line="400" w:lineRule="atLeast"/>
      <w:ind w:left="1157" w:hanging="1157"/>
      <w:jc w:val="both"/>
    </w:pPr>
    <w:rPr>
      <w:rFonts w:eastAsia="標楷體"/>
      <w:sz w:val="28"/>
    </w:rPr>
  </w:style>
  <w:style w:type="paragraph" w:styleId="30">
    <w:name w:val="Body Text Indent 3"/>
    <w:basedOn w:val="a"/>
    <w:semiHidden/>
    <w:rsid w:val="00527843"/>
    <w:pPr>
      <w:spacing w:line="400" w:lineRule="atLeast"/>
      <w:ind w:left="806" w:hanging="806"/>
      <w:jc w:val="both"/>
    </w:pPr>
    <w:rPr>
      <w:rFonts w:eastAsia="標楷體"/>
      <w:sz w:val="28"/>
    </w:rPr>
  </w:style>
  <w:style w:type="paragraph" w:styleId="aa">
    <w:name w:val="Block Text"/>
    <w:basedOn w:val="a"/>
    <w:semiHidden/>
    <w:rsid w:val="00527843"/>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6">
    <w:name w:val="頁尾 字元"/>
    <w:basedOn w:val="a0"/>
    <w:link w:val="a5"/>
    <w:uiPriority w:val="99"/>
    <w:locked/>
    <w:rsid w:val="00DB23C3"/>
  </w:style>
  <w:style w:type="paragraph" w:styleId="ab">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4">
    <w:name w:val="頁首 字元"/>
    <w:basedOn w:val="a0"/>
    <w:link w:val="a3"/>
    <w:uiPriority w:val="99"/>
    <w:rsid w:val="0076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A40-0A5F-4F2E-AE5C-B76D658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陳仁杰</dc:creator>
  <cp:lastModifiedBy>710 TWSA</cp:lastModifiedBy>
  <cp:revision>2</cp:revision>
  <cp:lastPrinted>2017-03-27T08:07:00Z</cp:lastPrinted>
  <dcterms:created xsi:type="dcterms:W3CDTF">2025-04-15T03:48:00Z</dcterms:created>
  <dcterms:modified xsi:type="dcterms:W3CDTF">2025-04-15T03:48:00Z</dcterms:modified>
</cp:coreProperties>
</file>