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5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268"/>
        <w:gridCol w:w="1289"/>
        <w:gridCol w:w="4050"/>
        <w:gridCol w:w="3960"/>
        <w:gridCol w:w="3647"/>
      </w:tblGrid>
      <w:tr w:rsidR="000743C7" w:rsidRPr="00DE7AC1" w14:paraId="30D9F1FE" w14:textId="77777777" w:rsidTr="009E1171">
        <w:trPr>
          <w:tblHeader/>
        </w:trPr>
        <w:tc>
          <w:tcPr>
            <w:tcW w:w="1237" w:type="dxa"/>
            <w:tcBorders>
              <w:bottom w:val="single" w:sz="4" w:space="0" w:color="auto"/>
            </w:tcBorders>
            <w:vAlign w:val="center"/>
          </w:tcPr>
          <w:p w14:paraId="3E34D961" w14:textId="77777777" w:rsidR="000743C7" w:rsidRPr="00DE7AC1" w:rsidRDefault="000743C7" w:rsidP="00DE7AC1">
            <w:pPr>
              <w:spacing w:beforeLines="20" w:before="72" w:afterLines="20" w:after="72" w:line="400" w:lineRule="exact"/>
              <w:jc w:val="center"/>
              <w:rPr>
                <w:rFonts w:ascii="微軟正黑體" w:eastAsia="微軟正黑體" w:hAnsi="微軟正黑體"/>
                <w:szCs w:val="24"/>
              </w:rPr>
            </w:pPr>
            <w:r w:rsidRPr="00DE7AC1">
              <w:rPr>
                <w:rFonts w:ascii="微軟正黑體" w:eastAsia="微軟正黑體" w:hAnsi="微軟正黑體" w:hint="eastAsia"/>
                <w:szCs w:val="24"/>
              </w:rPr>
              <w:t>編號</w:t>
            </w:r>
          </w:p>
        </w:tc>
        <w:tc>
          <w:tcPr>
            <w:tcW w:w="1268" w:type="dxa"/>
            <w:tcBorders>
              <w:bottom w:val="single" w:sz="4" w:space="0" w:color="auto"/>
            </w:tcBorders>
            <w:vAlign w:val="center"/>
          </w:tcPr>
          <w:p w14:paraId="0C844485" w14:textId="77777777" w:rsidR="000743C7" w:rsidRPr="00DE7AC1" w:rsidRDefault="000743C7" w:rsidP="00DE7AC1">
            <w:pPr>
              <w:spacing w:beforeLines="20" w:before="72" w:afterLines="20" w:after="72" w:line="400" w:lineRule="exact"/>
              <w:jc w:val="center"/>
              <w:rPr>
                <w:rFonts w:ascii="微軟正黑體" w:eastAsia="微軟正黑體" w:hAnsi="微軟正黑體"/>
                <w:szCs w:val="24"/>
              </w:rPr>
            </w:pPr>
            <w:r w:rsidRPr="00DE7AC1">
              <w:rPr>
                <w:rFonts w:ascii="微軟正黑體" w:eastAsia="微軟正黑體" w:hAnsi="微軟正黑體" w:hint="eastAsia"/>
                <w:szCs w:val="24"/>
              </w:rPr>
              <w:t>作業項目及目的</w:t>
            </w:r>
          </w:p>
        </w:tc>
        <w:tc>
          <w:tcPr>
            <w:tcW w:w="1289" w:type="dxa"/>
            <w:tcBorders>
              <w:bottom w:val="single" w:sz="4" w:space="0" w:color="auto"/>
            </w:tcBorders>
            <w:vAlign w:val="center"/>
          </w:tcPr>
          <w:p w14:paraId="49455378" w14:textId="77777777" w:rsidR="000743C7" w:rsidRPr="00DE7AC1" w:rsidRDefault="000743C7" w:rsidP="00DE7AC1">
            <w:pPr>
              <w:spacing w:beforeLines="20" w:before="72" w:afterLines="20" w:after="72" w:line="400" w:lineRule="exact"/>
              <w:jc w:val="center"/>
              <w:rPr>
                <w:rFonts w:ascii="微軟正黑體" w:eastAsia="微軟正黑體" w:hAnsi="微軟正黑體"/>
                <w:szCs w:val="24"/>
              </w:rPr>
            </w:pPr>
            <w:r w:rsidRPr="00DE7AC1">
              <w:rPr>
                <w:rFonts w:ascii="微軟正黑體" w:eastAsia="微軟正黑體" w:hAnsi="微軟正黑體" w:hint="eastAsia"/>
                <w:szCs w:val="24"/>
              </w:rPr>
              <w:t>作業週期</w:t>
            </w:r>
          </w:p>
        </w:tc>
        <w:tc>
          <w:tcPr>
            <w:tcW w:w="4050" w:type="dxa"/>
            <w:tcBorders>
              <w:bottom w:val="single" w:sz="4" w:space="0" w:color="auto"/>
            </w:tcBorders>
            <w:vAlign w:val="center"/>
          </w:tcPr>
          <w:p w14:paraId="03A0026E" w14:textId="77777777" w:rsidR="000743C7" w:rsidRPr="00DE7AC1" w:rsidRDefault="000743C7" w:rsidP="00DE7AC1">
            <w:pPr>
              <w:spacing w:beforeLines="20" w:before="72" w:afterLines="20" w:after="72" w:line="400" w:lineRule="exact"/>
              <w:jc w:val="center"/>
              <w:rPr>
                <w:rFonts w:ascii="微軟正黑體" w:eastAsia="微軟正黑體" w:hAnsi="微軟正黑體"/>
                <w:szCs w:val="24"/>
              </w:rPr>
            </w:pPr>
            <w:r w:rsidRPr="00DE7AC1">
              <w:rPr>
                <w:rFonts w:ascii="微軟正黑體" w:eastAsia="微軟正黑體" w:hAnsi="微軟正黑體" w:hint="eastAsia"/>
                <w:szCs w:val="24"/>
              </w:rPr>
              <w:t>修訂後內容</w:t>
            </w:r>
          </w:p>
        </w:tc>
        <w:tc>
          <w:tcPr>
            <w:tcW w:w="3960" w:type="dxa"/>
            <w:tcBorders>
              <w:bottom w:val="single" w:sz="4" w:space="0" w:color="auto"/>
            </w:tcBorders>
            <w:vAlign w:val="center"/>
          </w:tcPr>
          <w:p w14:paraId="2C89F5A7" w14:textId="77777777" w:rsidR="000743C7" w:rsidRPr="00DE7AC1" w:rsidRDefault="000743C7" w:rsidP="00DE7AC1">
            <w:pPr>
              <w:spacing w:beforeLines="20" w:before="72" w:afterLines="20" w:after="72" w:line="400" w:lineRule="exact"/>
              <w:jc w:val="center"/>
              <w:rPr>
                <w:rFonts w:ascii="微軟正黑體" w:eastAsia="微軟正黑體" w:hAnsi="微軟正黑體"/>
                <w:szCs w:val="24"/>
              </w:rPr>
            </w:pPr>
            <w:r w:rsidRPr="00DE7AC1">
              <w:rPr>
                <w:rFonts w:ascii="微軟正黑體" w:eastAsia="微軟正黑體" w:hAnsi="微軟正黑體" w:hint="eastAsia"/>
                <w:szCs w:val="24"/>
              </w:rPr>
              <w:t>修訂前內容</w:t>
            </w:r>
          </w:p>
        </w:tc>
        <w:tc>
          <w:tcPr>
            <w:tcW w:w="3647" w:type="dxa"/>
            <w:tcBorders>
              <w:bottom w:val="single" w:sz="4" w:space="0" w:color="auto"/>
            </w:tcBorders>
            <w:vAlign w:val="center"/>
          </w:tcPr>
          <w:p w14:paraId="43A1CA48" w14:textId="77777777" w:rsidR="000743C7" w:rsidRPr="00DE7AC1" w:rsidRDefault="000743C7" w:rsidP="00DE7AC1">
            <w:pPr>
              <w:spacing w:beforeLines="20" w:before="72" w:afterLines="20" w:after="72" w:line="400" w:lineRule="exact"/>
              <w:jc w:val="center"/>
              <w:rPr>
                <w:rFonts w:ascii="微軟正黑體" w:eastAsia="微軟正黑體" w:hAnsi="微軟正黑體"/>
                <w:szCs w:val="24"/>
              </w:rPr>
            </w:pPr>
            <w:r w:rsidRPr="00DE7AC1">
              <w:rPr>
                <w:rFonts w:ascii="微軟正黑體" w:eastAsia="微軟正黑體" w:hAnsi="微軟正黑體" w:hint="eastAsia"/>
                <w:szCs w:val="24"/>
              </w:rPr>
              <w:t>修正說明</w:t>
            </w:r>
          </w:p>
        </w:tc>
      </w:tr>
      <w:tr w:rsidR="008B4B2A" w:rsidRPr="00DE7AC1" w14:paraId="73C8B3C3" w14:textId="77777777" w:rsidTr="003066D2">
        <w:trPr>
          <w:trHeight w:val="7811"/>
        </w:trPr>
        <w:tc>
          <w:tcPr>
            <w:tcW w:w="1237" w:type="dxa"/>
            <w:tcBorders>
              <w:bottom w:val="single" w:sz="4" w:space="0" w:color="auto"/>
            </w:tcBorders>
          </w:tcPr>
          <w:p w14:paraId="174F9664" w14:textId="120BBDC2" w:rsidR="008B4B2A" w:rsidRPr="00DE7AC1" w:rsidRDefault="008B4B2A" w:rsidP="008B4B2A">
            <w:pPr>
              <w:spacing w:after="108" w:line="380" w:lineRule="exact"/>
              <w:rPr>
                <w:rFonts w:ascii="微軟正黑體" w:eastAsia="微軟正黑體" w:hAnsi="微軟正黑體"/>
                <w:spacing w:val="-14"/>
                <w:szCs w:val="24"/>
              </w:rPr>
            </w:pPr>
            <w:r w:rsidRPr="00DE7AC1">
              <w:rPr>
                <w:rFonts w:ascii="微軟正黑體" w:eastAsia="微軟正黑體" w:hAnsi="微軟正黑體"/>
                <w:spacing w:val="-14"/>
                <w:szCs w:val="24"/>
              </w:rPr>
              <w:t>AA-</w:t>
            </w:r>
            <w:r>
              <w:rPr>
                <w:rFonts w:ascii="微軟正黑體" w:eastAsia="微軟正黑體" w:hAnsi="微軟正黑體" w:hint="eastAsia"/>
                <w:spacing w:val="-14"/>
                <w:szCs w:val="24"/>
              </w:rPr>
              <w:t>6</w:t>
            </w:r>
            <w:r w:rsidRPr="00DE7AC1">
              <w:rPr>
                <w:rFonts w:ascii="微軟正黑體" w:eastAsia="微軟正黑體" w:hAnsi="微軟正黑體"/>
                <w:spacing w:val="-14"/>
                <w:szCs w:val="24"/>
              </w:rPr>
              <w:t>8</w:t>
            </w:r>
            <w:r w:rsidRPr="00DE7AC1">
              <w:rPr>
                <w:rFonts w:ascii="微軟正黑體" w:eastAsia="微軟正黑體" w:hAnsi="微軟正黑體" w:hint="eastAsia"/>
                <w:spacing w:val="-14"/>
                <w:szCs w:val="24"/>
              </w:rPr>
              <w:t>330</w:t>
            </w:r>
          </w:p>
          <w:p w14:paraId="6349342C" w14:textId="77777777" w:rsidR="008B4B2A" w:rsidRPr="00DE7AC1" w:rsidRDefault="008B4B2A" w:rsidP="008B4B2A">
            <w:pPr>
              <w:spacing w:after="108" w:line="380" w:lineRule="exact"/>
              <w:rPr>
                <w:rFonts w:ascii="微軟正黑體" w:eastAsia="微軟正黑體" w:hAnsi="微軟正黑體"/>
                <w:spacing w:val="-14"/>
                <w:szCs w:val="24"/>
              </w:rPr>
            </w:pPr>
          </w:p>
          <w:p w14:paraId="0A635E85" w14:textId="77777777" w:rsidR="008B4B2A" w:rsidRPr="00DE7AC1" w:rsidRDefault="008B4B2A" w:rsidP="008B4B2A">
            <w:pPr>
              <w:spacing w:after="108" w:line="380" w:lineRule="exact"/>
              <w:rPr>
                <w:rFonts w:ascii="微軟正黑體" w:eastAsia="微軟正黑體" w:hAnsi="微軟正黑體"/>
                <w:spacing w:val="-14"/>
                <w:szCs w:val="24"/>
              </w:rPr>
            </w:pPr>
          </w:p>
          <w:p w14:paraId="212DC253" w14:textId="77777777" w:rsidR="008B4B2A" w:rsidRPr="00DE7AC1" w:rsidRDefault="008B4B2A" w:rsidP="008B4B2A">
            <w:pPr>
              <w:spacing w:after="108" w:line="380" w:lineRule="exact"/>
              <w:rPr>
                <w:rFonts w:ascii="微軟正黑體" w:eastAsia="微軟正黑體" w:hAnsi="微軟正黑體"/>
                <w:spacing w:val="-14"/>
                <w:szCs w:val="24"/>
              </w:rPr>
            </w:pPr>
          </w:p>
          <w:p w14:paraId="7384B1DB" w14:textId="77777777" w:rsidR="008B4B2A" w:rsidRPr="00DE7AC1" w:rsidRDefault="008B4B2A" w:rsidP="008B4B2A">
            <w:pPr>
              <w:spacing w:after="108" w:line="380" w:lineRule="exact"/>
              <w:rPr>
                <w:rFonts w:ascii="微軟正黑體" w:eastAsia="微軟正黑體" w:hAnsi="微軟正黑體"/>
                <w:spacing w:val="-14"/>
                <w:szCs w:val="24"/>
              </w:rPr>
            </w:pPr>
          </w:p>
          <w:p w14:paraId="44A8183E" w14:textId="77777777" w:rsidR="008B4B2A" w:rsidRPr="00DE7AC1" w:rsidRDefault="008B4B2A" w:rsidP="008B4B2A">
            <w:pPr>
              <w:spacing w:after="108" w:line="380" w:lineRule="exact"/>
              <w:rPr>
                <w:rFonts w:ascii="微軟正黑體" w:eastAsia="微軟正黑體" w:hAnsi="微軟正黑體"/>
                <w:spacing w:val="-14"/>
                <w:szCs w:val="24"/>
              </w:rPr>
            </w:pPr>
          </w:p>
          <w:p w14:paraId="7FB6DBC2" w14:textId="77777777" w:rsidR="008B4B2A" w:rsidRPr="00DE7AC1" w:rsidRDefault="008B4B2A" w:rsidP="008B4B2A">
            <w:pPr>
              <w:spacing w:after="108" w:line="380" w:lineRule="exact"/>
              <w:rPr>
                <w:rFonts w:ascii="微軟正黑體" w:eastAsia="微軟正黑體" w:hAnsi="微軟正黑體"/>
                <w:spacing w:val="-14"/>
                <w:szCs w:val="24"/>
              </w:rPr>
            </w:pPr>
          </w:p>
          <w:p w14:paraId="2519AE7E" w14:textId="77777777" w:rsidR="008B4B2A" w:rsidRPr="00DE7AC1" w:rsidRDefault="008B4B2A" w:rsidP="008B4B2A">
            <w:pPr>
              <w:spacing w:after="108" w:line="380" w:lineRule="exact"/>
              <w:rPr>
                <w:rFonts w:ascii="微軟正黑體" w:eastAsia="微軟正黑體" w:hAnsi="微軟正黑體"/>
                <w:spacing w:val="-14"/>
                <w:szCs w:val="24"/>
              </w:rPr>
            </w:pPr>
          </w:p>
          <w:p w14:paraId="6547EBEA" w14:textId="77777777" w:rsidR="008B4B2A" w:rsidRPr="00DE7AC1" w:rsidRDefault="008B4B2A" w:rsidP="008B4B2A">
            <w:pPr>
              <w:spacing w:after="108" w:line="380" w:lineRule="exact"/>
              <w:rPr>
                <w:rFonts w:ascii="微軟正黑體" w:eastAsia="微軟正黑體" w:hAnsi="微軟正黑體"/>
                <w:spacing w:val="-14"/>
                <w:szCs w:val="24"/>
              </w:rPr>
            </w:pPr>
          </w:p>
          <w:p w14:paraId="13326F8A" w14:textId="77777777" w:rsidR="008B4B2A" w:rsidRPr="00DE7AC1" w:rsidRDefault="008B4B2A" w:rsidP="008B4B2A">
            <w:pPr>
              <w:spacing w:after="108" w:line="380" w:lineRule="exact"/>
              <w:rPr>
                <w:rFonts w:ascii="微軟正黑體" w:eastAsia="微軟正黑體" w:hAnsi="微軟正黑體"/>
                <w:spacing w:val="-14"/>
                <w:szCs w:val="24"/>
              </w:rPr>
            </w:pPr>
          </w:p>
          <w:p w14:paraId="10EDBA75" w14:textId="77777777" w:rsidR="008B4B2A" w:rsidRPr="00DE7AC1" w:rsidRDefault="008B4B2A" w:rsidP="008B4B2A">
            <w:pPr>
              <w:spacing w:after="108" w:line="380" w:lineRule="exact"/>
              <w:rPr>
                <w:rFonts w:ascii="微軟正黑體" w:eastAsia="微軟正黑體" w:hAnsi="微軟正黑體"/>
                <w:spacing w:val="-14"/>
                <w:szCs w:val="24"/>
              </w:rPr>
            </w:pPr>
          </w:p>
          <w:p w14:paraId="0B16CC43" w14:textId="77777777" w:rsidR="008B4B2A" w:rsidRPr="00DE7AC1" w:rsidRDefault="008B4B2A" w:rsidP="008B4B2A">
            <w:pPr>
              <w:spacing w:after="108" w:line="380" w:lineRule="exact"/>
              <w:rPr>
                <w:rFonts w:ascii="微軟正黑體" w:eastAsia="微軟正黑體" w:hAnsi="微軟正黑體"/>
                <w:spacing w:val="-14"/>
                <w:szCs w:val="24"/>
              </w:rPr>
            </w:pPr>
          </w:p>
          <w:p w14:paraId="04A6CAD5" w14:textId="77777777" w:rsidR="008B4B2A" w:rsidRPr="00DE7AC1" w:rsidRDefault="008B4B2A" w:rsidP="008B4B2A">
            <w:pPr>
              <w:spacing w:after="108" w:line="380" w:lineRule="exact"/>
              <w:rPr>
                <w:rFonts w:ascii="微軟正黑體" w:eastAsia="微軟正黑體" w:hAnsi="微軟正黑體"/>
                <w:spacing w:val="-14"/>
                <w:szCs w:val="24"/>
              </w:rPr>
            </w:pPr>
          </w:p>
          <w:p w14:paraId="0DC01277" w14:textId="77777777" w:rsidR="008B4B2A" w:rsidRPr="00DE7AC1" w:rsidRDefault="008B4B2A" w:rsidP="008B4B2A">
            <w:pPr>
              <w:spacing w:after="108" w:line="380" w:lineRule="exact"/>
              <w:rPr>
                <w:rFonts w:ascii="微軟正黑體" w:eastAsia="微軟正黑體" w:hAnsi="微軟正黑體"/>
                <w:spacing w:val="-14"/>
                <w:szCs w:val="24"/>
              </w:rPr>
            </w:pPr>
          </w:p>
          <w:p w14:paraId="1C9124D7" w14:textId="77777777" w:rsidR="008B4B2A" w:rsidRPr="00DE7AC1" w:rsidRDefault="008B4B2A" w:rsidP="008B4B2A">
            <w:pPr>
              <w:spacing w:after="108" w:line="380" w:lineRule="exact"/>
              <w:rPr>
                <w:rFonts w:ascii="微軟正黑體" w:eastAsia="微軟正黑體" w:hAnsi="微軟正黑體"/>
                <w:spacing w:val="-14"/>
                <w:szCs w:val="24"/>
              </w:rPr>
            </w:pPr>
          </w:p>
          <w:p w14:paraId="3635491D" w14:textId="148F6065" w:rsidR="008B4B2A" w:rsidRPr="00594E83" w:rsidRDefault="008B4B2A" w:rsidP="008B4B2A">
            <w:pPr>
              <w:spacing w:after="108" w:line="380" w:lineRule="exact"/>
              <w:rPr>
                <w:rFonts w:ascii="微軟正黑體" w:eastAsia="微軟正黑體" w:hAnsi="微軟正黑體"/>
                <w:spacing w:val="-14"/>
                <w:szCs w:val="24"/>
              </w:rPr>
            </w:pPr>
          </w:p>
        </w:tc>
        <w:tc>
          <w:tcPr>
            <w:tcW w:w="1268" w:type="dxa"/>
            <w:tcBorders>
              <w:bottom w:val="single" w:sz="4" w:space="0" w:color="auto"/>
            </w:tcBorders>
          </w:tcPr>
          <w:p w14:paraId="1B26F788" w14:textId="77777777" w:rsidR="008B4B2A" w:rsidRPr="00DE7AC1" w:rsidRDefault="008B4B2A" w:rsidP="008B4B2A">
            <w:pPr>
              <w:spacing w:after="108" w:line="380" w:lineRule="exact"/>
              <w:jc w:val="both"/>
              <w:rPr>
                <w:rFonts w:ascii="微軟正黑體" w:eastAsia="微軟正黑體" w:hAnsi="微軟正黑體"/>
                <w:sz w:val="22"/>
              </w:rPr>
            </w:pPr>
            <w:r w:rsidRPr="00DE7AC1">
              <w:rPr>
                <w:rFonts w:ascii="微軟正黑體" w:eastAsia="微軟正黑體" w:hAnsi="微軟正黑體" w:hint="eastAsia"/>
                <w:sz w:val="22"/>
              </w:rPr>
              <w:t>受託買賣及成交作業之稽核目的：</w:t>
            </w:r>
          </w:p>
          <w:p w14:paraId="40F2D234" w14:textId="77777777" w:rsidR="008B4B2A" w:rsidRPr="00DE7AC1" w:rsidRDefault="008B4B2A" w:rsidP="008B4B2A">
            <w:pPr>
              <w:spacing w:after="108" w:line="380" w:lineRule="exact"/>
              <w:jc w:val="both"/>
              <w:rPr>
                <w:rFonts w:ascii="微軟正黑體" w:eastAsia="微軟正黑體" w:hAnsi="微軟正黑體"/>
                <w:sz w:val="22"/>
              </w:rPr>
            </w:pPr>
            <w:r w:rsidRPr="00DE7AC1">
              <w:rPr>
                <w:rFonts w:ascii="微軟正黑體" w:eastAsia="微軟正黑體" w:hAnsi="微軟正黑體" w:hint="eastAsia"/>
                <w:sz w:val="22"/>
              </w:rPr>
              <w:t>確定上述作業是否符合規定辦理</w:t>
            </w:r>
          </w:p>
          <w:p w14:paraId="3E76FEC4" w14:textId="77777777" w:rsidR="008B4B2A" w:rsidRPr="004B1F40" w:rsidRDefault="008B4B2A" w:rsidP="008B4B2A">
            <w:pPr>
              <w:spacing w:after="108" w:line="380" w:lineRule="exact"/>
              <w:jc w:val="both"/>
              <w:rPr>
                <w:rFonts w:ascii="微軟正黑體" w:eastAsia="微軟正黑體" w:hAnsi="微軟正黑體"/>
                <w:sz w:val="22"/>
              </w:rPr>
            </w:pPr>
          </w:p>
          <w:p w14:paraId="761871ED" w14:textId="77777777" w:rsidR="008B4B2A" w:rsidRPr="00DE7AC1" w:rsidRDefault="008B4B2A" w:rsidP="008B4B2A">
            <w:pPr>
              <w:spacing w:after="108" w:line="380" w:lineRule="exact"/>
              <w:jc w:val="both"/>
              <w:rPr>
                <w:rFonts w:ascii="微軟正黑體" w:eastAsia="微軟正黑體" w:hAnsi="微軟正黑體"/>
                <w:sz w:val="22"/>
              </w:rPr>
            </w:pPr>
          </w:p>
          <w:p w14:paraId="22D7914D" w14:textId="77777777" w:rsidR="008B4B2A" w:rsidRPr="00DE7AC1" w:rsidRDefault="008B4B2A" w:rsidP="008B4B2A">
            <w:pPr>
              <w:spacing w:after="108" w:line="380" w:lineRule="exact"/>
              <w:jc w:val="both"/>
              <w:rPr>
                <w:rFonts w:ascii="微軟正黑體" w:eastAsia="微軟正黑體" w:hAnsi="微軟正黑體"/>
                <w:sz w:val="22"/>
              </w:rPr>
            </w:pPr>
          </w:p>
          <w:p w14:paraId="42EE08B8" w14:textId="77777777" w:rsidR="008B4B2A" w:rsidRPr="00DE7AC1" w:rsidRDefault="008B4B2A" w:rsidP="008B4B2A">
            <w:pPr>
              <w:spacing w:after="108" w:line="380" w:lineRule="exact"/>
              <w:jc w:val="both"/>
              <w:rPr>
                <w:rFonts w:ascii="微軟正黑體" w:eastAsia="微軟正黑體" w:hAnsi="微軟正黑體"/>
                <w:sz w:val="22"/>
              </w:rPr>
            </w:pPr>
          </w:p>
          <w:p w14:paraId="40D15B34" w14:textId="77777777" w:rsidR="008B4B2A" w:rsidRPr="00DE7AC1" w:rsidRDefault="008B4B2A" w:rsidP="008B4B2A">
            <w:pPr>
              <w:spacing w:after="108" w:line="380" w:lineRule="exact"/>
              <w:jc w:val="both"/>
              <w:rPr>
                <w:rFonts w:ascii="微軟正黑體" w:eastAsia="微軟正黑體" w:hAnsi="微軟正黑體"/>
                <w:sz w:val="22"/>
              </w:rPr>
            </w:pPr>
          </w:p>
          <w:p w14:paraId="3AA4A3FF" w14:textId="77777777" w:rsidR="008B4B2A" w:rsidRPr="00DE7AC1" w:rsidRDefault="008B4B2A" w:rsidP="008B4B2A">
            <w:pPr>
              <w:spacing w:after="108" w:line="380" w:lineRule="exact"/>
              <w:jc w:val="both"/>
              <w:rPr>
                <w:rFonts w:ascii="微軟正黑體" w:eastAsia="微軟正黑體" w:hAnsi="微軟正黑體"/>
                <w:sz w:val="22"/>
              </w:rPr>
            </w:pPr>
          </w:p>
          <w:p w14:paraId="593439C3" w14:textId="77777777" w:rsidR="008B4B2A" w:rsidRPr="00DE7AC1" w:rsidRDefault="008B4B2A" w:rsidP="008B4B2A">
            <w:pPr>
              <w:spacing w:after="108" w:line="380" w:lineRule="exact"/>
              <w:jc w:val="both"/>
              <w:rPr>
                <w:rFonts w:ascii="微軟正黑體" w:eastAsia="微軟正黑體" w:hAnsi="微軟正黑體"/>
                <w:sz w:val="22"/>
              </w:rPr>
            </w:pPr>
          </w:p>
          <w:p w14:paraId="4398DCA9" w14:textId="77777777" w:rsidR="008B4B2A" w:rsidRPr="00DE7AC1" w:rsidRDefault="008B4B2A" w:rsidP="008B4B2A">
            <w:pPr>
              <w:spacing w:after="108" w:line="380" w:lineRule="exact"/>
              <w:jc w:val="both"/>
              <w:rPr>
                <w:rFonts w:ascii="微軟正黑體" w:eastAsia="微軟正黑體" w:hAnsi="微軟正黑體"/>
                <w:sz w:val="22"/>
              </w:rPr>
            </w:pPr>
          </w:p>
          <w:p w14:paraId="3542A372" w14:textId="4E8BA36B" w:rsidR="008B4B2A" w:rsidRPr="00594E83" w:rsidRDefault="008B4B2A" w:rsidP="008B4B2A">
            <w:pPr>
              <w:spacing w:after="108" w:line="380" w:lineRule="exact"/>
              <w:jc w:val="both"/>
              <w:rPr>
                <w:rFonts w:ascii="微軟正黑體" w:eastAsia="微軟正黑體" w:hAnsi="微軟正黑體"/>
                <w:sz w:val="22"/>
              </w:rPr>
            </w:pPr>
          </w:p>
        </w:tc>
        <w:tc>
          <w:tcPr>
            <w:tcW w:w="1289" w:type="dxa"/>
            <w:tcBorders>
              <w:bottom w:val="single" w:sz="4" w:space="0" w:color="auto"/>
            </w:tcBorders>
          </w:tcPr>
          <w:p w14:paraId="320A9BE1" w14:textId="77777777" w:rsidR="008B4B2A" w:rsidRPr="00DE7AC1" w:rsidRDefault="008B4B2A" w:rsidP="008B4B2A">
            <w:pPr>
              <w:spacing w:after="108" w:line="380" w:lineRule="exact"/>
              <w:jc w:val="both"/>
              <w:rPr>
                <w:rFonts w:ascii="微軟正黑體" w:eastAsia="微軟正黑體" w:hAnsi="微軟正黑體"/>
                <w:sz w:val="22"/>
              </w:rPr>
            </w:pPr>
            <w:r w:rsidRPr="00DE7AC1">
              <w:rPr>
                <w:rFonts w:ascii="微軟正黑體" w:eastAsia="微軟正黑體" w:hAnsi="微軟正黑體" w:hint="eastAsia"/>
                <w:sz w:val="22"/>
              </w:rPr>
              <w:t>不定期（每週至少查核乙次）</w:t>
            </w:r>
          </w:p>
          <w:p w14:paraId="5C0ACAC6" w14:textId="77777777" w:rsidR="008B4B2A" w:rsidRPr="00DE7AC1" w:rsidRDefault="008B4B2A" w:rsidP="008B4B2A">
            <w:pPr>
              <w:spacing w:after="108" w:line="380" w:lineRule="exact"/>
              <w:jc w:val="both"/>
              <w:rPr>
                <w:rFonts w:ascii="微軟正黑體" w:eastAsia="微軟正黑體" w:hAnsi="微軟正黑體"/>
                <w:sz w:val="22"/>
              </w:rPr>
            </w:pPr>
          </w:p>
          <w:p w14:paraId="2511E513" w14:textId="77777777" w:rsidR="008B4B2A" w:rsidRPr="00DE7AC1" w:rsidRDefault="008B4B2A" w:rsidP="008B4B2A">
            <w:pPr>
              <w:spacing w:after="108" w:line="380" w:lineRule="exact"/>
              <w:jc w:val="both"/>
              <w:rPr>
                <w:rFonts w:ascii="微軟正黑體" w:eastAsia="微軟正黑體" w:hAnsi="微軟正黑體"/>
                <w:sz w:val="22"/>
              </w:rPr>
            </w:pPr>
          </w:p>
          <w:p w14:paraId="3A8DC6E5" w14:textId="77777777" w:rsidR="008B4B2A" w:rsidRPr="00DE7AC1" w:rsidRDefault="008B4B2A" w:rsidP="008B4B2A">
            <w:pPr>
              <w:spacing w:after="108" w:line="380" w:lineRule="exact"/>
              <w:jc w:val="both"/>
              <w:rPr>
                <w:rFonts w:ascii="微軟正黑體" w:eastAsia="微軟正黑體" w:hAnsi="微軟正黑體"/>
                <w:sz w:val="22"/>
              </w:rPr>
            </w:pPr>
          </w:p>
          <w:p w14:paraId="6C14137C" w14:textId="77777777" w:rsidR="008B4B2A" w:rsidRPr="00DE7AC1" w:rsidRDefault="008B4B2A" w:rsidP="008B4B2A">
            <w:pPr>
              <w:spacing w:after="108" w:line="380" w:lineRule="exact"/>
              <w:jc w:val="both"/>
              <w:rPr>
                <w:rFonts w:ascii="微軟正黑體" w:eastAsia="微軟正黑體" w:hAnsi="微軟正黑體"/>
                <w:sz w:val="22"/>
              </w:rPr>
            </w:pPr>
          </w:p>
          <w:p w14:paraId="593C6326" w14:textId="77777777" w:rsidR="008B4B2A" w:rsidRPr="00DE7AC1" w:rsidRDefault="008B4B2A" w:rsidP="008B4B2A">
            <w:pPr>
              <w:spacing w:after="108" w:line="380" w:lineRule="exact"/>
              <w:jc w:val="both"/>
              <w:rPr>
                <w:rFonts w:ascii="微軟正黑體" w:eastAsia="微軟正黑體" w:hAnsi="微軟正黑體"/>
                <w:sz w:val="22"/>
              </w:rPr>
            </w:pPr>
          </w:p>
          <w:p w14:paraId="7CB4803E" w14:textId="77777777" w:rsidR="008B4B2A" w:rsidRPr="00DE7AC1" w:rsidRDefault="008B4B2A" w:rsidP="008B4B2A">
            <w:pPr>
              <w:spacing w:after="108" w:line="380" w:lineRule="exact"/>
              <w:jc w:val="both"/>
              <w:rPr>
                <w:rFonts w:ascii="微軟正黑體" w:eastAsia="微軟正黑體" w:hAnsi="微軟正黑體"/>
                <w:sz w:val="22"/>
              </w:rPr>
            </w:pPr>
          </w:p>
          <w:p w14:paraId="33A8C9C1" w14:textId="77777777" w:rsidR="008B4B2A" w:rsidRPr="00DE7AC1" w:rsidRDefault="008B4B2A" w:rsidP="008B4B2A">
            <w:pPr>
              <w:spacing w:after="108" w:line="380" w:lineRule="exact"/>
              <w:jc w:val="both"/>
              <w:rPr>
                <w:rFonts w:ascii="微軟正黑體" w:eastAsia="微軟正黑體" w:hAnsi="微軟正黑體"/>
                <w:sz w:val="22"/>
              </w:rPr>
            </w:pPr>
          </w:p>
          <w:p w14:paraId="6D50B512" w14:textId="77777777" w:rsidR="008B4B2A" w:rsidRPr="00DE7AC1" w:rsidRDefault="008B4B2A" w:rsidP="008B4B2A">
            <w:pPr>
              <w:spacing w:after="108" w:line="380" w:lineRule="exact"/>
              <w:jc w:val="both"/>
              <w:rPr>
                <w:rFonts w:ascii="微軟正黑體" w:eastAsia="微軟正黑體" w:hAnsi="微軟正黑體"/>
                <w:sz w:val="22"/>
              </w:rPr>
            </w:pPr>
          </w:p>
          <w:p w14:paraId="4C3F6A13" w14:textId="77777777" w:rsidR="008B4B2A" w:rsidRPr="00DE7AC1" w:rsidRDefault="008B4B2A" w:rsidP="008B4B2A">
            <w:pPr>
              <w:spacing w:after="108" w:line="380" w:lineRule="exact"/>
              <w:jc w:val="both"/>
              <w:rPr>
                <w:rFonts w:ascii="微軟正黑體" w:eastAsia="微軟正黑體" w:hAnsi="微軟正黑體"/>
                <w:sz w:val="22"/>
              </w:rPr>
            </w:pPr>
          </w:p>
          <w:p w14:paraId="37D54287" w14:textId="77777777" w:rsidR="008B4B2A" w:rsidRPr="00DE7AC1" w:rsidRDefault="008B4B2A" w:rsidP="008B4B2A">
            <w:pPr>
              <w:spacing w:after="108" w:line="380" w:lineRule="exact"/>
              <w:jc w:val="both"/>
              <w:rPr>
                <w:rFonts w:ascii="微軟正黑體" w:eastAsia="微軟正黑體" w:hAnsi="微軟正黑體"/>
                <w:sz w:val="22"/>
              </w:rPr>
            </w:pPr>
          </w:p>
          <w:p w14:paraId="0B6616E7" w14:textId="77777777" w:rsidR="008B4B2A" w:rsidRPr="00DE7AC1" w:rsidRDefault="008B4B2A" w:rsidP="008B4B2A">
            <w:pPr>
              <w:spacing w:after="108" w:line="380" w:lineRule="exact"/>
              <w:jc w:val="both"/>
              <w:rPr>
                <w:rFonts w:ascii="微軟正黑體" w:eastAsia="微軟正黑體" w:hAnsi="微軟正黑體"/>
                <w:sz w:val="22"/>
              </w:rPr>
            </w:pPr>
          </w:p>
          <w:p w14:paraId="668957EF" w14:textId="77777777" w:rsidR="008B4B2A" w:rsidRPr="00DE7AC1" w:rsidRDefault="008B4B2A" w:rsidP="008B4B2A">
            <w:pPr>
              <w:spacing w:after="108" w:line="380" w:lineRule="exact"/>
              <w:jc w:val="both"/>
              <w:rPr>
                <w:rFonts w:ascii="微軟正黑體" w:eastAsia="微軟正黑體" w:hAnsi="微軟正黑體"/>
                <w:sz w:val="22"/>
              </w:rPr>
            </w:pPr>
          </w:p>
          <w:p w14:paraId="588511F2" w14:textId="28DDBDCB" w:rsidR="008B4B2A" w:rsidRPr="00594E83" w:rsidRDefault="008B4B2A" w:rsidP="008B4B2A">
            <w:pPr>
              <w:spacing w:after="108" w:line="400" w:lineRule="exact"/>
              <w:jc w:val="both"/>
              <w:rPr>
                <w:rFonts w:ascii="微軟正黑體" w:eastAsia="微軟正黑體" w:hAnsi="微軟正黑體"/>
                <w:spacing w:val="10"/>
                <w:sz w:val="22"/>
              </w:rPr>
            </w:pPr>
          </w:p>
        </w:tc>
        <w:tc>
          <w:tcPr>
            <w:tcW w:w="4050" w:type="dxa"/>
            <w:tcBorders>
              <w:bottom w:val="single" w:sz="4" w:space="0" w:color="auto"/>
            </w:tcBorders>
          </w:tcPr>
          <w:p w14:paraId="54D2BA07" w14:textId="77777777" w:rsidR="008B4B2A" w:rsidRPr="001D54CB" w:rsidRDefault="008B4B2A" w:rsidP="008B4B2A">
            <w:pPr>
              <w:widowControl w:val="0"/>
              <w:numPr>
                <w:ilvl w:val="0"/>
                <w:numId w:val="18"/>
              </w:numPr>
              <w:adjustRightInd w:val="0"/>
              <w:spacing w:line="400" w:lineRule="exact"/>
              <w:textAlignment w:val="baseline"/>
              <w:rPr>
                <w:rFonts w:ascii="微軟正黑體" w:eastAsia="微軟正黑體" w:hAnsi="微軟正黑體"/>
                <w:szCs w:val="24"/>
              </w:rPr>
            </w:pPr>
            <w:r w:rsidRPr="001D54CB">
              <w:rPr>
                <w:rFonts w:ascii="微軟正黑體" w:eastAsia="微軟正黑體" w:hAnsi="微軟正黑體" w:hint="eastAsia"/>
                <w:szCs w:val="24"/>
              </w:rPr>
              <w:t>交易標的：</w:t>
            </w:r>
          </w:p>
          <w:p w14:paraId="333787F8" w14:textId="77777777" w:rsidR="008B4B2A" w:rsidRPr="006E2F5D" w:rsidRDefault="008B4B2A" w:rsidP="003066D2">
            <w:pPr>
              <w:adjustRightInd w:val="0"/>
              <w:spacing w:line="380" w:lineRule="exact"/>
              <w:ind w:left="486" w:hangingChars="187" w:hanging="486"/>
              <w:textAlignment w:val="baseline"/>
              <w:rPr>
                <w:rFonts w:ascii="微軟正黑體" w:eastAsia="微軟正黑體" w:hAnsi="微軟正黑體"/>
                <w:spacing w:val="10"/>
                <w:szCs w:val="24"/>
              </w:rPr>
            </w:pPr>
            <w:r w:rsidRPr="006E2F5D">
              <w:rPr>
                <w:rFonts w:ascii="微軟正黑體" w:eastAsia="微軟正黑體" w:hAnsi="微軟正黑體" w:hint="eastAsia"/>
                <w:spacing w:val="10"/>
                <w:szCs w:val="24"/>
              </w:rPr>
              <w:t>(七)公司受託買進具損失吸收能力債券(TLAC)、無信用評等或信用評等未達主管機關認可之信用評等機構評等達一定等級以上之外國債券，是否依下列規定辦理</w:t>
            </w:r>
            <w:r>
              <w:rPr>
                <w:rFonts w:ascii="微軟正黑體" w:eastAsia="微軟正黑體" w:hAnsi="微軟正黑體" w:hint="eastAsia"/>
                <w:spacing w:val="10"/>
                <w:szCs w:val="24"/>
              </w:rPr>
              <w:t>：</w:t>
            </w:r>
          </w:p>
          <w:p w14:paraId="7467FE5F" w14:textId="77777777" w:rsidR="008B4B2A" w:rsidRPr="006E2F5D" w:rsidRDefault="008B4B2A" w:rsidP="003066D2">
            <w:pPr>
              <w:adjustRightInd w:val="0"/>
              <w:spacing w:line="380" w:lineRule="exact"/>
              <w:ind w:leftChars="202" w:left="750" w:hangingChars="102" w:hanging="265"/>
              <w:textAlignment w:val="baseline"/>
              <w:rPr>
                <w:rFonts w:ascii="微軟正黑體" w:eastAsia="微軟正黑體" w:hAnsi="微軟正黑體"/>
                <w:spacing w:val="10"/>
                <w:szCs w:val="24"/>
              </w:rPr>
            </w:pPr>
            <w:r w:rsidRPr="006E2F5D">
              <w:rPr>
                <w:rFonts w:ascii="微軟正黑體" w:eastAsia="微軟正黑體" w:hAnsi="微軟正黑體" w:hint="eastAsia"/>
                <w:spacing w:val="10"/>
                <w:szCs w:val="24"/>
              </w:rPr>
              <w:t>1.公司對於非屬專業機構投資人之委託人是否預</w:t>
            </w:r>
            <w:proofErr w:type="gramStart"/>
            <w:r w:rsidRPr="006E2F5D">
              <w:rPr>
                <w:rFonts w:ascii="微軟正黑體" w:eastAsia="微軟正黑體" w:hAnsi="微軟正黑體" w:hint="eastAsia"/>
                <w:spacing w:val="10"/>
                <w:szCs w:val="24"/>
              </w:rPr>
              <w:t>收款項並匯入</w:t>
            </w:r>
            <w:proofErr w:type="gramEnd"/>
            <w:r w:rsidRPr="006E2F5D">
              <w:rPr>
                <w:rFonts w:ascii="微軟正黑體" w:eastAsia="微軟正黑體" w:hAnsi="微軟正黑體" w:hint="eastAsia"/>
                <w:spacing w:val="10"/>
                <w:szCs w:val="24"/>
              </w:rPr>
              <w:t>公司專戶，或先辦理圈存款項，才接受委託買進。</w:t>
            </w:r>
          </w:p>
          <w:p w14:paraId="35BF9D7D" w14:textId="77777777" w:rsidR="008B4B2A" w:rsidRDefault="008B4B2A" w:rsidP="003066D2">
            <w:pPr>
              <w:adjustRightInd w:val="0"/>
              <w:spacing w:line="380" w:lineRule="exact"/>
              <w:ind w:leftChars="202" w:left="750" w:hangingChars="102" w:hanging="265"/>
              <w:textAlignment w:val="baseline"/>
              <w:rPr>
                <w:rFonts w:ascii="微軟正黑體" w:eastAsia="微軟正黑體" w:hAnsi="微軟正黑體"/>
                <w:spacing w:val="10"/>
                <w:szCs w:val="24"/>
              </w:rPr>
            </w:pPr>
            <w:r w:rsidRPr="006E2F5D">
              <w:rPr>
                <w:rFonts w:ascii="微軟正黑體" w:eastAsia="微軟正黑體" w:hAnsi="微軟正黑體" w:hint="eastAsia"/>
                <w:spacing w:val="10"/>
                <w:szCs w:val="24"/>
              </w:rPr>
              <w:t>2.</w:t>
            </w:r>
            <w:r w:rsidRPr="006E2F5D">
              <w:rPr>
                <w:rFonts w:ascii="微軟正黑體" w:eastAsia="微軟正黑體" w:hAnsi="微軟正黑體" w:hint="eastAsia"/>
                <w:color w:val="FF0000"/>
                <w:spacing w:val="10"/>
                <w:szCs w:val="24"/>
                <w:u w:val="single"/>
              </w:rPr>
              <w:t>除委託人為專業機構投資人及高淨值投資法人外，</w:t>
            </w:r>
            <w:r w:rsidRPr="006E2F5D">
              <w:rPr>
                <w:rFonts w:ascii="微軟正黑體" w:eastAsia="微軟正黑體" w:hAnsi="微軟正黑體" w:hint="eastAsia"/>
                <w:spacing w:val="10"/>
                <w:szCs w:val="24"/>
              </w:rPr>
              <w:t>公司對於初次交易之委託人是否簽具風險預告書，或每次受託買進時揭露投資風險並留存紀錄。</w:t>
            </w:r>
          </w:p>
          <w:p w14:paraId="040E6056" w14:textId="322E4FFE" w:rsidR="008B4B2A" w:rsidRPr="00346E15" w:rsidRDefault="008B4B2A" w:rsidP="003066D2">
            <w:pPr>
              <w:adjustRightInd w:val="0"/>
              <w:spacing w:line="380" w:lineRule="exact"/>
              <w:ind w:leftChars="202" w:left="750" w:hangingChars="102" w:hanging="265"/>
              <w:textAlignment w:val="baseline"/>
              <w:rPr>
                <w:rFonts w:ascii="微軟正黑體" w:eastAsia="微軟正黑體" w:hAnsi="微軟正黑體"/>
                <w:spacing w:val="10"/>
                <w:szCs w:val="24"/>
              </w:rPr>
            </w:pPr>
            <w:r w:rsidRPr="006E2F5D">
              <w:rPr>
                <w:rFonts w:ascii="微軟正黑體" w:eastAsia="微軟正黑體" w:hAnsi="微軟正黑體" w:hint="eastAsia"/>
                <w:spacing w:val="10"/>
                <w:szCs w:val="24"/>
              </w:rPr>
              <w:t>3.公司是否於每月對</w:t>
            </w:r>
            <w:proofErr w:type="gramStart"/>
            <w:r w:rsidRPr="006E2F5D">
              <w:rPr>
                <w:rFonts w:ascii="微軟正黑體" w:eastAsia="微軟正黑體" w:hAnsi="微軟正黑體" w:hint="eastAsia"/>
                <w:spacing w:val="10"/>
                <w:szCs w:val="24"/>
              </w:rPr>
              <w:t>帳單</w:t>
            </w:r>
            <w:proofErr w:type="gramEnd"/>
            <w:r w:rsidRPr="006E2F5D">
              <w:rPr>
                <w:rFonts w:ascii="微軟正黑體" w:eastAsia="微軟正黑體" w:hAnsi="微軟正黑體" w:hint="eastAsia"/>
                <w:spacing w:val="10"/>
                <w:szCs w:val="24"/>
              </w:rPr>
              <w:t>揭露投資風險。</w:t>
            </w:r>
          </w:p>
        </w:tc>
        <w:tc>
          <w:tcPr>
            <w:tcW w:w="3960" w:type="dxa"/>
            <w:tcBorders>
              <w:bottom w:val="single" w:sz="4" w:space="0" w:color="auto"/>
            </w:tcBorders>
          </w:tcPr>
          <w:p w14:paraId="01928017" w14:textId="77777777" w:rsidR="008B4B2A" w:rsidRPr="001D54CB" w:rsidRDefault="008B4B2A" w:rsidP="008B4B2A">
            <w:pPr>
              <w:widowControl w:val="0"/>
              <w:numPr>
                <w:ilvl w:val="0"/>
                <w:numId w:val="18"/>
              </w:numPr>
              <w:adjustRightInd w:val="0"/>
              <w:spacing w:line="400" w:lineRule="exact"/>
              <w:textAlignment w:val="baseline"/>
              <w:rPr>
                <w:rFonts w:ascii="微軟正黑體" w:eastAsia="微軟正黑體" w:hAnsi="微軟正黑體"/>
                <w:szCs w:val="24"/>
              </w:rPr>
            </w:pPr>
            <w:r w:rsidRPr="001D54CB">
              <w:rPr>
                <w:rFonts w:ascii="微軟正黑體" w:eastAsia="微軟正黑體" w:hAnsi="微軟正黑體" w:hint="eastAsia"/>
                <w:szCs w:val="24"/>
              </w:rPr>
              <w:t>交易標的：</w:t>
            </w:r>
          </w:p>
          <w:p w14:paraId="6C4892A6" w14:textId="77777777" w:rsidR="008B4B2A" w:rsidRPr="006E2F5D" w:rsidRDefault="008B4B2A" w:rsidP="008B4B2A">
            <w:pPr>
              <w:adjustRightInd w:val="0"/>
              <w:spacing w:line="400" w:lineRule="exact"/>
              <w:ind w:left="486" w:hangingChars="187" w:hanging="486"/>
              <w:textAlignment w:val="baseline"/>
              <w:rPr>
                <w:rFonts w:ascii="微軟正黑體" w:eastAsia="微軟正黑體" w:hAnsi="微軟正黑體"/>
                <w:spacing w:val="10"/>
                <w:szCs w:val="24"/>
              </w:rPr>
            </w:pPr>
            <w:r w:rsidRPr="006E2F5D">
              <w:rPr>
                <w:rFonts w:ascii="微軟正黑體" w:eastAsia="微軟正黑體" w:hAnsi="微軟正黑體" w:hint="eastAsia"/>
                <w:spacing w:val="10"/>
                <w:szCs w:val="24"/>
              </w:rPr>
              <w:t>(七)公司受託買進具損失吸收能力債券(TLAC)、無信用評等或信用評等未達主管機關認可之信用評等機構評等達一定等級以上之外國債券，是否依下列規定辦理</w:t>
            </w:r>
            <w:r>
              <w:rPr>
                <w:rFonts w:ascii="微軟正黑體" w:eastAsia="微軟正黑體" w:hAnsi="微軟正黑體" w:hint="eastAsia"/>
                <w:spacing w:val="10"/>
                <w:szCs w:val="24"/>
              </w:rPr>
              <w:t>：</w:t>
            </w:r>
          </w:p>
          <w:p w14:paraId="372ECF29" w14:textId="77777777" w:rsidR="008B4B2A" w:rsidRPr="006E2F5D" w:rsidRDefault="008B4B2A" w:rsidP="008B4B2A">
            <w:pPr>
              <w:adjustRightInd w:val="0"/>
              <w:spacing w:line="400" w:lineRule="exact"/>
              <w:ind w:leftChars="202" w:left="750" w:hangingChars="102" w:hanging="265"/>
              <w:textAlignment w:val="baseline"/>
              <w:rPr>
                <w:rFonts w:ascii="微軟正黑體" w:eastAsia="微軟正黑體" w:hAnsi="微軟正黑體"/>
                <w:spacing w:val="10"/>
                <w:szCs w:val="24"/>
              </w:rPr>
            </w:pPr>
            <w:r w:rsidRPr="006E2F5D">
              <w:rPr>
                <w:rFonts w:ascii="微軟正黑體" w:eastAsia="微軟正黑體" w:hAnsi="微軟正黑體" w:hint="eastAsia"/>
                <w:spacing w:val="10"/>
                <w:szCs w:val="24"/>
              </w:rPr>
              <w:t>1.公司對於非屬專業機構投資人之委託人是否預</w:t>
            </w:r>
            <w:proofErr w:type="gramStart"/>
            <w:r w:rsidRPr="006E2F5D">
              <w:rPr>
                <w:rFonts w:ascii="微軟正黑體" w:eastAsia="微軟正黑體" w:hAnsi="微軟正黑體" w:hint="eastAsia"/>
                <w:spacing w:val="10"/>
                <w:szCs w:val="24"/>
              </w:rPr>
              <w:t>收款項並匯入</w:t>
            </w:r>
            <w:proofErr w:type="gramEnd"/>
            <w:r w:rsidRPr="006E2F5D">
              <w:rPr>
                <w:rFonts w:ascii="微軟正黑體" w:eastAsia="微軟正黑體" w:hAnsi="微軟正黑體" w:hint="eastAsia"/>
                <w:spacing w:val="10"/>
                <w:szCs w:val="24"/>
              </w:rPr>
              <w:t>公司專戶，或先辦理圈存款項，才接受委託買進。</w:t>
            </w:r>
          </w:p>
          <w:p w14:paraId="19CE29A5" w14:textId="357C623D" w:rsidR="008B4B2A" w:rsidRDefault="008B4B2A" w:rsidP="008B4B2A">
            <w:pPr>
              <w:adjustRightInd w:val="0"/>
              <w:spacing w:line="400" w:lineRule="exact"/>
              <w:ind w:leftChars="202" w:left="750" w:hangingChars="102" w:hanging="265"/>
              <w:textAlignment w:val="baseline"/>
              <w:rPr>
                <w:rFonts w:ascii="微軟正黑體" w:eastAsia="微軟正黑體" w:hAnsi="微軟正黑體"/>
                <w:spacing w:val="10"/>
                <w:szCs w:val="24"/>
              </w:rPr>
            </w:pPr>
            <w:r w:rsidRPr="006E2F5D">
              <w:rPr>
                <w:rFonts w:ascii="微軟正黑體" w:eastAsia="微軟正黑體" w:hAnsi="微軟正黑體" w:hint="eastAsia"/>
                <w:spacing w:val="10"/>
                <w:szCs w:val="24"/>
              </w:rPr>
              <w:t>2.公司對於初次交易之委託人是否簽具風險預告書，或每次受託買進時揭露投資風險並留存紀錄。</w:t>
            </w:r>
          </w:p>
          <w:p w14:paraId="36927A8A" w14:textId="152058F0" w:rsidR="008B4B2A" w:rsidRPr="00346E15" w:rsidRDefault="008B4B2A" w:rsidP="008B4B2A">
            <w:pPr>
              <w:adjustRightInd w:val="0"/>
              <w:spacing w:after="108" w:line="420" w:lineRule="exact"/>
              <w:ind w:leftChars="179" w:left="817" w:hangingChars="149" w:hanging="387"/>
              <w:textAlignment w:val="baseline"/>
              <w:rPr>
                <w:rFonts w:ascii="微軟正黑體" w:eastAsia="微軟正黑體" w:hAnsi="微軟正黑體"/>
                <w:spacing w:val="10"/>
                <w:szCs w:val="24"/>
              </w:rPr>
            </w:pPr>
            <w:r w:rsidRPr="006E2F5D">
              <w:rPr>
                <w:rFonts w:ascii="微軟正黑體" w:eastAsia="微軟正黑體" w:hAnsi="微軟正黑體" w:hint="eastAsia"/>
                <w:spacing w:val="10"/>
                <w:szCs w:val="24"/>
              </w:rPr>
              <w:t>3.公司是否於每月對</w:t>
            </w:r>
            <w:proofErr w:type="gramStart"/>
            <w:r w:rsidRPr="006E2F5D">
              <w:rPr>
                <w:rFonts w:ascii="微軟正黑體" w:eastAsia="微軟正黑體" w:hAnsi="微軟正黑體" w:hint="eastAsia"/>
                <w:spacing w:val="10"/>
                <w:szCs w:val="24"/>
              </w:rPr>
              <w:t>帳單</w:t>
            </w:r>
            <w:proofErr w:type="gramEnd"/>
            <w:r w:rsidRPr="006E2F5D">
              <w:rPr>
                <w:rFonts w:ascii="微軟正黑體" w:eastAsia="微軟正黑體" w:hAnsi="微軟正黑體" w:hint="eastAsia"/>
                <w:spacing w:val="10"/>
                <w:szCs w:val="24"/>
              </w:rPr>
              <w:t>揭露投資風險。</w:t>
            </w:r>
          </w:p>
        </w:tc>
        <w:tc>
          <w:tcPr>
            <w:tcW w:w="3647" w:type="dxa"/>
            <w:tcBorders>
              <w:bottom w:val="single" w:sz="4" w:space="0" w:color="auto"/>
            </w:tcBorders>
          </w:tcPr>
          <w:p w14:paraId="2DFF73B1" w14:textId="77777777" w:rsidR="008B4B2A" w:rsidRPr="001D54CB" w:rsidRDefault="008B4B2A" w:rsidP="008B4B2A">
            <w:pPr>
              <w:spacing w:after="108" w:line="340" w:lineRule="exact"/>
              <w:ind w:left="535" w:hangingChars="209" w:hanging="535"/>
              <w:rPr>
                <w:rFonts w:ascii="微軟正黑體" w:eastAsia="微軟正黑體" w:hAnsi="微軟正黑體"/>
                <w:spacing w:val="8"/>
                <w:szCs w:val="24"/>
              </w:rPr>
            </w:pPr>
            <w:r w:rsidRPr="001D54CB">
              <w:rPr>
                <w:rFonts w:ascii="微軟正黑體" w:eastAsia="微軟正黑體" w:hAnsi="微軟正黑體" w:hint="eastAsia"/>
                <w:spacing w:val="8"/>
                <w:szCs w:val="24"/>
              </w:rPr>
              <w:t>一、修訂第</w:t>
            </w:r>
            <w:r>
              <w:rPr>
                <w:rFonts w:ascii="微軟正黑體" w:eastAsia="微軟正黑體" w:hAnsi="微軟正黑體" w:hint="eastAsia"/>
                <w:spacing w:val="8"/>
                <w:szCs w:val="24"/>
              </w:rPr>
              <w:t>一</w:t>
            </w:r>
            <w:r w:rsidRPr="001D54CB">
              <w:rPr>
                <w:rFonts w:ascii="微軟正黑體" w:eastAsia="微軟正黑體" w:hAnsi="微軟正黑體" w:hint="eastAsia"/>
                <w:spacing w:val="8"/>
                <w:szCs w:val="24"/>
              </w:rPr>
              <w:t>點第一項第</w:t>
            </w:r>
            <w:r>
              <w:rPr>
                <w:rFonts w:ascii="微軟正黑體" w:eastAsia="微軟正黑體" w:hAnsi="微軟正黑體" w:hint="eastAsia"/>
                <w:spacing w:val="8"/>
                <w:szCs w:val="24"/>
              </w:rPr>
              <w:t>七</w:t>
            </w:r>
            <w:r w:rsidRPr="001D54CB">
              <w:rPr>
                <w:rFonts w:ascii="微軟正黑體" w:eastAsia="微軟正黑體" w:hAnsi="微軟正黑體" w:hint="eastAsia"/>
                <w:spacing w:val="8"/>
                <w:szCs w:val="24"/>
              </w:rPr>
              <w:t>款第2目。</w:t>
            </w:r>
          </w:p>
          <w:p w14:paraId="3C060666" w14:textId="77777777" w:rsidR="008B4B2A" w:rsidRPr="001D54CB" w:rsidRDefault="008B4B2A" w:rsidP="008B4B2A">
            <w:pPr>
              <w:spacing w:after="108" w:line="340" w:lineRule="exact"/>
              <w:ind w:left="535" w:hangingChars="209" w:hanging="535"/>
              <w:rPr>
                <w:rFonts w:ascii="微軟正黑體" w:eastAsia="微軟正黑體" w:hAnsi="微軟正黑體"/>
                <w:spacing w:val="8"/>
                <w:szCs w:val="24"/>
              </w:rPr>
            </w:pPr>
            <w:r w:rsidRPr="001D54CB">
              <w:rPr>
                <w:rFonts w:ascii="微軟正黑體" w:eastAsia="微軟正黑體" w:hAnsi="微軟正黑體" w:hint="eastAsia"/>
                <w:spacing w:val="8"/>
                <w:szCs w:val="24"/>
              </w:rPr>
              <w:t>二、依據中華民國證券商業同業公會111年8月15日中證商業一字第1110004402號函辦理。</w:t>
            </w:r>
          </w:p>
          <w:p w14:paraId="2C73DBEC" w14:textId="4E303A44" w:rsidR="008B4B2A" w:rsidRPr="001A7529" w:rsidRDefault="008B4B2A" w:rsidP="008B4B2A">
            <w:pPr>
              <w:spacing w:after="108" w:line="340" w:lineRule="exact"/>
              <w:ind w:left="535" w:hangingChars="209" w:hanging="535"/>
              <w:rPr>
                <w:rFonts w:ascii="微軟正黑體" w:eastAsia="微軟正黑體" w:hAnsi="微軟正黑體"/>
                <w:spacing w:val="8"/>
                <w:szCs w:val="24"/>
              </w:rPr>
            </w:pPr>
            <w:r w:rsidRPr="001D54CB">
              <w:rPr>
                <w:rFonts w:ascii="微軟正黑體" w:eastAsia="微軟正黑體" w:hAnsi="微軟正黑體" w:hint="eastAsia"/>
                <w:spacing w:val="8"/>
                <w:szCs w:val="24"/>
              </w:rPr>
              <w:t>三、考量專業機構投資人及高淨值投資法人之資產規模、風險承擔能力，且具備豐富之金融商品專業知識及投資經驗，修正訂專業機構投資人及高淨值投資法人買進該項所訂之債券免除風險預告相關程序。</w:t>
            </w:r>
          </w:p>
        </w:tc>
      </w:tr>
    </w:tbl>
    <w:p w14:paraId="31EC8700" w14:textId="6FAFDA4A" w:rsidR="00D76147" w:rsidRPr="00597243" w:rsidRDefault="00D76147" w:rsidP="003066D2">
      <w:pPr>
        <w:spacing w:after="100" w:afterAutospacing="1" w:line="180" w:lineRule="exact"/>
        <w:rPr>
          <w:rFonts w:ascii="微軟正黑體" w:eastAsia="微軟正黑體" w:hAnsi="微軟正黑體"/>
        </w:rPr>
      </w:pPr>
    </w:p>
    <w:sectPr w:rsidR="00D76147" w:rsidRPr="00597243" w:rsidSect="008C3871">
      <w:headerReference w:type="default" r:id="rId8"/>
      <w:pgSz w:w="16838" w:h="11906" w:orient="landscape"/>
      <w:pgMar w:top="1134" w:right="536"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FF115" w14:textId="77777777" w:rsidR="008A3546" w:rsidRDefault="008A3546" w:rsidP="0092018C">
      <w:pPr>
        <w:spacing w:after="72"/>
      </w:pPr>
      <w:r>
        <w:separator/>
      </w:r>
    </w:p>
  </w:endnote>
  <w:endnote w:type="continuationSeparator" w:id="0">
    <w:p w14:paraId="703DA740" w14:textId="77777777" w:rsidR="008A3546" w:rsidRDefault="008A3546" w:rsidP="0092018C">
      <w:pPr>
        <w:spacing w:after="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JhengHei Light">
    <w:altName w:val="Microsoft JhengHei Light"/>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A0CDD" w14:textId="77777777" w:rsidR="008A3546" w:rsidRDefault="008A3546" w:rsidP="0092018C">
      <w:pPr>
        <w:spacing w:after="72"/>
      </w:pPr>
      <w:r>
        <w:separator/>
      </w:r>
    </w:p>
  </w:footnote>
  <w:footnote w:type="continuationSeparator" w:id="0">
    <w:p w14:paraId="6972341B" w14:textId="77777777" w:rsidR="008A3546" w:rsidRDefault="008A3546" w:rsidP="0092018C">
      <w:pPr>
        <w:spacing w:after="7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FEF40" w14:textId="34D2CAD1" w:rsidR="00FD3C4D" w:rsidRPr="005C63EA" w:rsidRDefault="005C63EA" w:rsidP="00FD3C4D">
    <w:pPr>
      <w:spacing w:afterLines="50" w:after="120" w:line="400" w:lineRule="exact"/>
      <w:jc w:val="center"/>
      <w:rPr>
        <w:rFonts w:ascii="微軟正黑體" w:eastAsia="微軟正黑體" w:hAnsi="微軟正黑體"/>
        <w:szCs w:val="24"/>
      </w:rPr>
    </w:pPr>
    <w:r w:rsidRPr="005C63EA">
      <w:rPr>
        <w:rFonts w:ascii="微軟正黑體" w:eastAsia="微軟正黑體" w:hAnsi="微軟正黑體" w:hint="eastAsia"/>
        <w:b/>
        <w:bCs/>
        <w:sz w:val="28"/>
        <w:szCs w:val="28"/>
      </w:rPr>
      <w:t>期貨商經營證券交易輔助業務內部控制制度標準規範</w:t>
    </w:r>
    <w:proofErr w:type="gramStart"/>
    <w:r w:rsidRPr="005C63EA">
      <w:rPr>
        <w:rFonts w:ascii="微軟正黑體" w:eastAsia="微軟正黑體" w:hAnsi="微軟正黑體" w:hint="eastAsia"/>
        <w:b/>
        <w:bCs/>
        <w:sz w:val="28"/>
        <w:szCs w:val="28"/>
      </w:rPr>
      <w:t>—</w:t>
    </w:r>
    <w:proofErr w:type="gramEnd"/>
    <w:r w:rsidRPr="005C63EA">
      <w:rPr>
        <w:rFonts w:ascii="微軟正黑體" w:eastAsia="微軟正黑體" w:hAnsi="微軟正黑體" w:hint="eastAsia"/>
        <w:b/>
        <w:bCs/>
        <w:sz w:val="28"/>
        <w:szCs w:val="28"/>
      </w:rPr>
      <w:t>內部稽核實施細則（外國有價證券）</w:t>
    </w:r>
    <w:r w:rsidR="00FD3C4D" w:rsidRPr="008C3871">
      <w:rPr>
        <w:rFonts w:ascii="微軟正黑體" w:eastAsia="微軟正黑體" w:hAnsi="微軟正黑體" w:hint="eastAsia"/>
        <w:b/>
        <w:bCs/>
        <w:sz w:val="28"/>
        <w:szCs w:val="28"/>
      </w:rPr>
      <w:t>修正對照表</w:t>
    </w:r>
    <w:r w:rsidR="00AF4A5A">
      <w:rPr>
        <w:rFonts w:ascii="微軟正黑體" w:eastAsia="微軟正黑體" w:hAnsi="微軟正黑體" w:hint="eastAsia"/>
        <w:b/>
        <w:bCs/>
        <w:sz w:val="28"/>
        <w:szCs w:val="28"/>
      </w:rPr>
      <w:t xml:space="preserve"> </w:t>
    </w:r>
    <w:r w:rsidR="00AF4A5A">
      <w:rPr>
        <w:rFonts w:ascii="微軟正黑體" w:eastAsia="微軟正黑體" w:hAnsi="微軟正黑體"/>
        <w:b/>
        <w:bCs/>
        <w:sz w:val="28"/>
        <w:szCs w:val="28"/>
      </w:rPr>
      <w:t xml:space="preserve">  </w:t>
    </w:r>
    <w:r w:rsidR="00AF4A5A">
      <w:rPr>
        <w:rFonts w:ascii="Microsoft JhengHei Light" w:eastAsia="Microsoft JhengHei Light" w:hAnsi="Microsoft JhengHei Light" w:cs="新細明體" w:hint="eastAsia"/>
        <w:b/>
        <w:bCs/>
        <w:kern w:val="0"/>
      </w:rPr>
      <w:t>11</w:t>
    </w:r>
    <w:r w:rsidR="000E148F">
      <w:rPr>
        <w:rFonts w:ascii="Microsoft JhengHei Light" w:eastAsia="Microsoft JhengHei Light" w:hAnsi="Microsoft JhengHei Light" w:cs="新細明體"/>
        <w:b/>
        <w:bCs/>
        <w:kern w:val="0"/>
      </w:rPr>
      <w:t>2.</w:t>
    </w:r>
    <w:r w:rsidR="00AF4A5A">
      <w:rPr>
        <w:rFonts w:ascii="Microsoft JhengHei Light" w:eastAsia="Microsoft JhengHei Light" w:hAnsi="Microsoft JhengHei Light" w:cs="新細明體" w:hint="eastAsia"/>
        <w:b/>
        <w:bCs/>
        <w:kern w:val="0"/>
      </w:rPr>
      <w:t>06</w:t>
    </w:r>
  </w:p>
  <w:p w14:paraId="0799C973" w14:textId="77777777" w:rsidR="00FD3C4D" w:rsidRPr="00FD3C4D" w:rsidRDefault="00FD3C4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D3978"/>
    <w:multiLevelType w:val="hybridMultilevel"/>
    <w:tmpl w:val="7D409A94"/>
    <w:lvl w:ilvl="0" w:tplc="0F7C5782">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 w15:restartNumberingAfterBreak="0">
    <w:nsid w:val="1B095B79"/>
    <w:multiLevelType w:val="hybridMultilevel"/>
    <w:tmpl w:val="02083E7E"/>
    <w:lvl w:ilvl="0" w:tplc="B334830C">
      <w:start w:val="1"/>
      <w:numFmt w:val="decimal"/>
      <w:lvlText w:val="%1."/>
      <w:lvlJc w:val="left"/>
      <w:pPr>
        <w:ind w:left="1616" w:hanging="360"/>
      </w:pPr>
      <w:rPr>
        <w:rFonts w:hint="default"/>
      </w:rPr>
    </w:lvl>
    <w:lvl w:ilvl="1" w:tplc="04090019" w:tentative="1">
      <w:start w:val="1"/>
      <w:numFmt w:val="ideographTraditional"/>
      <w:lvlText w:val="%2、"/>
      <w:lvlJc w:val="left"/>
      <w:pPr>
        <w:ind w:left="2216" w:hanging="480"/>
      </w:pPr>
    </w:lvl>
    <w:lvl w:ilvl="2" w:tplc="0409001B" w:tentative="1">
      <w:start w:val="1"/>
      <w:numFmt w:val="lowerRoman"/>
      <w:lvlText w:val="%3."/>
      <w:lvlJc w:val="right"/>
      <w:pPr>
        <w:ind w:left="2696" w:hanging="480"/>
      </w:pPr>
    </w:lvl>
    <w:lvl w:ilvl="3" w:tplc="0409000F" w:tentative="1">
      <w:start w:val="1"/>
      <w:numFmt w:val="decimal"/>
      <w:lvlText w:val="%4."/>
      <w:lvlJc w:val="left"/>
      <w:pPr>
        <w:ind w:left="3176" w:hanging="480"/>
      </w:pPr>
    </w:lvl>
    <w:lvl w:ilvl="4" w:tplc="04090019" w:tentative="1">
      <w:start w:val="1"/>
      <w:numFmt w:val="ideographTraditional"/>
      <w:lvlText w:val="%5、"/>
      <w:lvlJc w:val="left"/>
      <w:pPr>
        <w:ind w:left="3656" w:hanging="480"/>
      </w:pPr>
    </w:lvl>
    <w:lvl w:ilvl="5" w:tplc="0409001B" w:tentative="1">
      <w:start w:val="1"/>
      <w:numFmt w:val="lowerRoman"/>
      <w:lvlText w:val="%6."/>
      <w:lvlJc w:val="right"/>
      <w:pPr>
        <w:ind w:left="4136" w:hanging="480"/>
      </w:pPr>
    </w:lvl>
    <w:lvl w:ilvl="6" w:tplc="0409000F" w:tentative="1">
      <w:start w:val="1"/>
      <w:numFmt w:val="decimal"/>
      <w:lvlText w:val="%7."/>
      <w:lvlJc w:val="left"/>
      <w:pPr>
        <w:ind w:left="4616" w:hanging="480"/>
      </w:pPr>
    </w:lvl>
    <w:lvl w:ilvl="7" w:tplc="04090019" w:tentative="1">
      <w:start w:val="1"/>
      <w:numFmt w:val="ideographTraditional"/>
      <w:lvlText w:val="%8、"/>
      <w:lvlJc w:val="left"/>
      <w:pPr>
        <w:ind w:left="5096" w:hanging="480"/>
      </w:pPr>
    </w:lvl>
    <w:lvl w:ilvl="8" w:tplc="0409001B" w:tentative="1">
      <w:start w:val="1"/>
      <w:numFmt w:val="lowerRoman"/>
      <w:lvlText w:val="%9."/>
      <w:lvlJc w:val="right"/>
      <w:pPr>
        <w:ind w:left="5576" w:hanging="480"/>
      </w:pPr>
    </w:lvl>
  </w:abstractNum>
  <w:abstractNum w:abstractNumId="2" w15:restartNumberingAfterBreak="0">
    <w:nsid w:val="2A2E5C42"/>
    <w:multiLevelType w:val="hybridMultilevel"/>
    <w:tmpl w:val="EC04DF5A"/>
    <w:lvl w:ilvl="0" w:tplc="6540E76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7F66A0"/>
    <w:multiLevelType w:val="hybridMultilevel"/>
    <w:tmpl w:val="C5FA9F8C"/>
    <w:lvl w:ilvl="0" w:tplc="52141C3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4C2596"/>
    <w:multiLevelType w:val="hybridMultilevel"/>
    <w:tmpl w:val="7D409A94"/>
    <w:lvl w:ilvl="0" w:tplc="0F7C5782">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5"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38E44E50"/>
    <w:multiLevelType w:val="hybridMultilevel"/>
    <w:tmpl w:val="2D3C9D3A"/>
    <w:lvl w:ilvl="0" w:tplc="2CD8C3CA">
      <w:start w:val="1"/>
      <w:numFmt w:val="taiwaneseCountingThousand"/>
      <w:lvlText w:val="(%1)"/>
      <w:lvlJc w:val="left"/>
      <w:pPr>
        <w:ind w:left="893" w:hanging="720"/>
      </w:pPr>
      <w:rPr>
        <w:rFonts w:ascii="微軟正黑體" w:eastAsia="微軟正黑體" w:hAnsi="微軟正黑體" w:cs="Times New Roman"/>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7" w15:restartNumberingAfterBreak="0">
    <w:nsid w:val="3F712280"/>
    <w:multiLevelType w:val="hybridMultilevel"/>
    <w:tmpl w:val="E0F6EB66"/>
    <w:lvl w:ilvl="0" w:tplc="CF126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FB0195"/>
    <w:multiLevelType w:val="hybridMultilevel"/>
    <w:tmpl w:val="2D3C9D3A"/>
    <w:lvl w:ilvl="0" w:tplc="2CD8C3CA">
      <w:start w:val="1"/>
      <w:numFmt w:val="taiwaneseCountingThousand"/>
      <w:lvlText w:val="(%1)"/>
      <w:lvlJc w:val="left"/>
      <w:pPr>
        <w:ind w:left="893" w:hanging="720"/>
      </w:pPr>
      <w:rPr>
        <w:rFonts w:ascii="微軟正黑體" w:eastAsia="微軟正黑體" w:hAnsi="微軟正黑體" w:cs="Times New Roman"/>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9" w15:restartNumberingAfterBreak="0">
    <w:nsid w:val="42880CEC"/>
    <w:multiLevelType w:val="hybridMultilevel"/>
    <w:tmpl w:val="490CAE82"/>
    <w:lvl w:ilvl="0" w:tplc="311C7FB8">
      <w:start w:val="1"/>
      <w:numFmt w:val="decimal"/>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B91D85"/>
    <w:multiLevelType w:val="hybridMultilevel"/>
    <w:tmpl w:val="CFE04BDC"/>
    <w:lvl w:ilvl="0" w:tplc="69BCAA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C2732FF"/>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4EB15F7"/>
    <w:multiLevelType w:val="multilevel"/>
    <w:tmpl w:val="9692EEF6"/>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lvlText w:val="(%3)"/>
      <w:lvlJc w:val="left"/>
      <w:pPr>
        <w:tabs>
          <w:tab w:val="num" w:pos="1276"/>
        </w:tabs>
        <w:ind w:left="1276" w:hanging="425"/>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3" w15:restartNumberingAfterBreak="0">
    <w:nsid w:val="583E1819"/>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BA221AF"/>
    <w:multiLevelType w:val="hybridMultilevel"/>
    <w:tmpl w:val="D4206BCE"/>
    <w:lvl w:ilvl="0" w:tplc="37C270F4">
      <w:start w:val="1"/>
      <w:numFmt w:val="taiwaneseCountingThousand"/>
      <w:lvlText w:val="（%1）"/>
      <w:lvlJc w:val="left"/>
      <w:pPr>
        <w:ind w:left="1032" w:hanging="720"/>
      </w:pPr>
      <w:rPr>
        <w:rFonts w:hint="default"/>
      </w:rPr>
    </w:lvl>
    <w:lvl w:ilvl="1" w:tplc="2C8415B2">
      <w:start w:val="1"/>
      <w:numFmt w:val="decimalFullWidth"/>
      <w:lvlText w:val="%2．"/>
      <w:lvlJc w:val="left"/>
      <w:pPr>
        <w:ind w:left="1512" w:hanging="720"/>
      </w:pPr>
      <w:rPr>
        <w:rFonts w:hint="default"/>
      </w:r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15" w15:restartNumberingAfterBreak="0">
    <w:nsid w:val="5DF95724"/>
    <w:multiLevelType w:val="hybridMultilevel"/>
    <w:tmpl w:val="9300D6CA"/>
    <w:lvl w:ilvl="0" w:tplc="EFAC377A">
      <w:start w:val="1"/>
      <w:numFmt w:val="taiwaneseCountingThousand"/>
      <w:lvlText w:val="%1、"/>
      <w:lvlJc w:val="left"/>
      <w:pPr>
        <w:ind w:left="607" w:hanging="720"/>
      </w:pPr>
      <w:rPr>
        <w:rFonts w:hint="default"/>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16" w15:restartNumberingAfterBreak="0">
    <w:nsid w:val="648104D9"/>
    <w:multiLevelType w:val="hybridMultilevel"/>
    <w:tmpl w:val="243ED3AC"/>
    <w:lvl w:ilvl="0" w:tplc="291EBF4A">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6F4D2078"/>
    <w:multiLevelType w:val="hybridMultilevel"/>
    <w:tmpl w:val="B98CC696"/>
    <w:lvl w:ilvl="0" w:tplc="65E4782C">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8" w15:restartNumberingAfterBreak="0">
    <w:nsid w:val="739F602F"/>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16cid:durableId="1959221754">
    <w:abstractNumId w:val="11"/>
  </w:num>
  <w:num w:numId="2" w16cid:durableId="1375157538">
    <w:abstractNumId w:val="13"/>
  </w:num>
  <w:num w:numId="3" w16cid:durableId="1015231830">
    <w:abstractNumId w:val="8"/>
  </w:num>
  <w:num w:numId="4" w16cid:durableId="1254321953">
    <w:abstractNumId w:val="1"/>
  </w:num>
  <w:num w:numId="5" w16cid:durableId="421266209">
    <w:abstractNumId w:val="16"/>
  </w:num>
  <w:num w:numId="6" w16cid:durableId="1480270240">
    <w:abstractNumId w:val="3"/>
  </w:num>
  <w:num w:numId="7" w16cid:durableId="998923010">
    <w:abstractNumId w:val="12"/>
  </w:num>
  <w:num w:numId="8" w16cid:durableId="1853642805">
    <w:abstractNumId w:val="14"/>
  </w:num>
  <w:num w:numId="9" w16cid:durableId="469245836">
    <w:abstractNumId w:val="10"/>
  </w:num>
  <w:num w:numId="10" w16cid:durableId="527568622">
    <w:abstractNumId w:val="2"/>
  </w:num>
  <w:num w:numId="11" w16cid:durableId="1899439133">
    <w:abstractNumId w:val="9"/>
  </w:num>
  <w:num w:numId="12" w16cid:durableId="1375302943">
    <w:abstractNumId w:val="7"/>
  </w:num>
  <w:num w:numId="13" w16cid:durableId="1340083166">
    <w:abstractNumId w:val="4"/>
  </w:num>
  <w:num w:numId="14" w16cid:durableId="1594126042">
    <w:abstractNumId w:val="0"/>
  </w:num>
  <w:num w:numId="15" w16cid:durableId="1650088311">
    <w:abstractNumId w:val="17"/>
  </w:num>
  <w:num w:numId="16" w16cid:durableId="2106149215">
    <w:abstractNumId w:val="6"/>
  </w:num>
  <w:num w:numId="17" w16cid:durableId="2121487821">
    <w:abstractNumId w:val="15"/>
  </w:num>
  <w:num w:numId="18" w16cid:durableId="1824468969">
    <w:abstractNumId w:val="5"/>
  </w:num>
  <w:num w:numId="19" w16cid:durableId="7781803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25"/>
    <w:rsid w:val="0002583C"/>
    <w:rsid w:val="0006360E"/>
    <w:rsid w:val="000743C7"/>
    <w:rsid w:val="00076C1A"/>
    <w:rsid w:val="000816D3"/>
    <w:rsid w:val="000822FF"/>
    <w:rsid w:val="00095244"/>
    <w:rsid w:val="000A6358"/>
    <w:rsid w:val="000D4CFF"/>
    <w:rsid w:val="000E148F"/>
    <w:rsid w:val="000E6472"/>
    <w:rsid w:val="000F5EBF"/>
    <w:rsid w:val="000F6EBE"/>
    <w:rsid w:val="0010382B"/>
    <w:rsid w:val="00105217"/>
    <w:rsid w:val="001068E9"/>
    <w:rsid w:val="00115A40"/>
    <w:rsid w:val="00116C29"/>
    <w:rsid w:val="00117356"/>
    <w:rsid w:val="00127848"/>
    <w:rsid w:val="001368E2"/>
    <w:rsid w:val="00142095"/>
    <w:rsid w:val="001425B3"/>
    <w:rsid w:val="001427AF"/>
    <w:rsid w:val="00146C29"/>
    <w:rsid w:val="00147395"/>
    <w:rsid w:val="00160751"/>
    <w:rsid w:val="00162239"/>
    <w:rsid w:val="001664AC"/>
    <w:rsid w:val="00180B10"/>
    <w:rsid w:val="00180C2C"/>
    <w:rsid w:val="001849CA"/>
    <w:rsid w:val="001A7529"/>
    <w:rsid w:val="001B0513"/>
    <w:rsid w:val="001B29AE"/>
    <w:rsid w:val="001E1961"/>
    <w:rsid w:val="001E591A"/>
    <w:rsid w:val="001F376F"/>
    <w:rsid w:val="001F55BC"/>
    <w:rsid w:val="001F7C77"/>
    <w:rsid w:val="00212E69"/>
    <w:rsid w:val="002165FB"/>
    <w:rsid w:val="002179EA"/>
    <w:rsid w:val="00231C93"/>
    <w:rsid w:val="00235A28"/>
    <w:rsid w:val="00244810"/>
    <w:rsid w:val="00271561"/>
    <w:rsid w:val="002742D1"/>
    <w:rsid w:val="00274351"/>
    <w:rsid w:val="002850E3"/>
    <w:rsid w:val="00291D2C"/>
    <w:rsid w:val="002C2F51"/>
    <w:rsid w:val="002C448A"/>
    <w:rsid w:val="002C672B"/>
    <w:rsid w:val="002C68F4"/>
    <w:rsid w:val="002D0828"/>
    <w:rsid w:val="002D2555"/>
    <w:rsid w:val="002D74F3"/>
    <w:rsid w:val="002E047F"/>
    <w:rsid w:val="002F7D40"/>
    <w:rsid w:val="00301798"/>
    <w:rsid w:val="003066D2"/>
    <w:rsid w:val="003105D2"/>
    <w:rsid w:val="00312FB1"/>
    <w:rsid w:val="00323627"/>
    <w:rsid w:val="00326601"/>
    <w:rsid w:val="00332071"/>
    <w:rsid w:val="0033451C"/>
    <w:rsid w:val="00336F3E"/>
    <w:rsid w:val="00346E15"/>
    <w:rsid w:val="00366475"/>
    <w:rsid w:val="00370F55"/>
    <w:rsid w:val="00381AC0"/>
    <w:rsid w:val="003820ED"/>
    <w:rsid w:val="003C224C"/>
    <w:rsid w:val="003C2C34"/>
    <w:rsid w:val="003E6949"/>
    <w:rsid w:val="004040FF"/>
    <w:rsid w:val="0042148E"/>
    <w:rsid w:val="0042230E"/>
    <w:rsid w:val="0042510C"/>
    <w:rsid w:val="00440B59"/>
    <w:rsid w:val="00464949"/>
    <w:rsid w:val="00466D95"/>
    <w:rsid w:val="00470B84"/>
    <w:rsid w:val="00472333"/>
    <w:rsid w:val="004851C1"/>
    <w:rsid w:val="0048672A"/>
    <w:rsid w:val="004A539A"/>
    <w:rsid w:val="004B1F40"/>
    <w:rsid w:val="004B1FE5"/>
    <w:rsid w:val="004B4670"/>
    <w:rsid w:val="004C4B4C"/>
    <w:rsid w:val="004D000B"/>
    <w:rsid w:val="004D7901"/>
    <w:rsid w:val="0050780A"/>
    <w:rsid w:val="00511BA0"/>
    <w:rsid w:val="00513AC2"/>
    <w:rsid w:val="00516449"/>
    <w:rsid w:val="00546F98"/>
    <w:rsid w:val="005549E2"/>
    <w:rsid w:val="00570555"/>
    <w:rsid w:val="00580724"/>
    <w:rsid w:val="00594E83"/>
    <w:rsid w:val="00597243"/>
    <w:rsid w:val="005C1C78"/>
    <w:rsid w:val="005C4F31"/>
    <w:rsid w:val="005C63EA"/>
    <w:rsid w:val="005D1814"/>
    <w:rsid w:val="006153D2"/>
    <w:rsid w:val="0061745D"/>
    <w:rsid w:val="006228D0"/>
    <w:rsid w:val="00622E8A"/>
    <w:rsid w:val="00627D44"/>
    <w:rsid w:val="00647408"/>
    <w:rsid w:val="00662ACC"/>
    <w:rsid w:val="00686D79"/>
    <w:rsid w:val="00693B69"/>
    <w:rsid w:val="00693C08"/>
    <w:rsid w:val="00696EC1"/>
    <w:rsid w:val="006A7FB1"/>
    <w:rsid w:val="006B04B9"/>
    <w:rsid w:val="006D3E12"/>
    <w:rsid w:val="006E0A6F"/>
    <w:rsid w:val="007107A5"/>
    <w:rsid w:val="00713DE2"/>
    <w:rsid w:val="00714039"/>
    <w:rsid w:val="00721C81"/>
    <w:rsid w:val="0072212A"/>
    <w:rsid w:val="007229AF"/>
    <w:rsid w:val="00724E6C"/>
    <w:rsid w:val="00733DE1"/>
    <w:rsid w:val="00734BD2"/>
    <w:rsid w:val="0073754E"/>
    <w:rsid w:val="00741D6D"/>
    <w:rsid w:val="00745868"/>
    <w:rsid w:val="0078001C"/>
    <w:rsid w:val="007A4CBC"/>
    <w:rsid w:val="007B0972"/>
    <w:rsid w:val="007B471E"/>
    <w:rsid w:val="007B5940"/>
    <w:rsid w:val="007C404B"/>
    <w:rsid w:val="007F7BBB"/>
    <w:rsid w:val="00811A9E"/>
    <w:rsid w:val="00816BD3"/>
    <w:rsid w:val="00822BD0"/>
    <w:rsid w:val="008231A2"/>
    <w:rsid w:val="00823733"/>
    <w:rsid w:val="00824019"/>
    <w:rsid w:val="00825863"/>
    <w:rsid w:val="00844656"/>
    <w:rsid w:val="00850EE5"/>
    <w:rsid w:val="00852265"/>
    <w:rsid w:val="008627C7"/>
    <w:rsid w:val="00867873"/>
    <w:rsid w:val="00875289"/>
    <w:rsid w:val="008844DD"/>
    <w:rsid w:val="00896AEB"/>
    <w:rsid w:val="008A3546"/>
    <w:rsid w:val="008B4B2A"/>
    <w:rsid w:val="008C2AC5"/>
    <w:rsid w:val="008C3871"/>
    <w:rsid w:val="008C4050"/>
    <w:rsid w:val="008C7F24"/>
    <w:rsid w:val="008F3A97"/>
    <w:rsid w:val="008F3FC9"/>
    <w:rsid w:val="008F6162"/>
    <w:rsid w:val="00912069"/>
    <w:rsid w:val="0092018C"/>
    <w:rsid w:val="00923019"/>
    <w:rsid w:val="0092734B"/>
    <w:rsid w:val="00935E38"/>
    <w:rsid w:val="00936C88"/>
    <w:rsid w:val="00966BAE"/>
    <w:rsid w:val="009670BE"/>
    <w:rsid w:val="009674E1"/>
    <w:rsid w:val="009B00E6"/>
    <w:rsid w:val="009B470E"/>
    <w:rsid w:val="009C1263"/>
    <w:rsid w:val="009D041D"/>
    <w:rsid w:val="009D505C"/>
    <w:rsid w:val="009D67A1"/>
    <w:rsid w:val="009E1171"/>
    <w:rsid w:val="009E3864"/>
    <w:rsid w:val="009E4DAA"/>
    <w:rsid w:val="009E69CD"/>
    <w:rsid w:val="00A05C73"/>
    <w:rsid w:val="00A21724"/>
    <w:rsid w:val="00A35CA7"/>
    <w:rsid w:val="00A449AB"/>
    <w:rsid w:val="00A54BCF"/>
    <w:rsid w:val="00A64C04"/>
    <w:rsid w:val="00A806AB"/>
    <w:rsid w:val="00A86503"/>
    <w:rsid w:val="00A867C6"/>
    <w:rsid w:val="00A9670D"/>
    <w:rsid w:val="00AB1953"/>
    <w:rsid w:val="00AB5DB5"/>
    <w:rsid w:val="00AC41D5"/>
    <w:rsid w:val="00AC5E4D"/>
    <w:rsid w:val="00AD13A2"/>
    <w:rsid w:val="00AF3BCF"/>
    <w:rsid w:val="00AF4A5A"/>
    <w:rsid w:val="00AF5FE9"/>
    <w:rsid w:val="00B03359"/>
    <w:rsid w:val="00B13C9B"/>
    <w:rsid w:val="00B17D09"/>
    <w:rsid w:val="00B25B65"/>
    <w:rsid w:val="00B45FAA"/>
    <w:rsid w:val="00B460F4"/>
    <w:rsid w:val="00B545C6"/>
    <w:rsid w:val="00B6171B"/>
    <w:rsid w:val="00B637A2"/>
    <w:rsid w:val="00B64E7F"/>
    <w:rsid w:val="00B760D8"/>
    <w:rsid w:val="00B76B48"/>
    <w:rsid w:val="00BA78A0"/>
    <w:rsid w:val="00BB3684"/>
    <w:rsid w:val="00BD1525"/>
    <w:rsid w:val="00BF3043"/>
    <w:rsid w:val="00BF4656"/>
    <w:rsid w:val="00C04AC4"/>
    <w:rsid w:val="00C07E54"/>
    <w:rsid w:val="00C122B9"/>
    <w:rsid w:val="00C143B3"/>
    <w:rsid w:val="00C31E86"/>
    <w:rsid w:val="00C34670"/>
    <w:rsid w:val="00C44A11"/>
    <w:rsid w:val="00C53DDB"/>
    <w:rsid w:val="00C61336"/>
    <w:rsid w:val="00C77023"/>
    <w:rsid w:val="00C9435E"/>
    <w:rsid w:val="00CA589B"/>
    <w:rsid w:val="00CD401D"/>
    <w:rsid w:val="00CE3EA3"/>
    <w:rsid w:val="00CE76AA"/>
    <w:rsid w:val="00CE7DA7"/>
    <w:rsid w:val="00D235FE"/>
    <w:rsid w:val="00D2580B"/>
    <w:rsid w:val="00D41489"/>
    <w:rsid w:val="00D56000"/>
    <w:rsid w:val="00D6202A"/>
    <w:rsid w:val="00D6265C"/>
    <w:rsid w:val="00D659D7"/>
    <w:rsid w:val="00D66FC7"/>
    <w:rsid w:val="00D73EF2"/>
    <w:rsid w:val="00D76147"/>
    <w:rsid w:val="00D81C84"/>
    <w:rsid w:val="00DA7118"/>
    <w:rsid w:val="00DC3927"/>
    <w:rsid w:val="00DC76B3"/>
    <w:rsid w:val="00DD4E0E"/>
    <w:rsid w:val="00DE7AC1"/>
    <w:rsid w:val="00E00F63"/>
    <w:rsid w:val="00E30A7B"/>
    <w:rsid w:val="00E31E4E"/>
    <w:rsid w:val="00E4641C"/>
    <w:rsid w:val="00E54BDD"/>
    <w:rsid w:val="00E57856"/>
    <w:rsid w:val="00E735B9"/>
    <w:rsid w:val="00E943FA"/>
    <w:rsid w:val="00E96EB0"/>
    <w:rsid w:val="00EA1BCB"/>
    <w:rsid w:val="00ED231A"/>
    <w:rsid w:val="00EE2008"/>
    <w:rsid w:val="00EE542B"/>
    <w:rsid w:val="00EE5E73"/>
    <w:rsid w:val="00EF0008"/>
    <w:rsid w:val="00EF1D3A"/>
    <w:rsid w:val="00F00DD7"/>
    <w:rsid w:val="00F1542A"/>
    <w:rsid w:val="00F26187"/>
    <w:rsid w:val="00F32C22"/>
    <w:rsid w:val="00F424A8"/>
    <w:rsid w:val="00F5173F"/>
    <w:rsid w:val="00F75FCA"/>
    <w:rsid w:val="00F93473"/>
    <w:rsid w:val="00FC1830"/>
    <w:rsid w:val="00FC232B"/>
    <w:rsid w:val="00FC3326"/>
    <w:rsid w:val="00FD380F"/>
    <w:rsid w:val="00FD3C4D"/>
    <w:rsid w:val="00FE5B47"/>
    <w:rsid w:val="00FE66FC"/>
    <w:rsid w:val="00FF147F"/>
    <w:rsid w:val="00FF44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9944F"/>
  <w15:docId w15:val="{43456A2C-407F-40D3-8409-DCBA5111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525"/>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351"/>
    <w:pPr>
      <w:ind w:leftChars="200" w:left="480"/>
    </w:pPr>
  </w:style>
  <w:style w:type="paragraph" w:styleId="a4">
    <w:name w:val="Balloon Text"/>
    <w:basedOn w:val="a"/>
    <w:link w:val="a5"/>
    <w:uiPriority w:val="99"/>
    <w:semiHidden/>
    <w:unhideWhenUsed/>
    <w:rsid w:val="00AC41D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C41D5"/>
    <w:rPr>
      <w:rFonts w:asciiTheme="majorHAnsi" w:eastAsiaTheme="majorEastAsia" w:hAnsiTheme="majorHAnsi" w:cstheme="majorBidi"/>
      <w:sz w:val="18"/>
      <w:szCs w:val="18"/>
    </w:rPr>
  </w:style>
  <w:style w:type="paragraph" w:styleId="a6">
    <w:name w:val="header"/>
    <w:basedOn w:val="a"/>
    <w:link w:val="a7"/>
    <w:uiPriority w:val="99"/>
    <w:unhideWhenUsed/>
    <w:rsid w:val="0092018C"/>
    <w:pPr>
      <w:tabs>
        <w:tab w:val="center" w:pos="4153"/>
        <w:tab w:val="right" w:pos="8306"/>
      </w:tabs>
      <w:snapToGrid w:val="0"/>
    </w:pPr>
    <w:rPr>
      <w:sz w:val="20"/>
      <w:szCs w:val="20"/>
    </w:rPr>
  </w:style>
  <w:style w:type="character" w:customStyle="1" w:styleId="a7">
    <w:name w:val="頁首 字元"/>
    <w:basedOn w:val="a0"/>
    <w:link w:val="a6"/>
    <w:uiPriority w:val="99"/>
    <w:rsid w:val="0092018C"/>
    <w:rPr>
      <w:rFonts w:ascii="Calibri" w:eastAsia="新細明體" w:hAnsi="Calibri" w:cs="Times New Roman"/>
      <w:sz w:val="20"/>
      <w:szCs w:val="20"/>
    </w:rPr>
  </w:style>
  <w:style w:type="paragraph" w:styleId="a8">
    <w:name w:val="footer"/>
    <w:basedOn w:val="a"/>
    <w:link w:val="a9"/>
    <w:uiPriority w:val="99"/>
    <w:unhideWhenUsed/>
    <w:rsid w:val="0092018C"/>
    <w:pPr>
      <w:tabs>
        <w:tab w:val="center" w:pos="4153"/>
        <w:tab w:val="right" w:pos="8306"/>
      </w:tabs>
      <w:snapToGrid w:val="0"/>
    </w:pPr>
    <w:rPr>
      <w:sz w:val="20"/>
      <w:szCs w:val="20"/>
    </w:rPr>
  </w:style>
  <w:style w:type="character" w:customStyle="1" w:styleId="a9">
    <w:name w:val="頁尾 字元"/>
    <w:basedOn w:val="a0"/>
    <w:link w:val="a8"/>
    <w:uiPriority w:val="99"/>
    <w:rsid w:val="0092018C"/>
    <w:rPr>
      <w:rFonts w:ascii="Calibri" w:eastAsia="新細明體" w:hAnsi="Calibri" w:cs="Times New Roman"/>
      <w:sz w:val="20"/>
      <w:szCs w:val="20"/>
    </w:rPr>
  </w:style>
  <w:style w:type="paragraph" w:styleId="3">
    <w:name w:val="Body Text 3"/>
    <w:basedOn w:val="a"/>
    <w:link w:val="30"/>
    <w:semiHidden/>
    <w:rsid w:val="001427AF"/>
    <w:pPr>
      <w:spacing w:line="360" w:lineRule="exact"/>
      <w:jc w:val="both"/>
    </w:pPr>
    <w:rPr>
      <w:rFonts w:ascii="Times New Roman" w:eastAsia="標楷體" w:hAnsi="Times New Roman"/>
      <w:sz w:val="28"/>
      <w:szCs w:val="20"/>
    </w:rPr>
  </w:style>
  <w:style w:type="character" w:customStyle="1" w:styleId="30">
    <w:name w:val="本文 3 字元"/>
    <w:basedOn w:val="a0"/>
    <w:link w:val="3"/>
    <w:semiHidden/>
    <w:rsid w:val="001427AF"/>
    <w:rPr>
      <w:rFonts w:ascii="Times New Roman" w:eastAsia="標楷體" w:hAnsi="Times New Roman" w:cs="Times New Roman"/>
      <w:sz w:val="28"/>
      <w:szCs w:val="20"/>
    </w:rPr>
  </w:style>
  <w:style w:type="paragraph" w:styleId="aa">
    <w:name w:val="Body Text Indent"/>
    <w:basedOn w:val="a"/>
    <w:link w:val="ab"/>
    <w:uiPriority w:val="99"/>
    <w:semiHidden/>
    <w:unhideWhenUsed/>
    <w:rsid w:val="00117356"/>
    <w:pPr>
      <w:spacing w:after="120"/>
      <w:ind w:leftChars="200" w:left="480"/>
    </w:pPr>
  </w:style>
  <w:style w:type="character" w:customStyle="1" w:styleId="ab">
    <w:name w:val="本文縮排 字元"/>
    <w:basedOn w:val="a0"/>
    <w:link w:val="aa"/>
    <w:uiPriority w:val="99"/>
    <w:semiHidden/>
    <w:rsid w:val="00117356"/>
    <w:rPr>
      <w:rFonts w:ascii="Calibri" w:eastAsia="新細明體" w:hAnsi="Calibri" w:cs="Times New Roman"/>
    </w:rPr>
  </w:style>
  <w:style w:type="character" w:styleId="ac">
    <w:name w:val="Emphasis"/>
    <w:basedOn w:val="a0"/>
    <w:uiPriority w:val="20"/>
    <w:qFormat/>
    <w:rsid w:val="00EE5E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8192">
      <w:bodyDiv w:val="1"/>
      <w:marLeft w:val="0"/>
      <w:marRight w:val="0"/>
      <w:marTop w:val="0"/>
      <w:marBottom w:val="0"/>
      <w:divBdr>
        <w:top w:val="none" w:sz="0" w:space="0" w:color="auto"/>
        <w:left w:val="none" w:sz="0" w:space="0" w:color="auto"/>
        <w:bottom w:val="none" w:sz="0" w:space="0" w:color="auto"/>
        <w:right w:val="none" w:sz="0" w:space="0" w:color="auto"/>
      </w:divBdr>
    </w:div>
    <w:div w:id="592052909">
      <w:bodyDiv w:val="1"/>
      <w:marLeft w:val="0"/>
      <w:marRight w:val="0"/>
      <w:marTop w:val="0"/>
      <w:marBottom w:val="0"/>
      <w:divBdr>
        <w:top w:val="none" w:sz="0" w:space="0" w:color="auto"/>
        <w:left w:val="none" w:sz="0" w:space="0" w:color="auto"/>
        <w:bottom w:val="none" w:sz="0" w:space="0" w:color="auto"/>
        <w:right w:val="none" w:sz="0" w:space="0" w:color="auto"/>
      </w:divBdr>
    </w:div>
    <w:div w:id="647897813">
      <w:bodyDiv w:val="1"/>
      <w:marLeft w:val="0"/>
      <w:marRight w:val="0"/>
      <w:marTop w:val="0"/>
      <w:marBottom w:val="0"/>
      <w:divBdr>
        <w:top w:val="none" w:sz="0" w:space="0" w:color="auto"/>
        <w:left w:val="none" w:sz="0" w:space="0" w:color="auto"/>
        <w:bottom w:val="none" w:sz="0" w:space="0" w:color="auto"/>
        <w:right w:val="none" w:sz="0" w:space="0" w:color="auto"/>
      </w:divBdr>
    </w:div>
    <w:div w:id="126145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B48C42-B5A2-428C-B5D9-464595D32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賴育新</dc:creator>
  <cp:lastModifiedBy>賴育新</cp:lastModifiedBy>
  <cp:revision>2</cp:revision>
  <cp:lastPrinted>2019-09-25T08:40:00Z</cp:lastPrinted>
  <dcterms:created xsi:type="dcterms:W3CDTF">2023-06-29T02:38:00Z</dcterms:created>
  <dcterms:modified xsi:type="dcterms:W3CDTF">2023-06-29T02:38:00Z</dcterms:modified>
</cp:coreProperties>
</file>