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0FA2F" w14:textId="629C535C" w:rsidR="00BD1525" w:rsidRPr="00DC5845" w:rsidRDefault="00DC5845" w:rsidP="00CB031F">
      <w:pPr>
        <w:spacing w:afterLines="50" w:after="180" w:line="400" w:lineRule="exact"/>
        <w:jc w:val="center"/>
        <w:rPr>
          <w:rFonts w:ascii="微軟正黑體" w:eastAsia="微軟正黑體" w:hAnsi="微軟正黑體"/>
          <w:sz w:val="28"/>
          <w:szCs w:val="28"/>
        </w:rPr>
      </w:pPr>
      <w:r>
        <w:rPr>
          <w:rFonts w:ascii="微軟正黑體" w:eastAsia="微軟正黑體" w:hAnsi="微軟正黑體" w:hint="eastAsia"/>
          <w:b/>
          <w:sz w:val="28"/>
          <w:szCs w:val="28"/>
        </w:rPr>
        <w:t xml:space="preserve"> </w:t>
      </w:r>
      <w:r>
        <w:rPr>
          <w:rFonts w:ascii="微軟正黑體" w:eastAsia="微軟正黑體" w:hAnsi="微軟正黑體"/>
          <w:b/>
          <w:sz w:val="28"/>
          <w:szCs w:val="28"/>
        </w:rPr>
        <w:t xml:space="preserve">            </w:t>
      </w:r>
      <w:r w:rsidR="00BD1525" w:rsidRPr="007769F0">
        <w:rPr>
          <w:rFonts w:ascii="微軟正黑體" w:eastAsia="微軟正黑體" w:hAnsi="微軟正黑體" w:hint="eastAsia"/>
          <w:b/>
          <w:sz w:val="28"/>
          <w:szCs w:val="28"/>
        </w:rPr>
        <w:t>證券商內部控制制度標準規範</w:t>
      </w:r>
      <w:r w:rsidR="00BD1525" w:rsidRPr="007769F0">
        <w:rPr>
          <w:rFonts w:ascii="微軟正黑體" w:eastAsia="微軟正黑體" w:hAnsi="微軟正黑體"/>
          <w:b/>
          <w:sz w:val="28"/>
          <w:szCs w:val="28"/>
        </w:rPr>
        <w:t>—</w:t>
      </w:r>
      <w:r w:rsidR="00BD1525" w:rsidRPr="007769F0">
        <w:rPr>
          <w:rFonts w:ascii="微軟正黑體" w:eastAsia="微軟正黑體" w:hAnsi="微軟正黑體" w:hint="eastAsia"/>
          <w:b/>
          <w:sz w:val="28"/>
          <w:szCs w:val="28"/>
        </w:rPr>
        <w:t>內部控制制度（受託買賣外國有價證券）修</w:t>
      </w:r>
      <w:r w:rsidR="00936C88" w:rsidRPr="007769F0">
        <w:rPr>
          <w:rFonts w:ascii="微軟正黑體" w:eastAsia="微軟正黑體" w:hAnsi="微軟正黑體" w:hint="eastAsia"/>
          <w:b/>
          <w:sz w:val="28"/>
          <w:szCs w:val="28"/>
        </w:rPr>
        <w:t>訂</w:t>
      </w:r>
      <w:r w:rsidR="00BD1525" w:rsidRPr="007769F0">
        <w:rPr>
          <w:rFonts w:ascii="微軟正黑體" w:eastAsia="微軟正黑體" w:hAnsi="微軟正黑體" w:hint="eastAsia"/>
          <w:b/>
          <w:sz w:val="28"/>
          <w:szCs w:val="28"/>
        </w:rPr>
        <w:t>對照表</w:t>
      </w:r>
      <w:r w:rsidR="00CB031F">
        <w:rPr>
          <w:rFonts w:ascii="微軟正黑體" w:eastAsia="微軟正黑體" w:hAnsi="微軟正黑體"/>
          <w:sz w:val="28"/>
          <w:szCs w:val="28"/>
        </w:rPr>
        <w:t xml:space="preserve"> </w:t>
      </w:r>
      <w:r>
        <w:rPr>
          <w:rFonts w:ascii="微軟正黑體" w:eastAsia="微軟正黑體" w:hAnsi="微軟正黑體"/>
          <w:sz w:val="28"/>
          <w:szCs w:val="28"/>
        </w:rPr>
        <w:t xml:space="preserve">          </w:t>
      </w:r>
      <w:r>
        <w:rPr>
          <w:rFonts w:ascii="Microsoft JhengHei Light" w:eastAsia="Microsoft JhengHei Light" w:hAnsi="Microsoft JhengHei Light" w:cs="新細明體" w:hint="eastAsia"/>
          <w:b/>
          <w:bCs/>
          <w:kern w:val="0"/>
        </w:rPr>
        <w:t>11</w:t>
      </w:r>
      <w:r w:rsidR="009F6F36">
        <w:rPr>
          <w:rFonts w:ascii="Microsoft JhengHei Light" w:eastAsia="Microsoft JhengHei Light" w:hAnsi="Microsoft JhengHei Light" w:cs="新細明體"/>
          <w:b/>
          <w:bCs/>
          <w:kern w:val="0"/>
        </w:rPr>
        <w:t>2</w:t>
      </w:r>
      <w:r>
        <w:rPr>
          <w:rFonts w:ascii="Microsoft JhengHei Light" w:eastAsia="Microsoft JhengHei Light" w:hAnsi="Microsoft JhengHei Light" w:cs="新細明體" w:hint="eastAsia"/>
          <w:b/>
          <w:bCs/>
          <w:kern w:val="0"/>
        </w:rPr>
        <w:t>.06</w:t>
      </w:r>
    </w:p>
    <w:tbl>
      <w:tblPr>
        <w:tblW w:w="15452" w:type="dxa"/>
        <w:tblInd w:w="-2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277"/>
        <w:gridCol w:w="1417"/>
        <w:gridCol w:w="4536"/>
        <w:gridCol w:w="4394"/>
        <w:gridCol w:w="3828"/>
      </w:tblGrid>
      <w:tr w:rsidR="00274351" w:rsidRPr="007769F0" w14:paraId="3C573A6C" w14:textId="77777777" w:rsidTr="00133696">
        <w:trPr>
          <w:tblHeader/>
        </w:trPr>
        <w:tc>
          <w:tcPr>
            <w:tcW w:w="1277" w:type="dxa"/>
            <w:tcBorders>
              <w:top w:val="single" w:sz="4" w:space="0" w:color="auto"/>
              <w:bottom w:val="single" w:sz="4" w:space="0" w:color="auto"/>
              <w:right w:val="single" w:sz="4" w:space="0" w:color="auto"/>
            </w:tcBorders>
          </w:tcPr>
          <w:p w14:paraId="1AFAC4B4"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編號</w:t>
            </w:r>
          </w:p>
        </w:tc>
        <w:tc>
          <w:tcPr>
            <w:tcW w:w="1417" w:type="dxa"/>
            <w:tcBorders>
              <w:top w:val="single" w:sz="4" w:space="0" w:color="auto"/>
              <w:left w:val="single" w:sz="4" w:space="0" w:color="auto"/>
              <w:bottom w:val="single" w:sz="4" w:space="0" w:color="auto"/>
              <w:right w:val="single" w:sz="4" w:space="0" w:color="auto"/>
            </w:tcBorders>
          </w:tcPr>
          <w:p w14:paraId="2158E8E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作業項目</w:t>
            </w:r>
          </w:p>
        </w:tc>
        <w:tc>
          <w:tcPr>
            <w:tcW w:w="4536" w:type="dxa"/>
            <w:tcBorders>
              <w:top w:val="single" w:sz="4" w:space="0" w:color="auto"/>
              <w:left w:val="single" w:sz="4" w:space="0" w:color="auto"/>
              <w:bottom w:val="single" w:sz="4" w:space="0" w:color="auto"/>
              <w:right w:val="single" w:sz="4" w:space="0" w:color="auto"/>
            </w:tcBorders>
          </w:tcPr>
          <w:p w14:paraId="6AEB087B" w14:textId="77777777" w:rsidR="00BD1525" w:rsidRPr="007769F0" w:rsidRDefault="00BD1525" w:rsidP="0093514C">
            <w:pPr>
              <w:spacing w:beforeLines="20" w:before="72" w:afterLines="20" w:after="72" w:line="400" w:lineRule="exact"/>
              <w:jc w:val="both"/>
              <w:rPr>
                <w:rFonts w:ascii="微軟正黑體" w:eastAsia="微軟正黑體" w:hAnsi="微軟正黑體"/>
                <w:spacing w:val="20"/>
                <w:szCs w:val="24"/>
              </w:rPr>
            </w:pPr>
            <w:r w:rsidRPr="007769F0">
              <w:rPr>
                <w:rFonts w:ascii="微軟正黑體" w:eastAsia="微軟正黑體" w:hAnsi="微軟正黑體" w:hint="eastAsia"/>
                <w:spacing w:val="20"/>
                <w:szCs w:val="24"/>
              </w:rPr>
              <w:t>修訂後內容</w:t>
            </w:r>
          </w:p>
        </w:tc>
        <w:tc>
          <w:tcPr>
            <w:tcW w:w="4394" w:type="dxa"/>
            <w:tcBorders>
              <w:top w:val="single" w:sz="4" w:space="0" w:color="auto"/>
              <w:left w:val="single" w:sz="4" w:space="0" w:color="auto"/>
              <w:bottom w:val="single" w:sz="4" w:space="0" w:color="auto"/>
              <w:right w:val="single" w:sz="4" w:space="0" w:color="auto"/>
            </w:tcBorders>
          </w:tcPr>
          <w:p w14:paraId="55B1437A"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修訂前內容</w:t>
            </w:r>
          </w:p>
        </w:tc>
        <w:tc>
          <w:tcPr>
            <w:tcW w:w="3828" w:type="dxa"/>
            <w:tcBorders>
              <w:top w:val="single" w:sz="4" w:space="0" w:color="auto"/>
              <w:left w:val="single" w:sz="4" w:space="0" w:color="auto"/>
              <w:bottom w:val="single" w:sz="4" w:space="0" w:color="auto"/>
            </w:tcBorders>
          </w:tcPr>
          <w:p w14:paraId="0C7695A3" w14:textId="77777777" w:rsidR="00BD1525" w:rsidRPr="007769F0" w:rsidRDefault="00BD1525" w:rsidP="0093514C">
            <w:pPr>
              <w:spacing w:beforeLines="20" w:before="72" w:afterLines="20" w:after="72" w:line="400" w:lineRule="exact"/>
              <w:jc w:val="center"/>
              <w:rPr>
                <w:rFonts w:ascii="微軟正黑體" w:eastAsia="微軟正黑體" w:hAnsi="微軟正黑體"/>
                <w:szCs w:val="24"/>
              </w:rPr>
            </w:pPr>
            <w:r w:rsidRPr="007769F0">
              <w:rPr>
                <w:rFonts w:ascii="微軟正黑體" w:eastAsia="微軟正黑體" w:hAnsi="微軟正黑體" w:hint="eastAsia"/>
                <w:szCs w:val="24"/>
              </w:rPr>
              <w:t>修正說明</w:t>
            </w:r>
          </w:p>
        </w:tc>
      </w:tr>
      <w:tr w:rsidR="005C4F31" w:rsidRPr="007769F0" w14:paraId="07924667" w14:textId="77777777" w:rsidTr="00133696">
        <w:trPr>
          <w:trHeight w:val="5533"/>
        </w:trPr>
        <w:tc>
          <w:tcPr>
            <w:tcW w:w="1277" w:type="dxa"/>
            <w:tcBorders>
              <w:top w:val="single" w:sz="4" w:space="0" w:color="auto"/>
              <w:bottom w:val="single" w:sz="4" w:space="0" w:color="auto"/>
              <w:right w:val="single" w:sz="4" w:space="0" w:color="auto"/>
            </w:tcBorders>
          </w:tcPr>
          <w:p w14:paraId="79692184" w14:textId="01F15A6A" w:rsidR="005C4F31" w:rsidRPr="007769F0" w:rsidRDefault="005C4F31" w:rsidP="00E918F5">
            <w:pPr>
              <w:spacing w:line="40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t>CA-183</w:t>
            </w:r>
            <w:r w:rsidR="003F51F3">
              <w:rPr>
                <w:rFonts w:ascii="微軟正黑體" w:eastAsia="微軟正黑體" w:hAnsi="微軟正黑體" w:hint="eastAsia"/>
                <w:spacing w:val="-14"/>
                <w:szCs w:val="24"/>
              </w:rPr>
              <w:t>11</w:t>
            </w:r>
          </w:p>
          <w:p w14:paraId="5137AE74" w14:textId="77777777" w:rsidR="005C4F31" w:rsidRPr="007769F0" w:rsidRDefault="005C4F31" w:rsidP="00E918F5">
            <w:pPr>
              <w:spacing w:line="400" w:lineRule="exact"/>
              <w:rPr>
                <w:rFonts w:ascii="微軟正黑體" w:eastAsia="微軟正黑體" w:hAnsi="微軟正黑體"/>
                <w:szCs w:val="24"/>
              </w:rPr>
            </w:pPr>
          </w:p>
          <w:p w14:paraId="602C6863" w14:textId="77777777" w:rsidR="00E96EB0" w:rsidRPr="007769F0" w:rsidRDefault="00E96EB0" w:rsidP="00E918F5">
            <w:pPr>
              <w:spacing w:line="400" w:lineRule="exact"/>
              <w:rPr>
                <w:rFonts w:ascii="微軟正黑體" w:eastAsia="微軟正黑體" w:hAnsi="微軟正黑體"/>
                <w:szCs w:val="24"/>
              </w:rPr>
            </w:pPr>
          </w:p>
          <w:p w14:paraId="22AD8C69" w14:textId="77777777" w:rsidR="00E96EB0" w:rsidRPr="007769F0" w:rsidRDefault="00E96EB0" w:rsidP="00E918F5">
            <w:pPr>
              <w:spacing w:line="400" w:lineRule="exact"/>
              <w:rPr>
                <w:rFonts w:ascii="微軟正黑體" w:eastAsia="微軟正黑體" w:hAnsi="微軟正黑體"/>
                <w:szCs w:val="24"/>
              </w:rPr>
            </w:pPr>
          </w:p>
          <w:p w14:paraId="76F067F1" w14:textId="77777777" w:rsidR="00E96EB0" w:rsidRPr="007769F0" w:rsidRDefault="00E96EB0" w:rsidP="00E918F5">
            <w:pPr>
              <w:spacing w:line="400" w:lineRule="exact"/>
              <w:rPr>
                <w:rFonts w:ascii="微軟正黑體" w:eastAsia="微軟正黑體" w:hAnsi="微軟正黑體"/>
                <w:szCs w:val="24"/>
              </w:rPr>
            </w:pPr>
          </w:p>
          <w:p w14:paraId="7FD0738B" w14:textId="77777777" w:rsidR="00E96EB0" w:rsidRPr="007769F0" w:rsidRDefault="00E96EB0" w:rsidP="00E918F5">
            <w:pPr>
              <w:spacing w:line="400" w:lineRule="exact"/>
              <w:rPr>
                <w:rFonts w:ascii="微軟正黑體" w:eastAsia="微軟正黑體" w:hAnsi="微軟正黑體"/>
                <w:szCs w:val="24"/>
              </w:rPr>
            </w:pPr>
          </w:p>
          <w:p w14:paraId="7AEDAA62" w14:textId="77777777" w:rsidR="00E96EB0" w:rsidRPr="007769F0" w:rsidRDefault="00E96EB0" w:rsidP="00E918F5">
            <w:pPr>
              <w:spacing w:line="400" w:lineRule="exact"/>
              <w:rPr>
                <w:rFonts w:ascii="微軟正黑體" w:eastAsia="微軟正黑體" w:hAnsi="微軟正黑體"/>
                <w:szCs w:val="24"/>
              </w:rPr>
            </w:pPr>
          </w:p>
          <w:p w14:paraId="0AAE5A6E" w14:textId="77777777" w:rsidR="00E96EB0" w:rsidRPr="007769F0" w:rsidRDefault="00E96EB0" w:rsidP="00E918F5">
            <w:pPr>
              <w:spacing w:line="400" w:lineRule="exact"/>
              <w:rPr>
                <w:rFonts w:ascii="微軟正黑體" w:eastAsia="微軟正黑體" w:hAnsi="微軟正黑體"/>
                <w:szCs w:val="24"/>
              </w:rPr>
            </w:pPr>
          </w:p>
          <w:p w14:paraId="5DCFE5EE" w14:textId="77777777" w:rsidR="00E96EB0" w:rsidRPr="007769F0" w:rsidRDefault="00E96EB0" w:rsidP="00E918F5">
            <w:pPr>
              <w:spacing w:line="400" w:lineRule="exact"/>
              <w:rPr>
                <w:rFonts w:ascii="微軟正黑體" w:eastAsia="微軟正黑體" w:hAnsi="微軟正黑體"/>
                <w:szCs w:val="24"/>
              </w:rPr>
            </w:pPr>
          </w:p>
          <w:p w14:paraId="18C0C2FA" w14:textId="77777777" w:rsidR="00AB1953" w:rsidRPr="007769F0" w:rsidRDefault="00AB1953" w:rsidP="00E918F5">
            <w:pPr>
              <w:spacing w:line="400" w:lineRule="exact"/>
              <w:rPr>
                <w:rFonts w:ascii="微軟正黑體" w:eastAsia="微軟正黑體" w:hAnsi="微軟正黑體"/>
                <w:szCs w:val="24"/>
              </w:rPr>
            </w:pPr>
          </w:p>
        </w:tc>
        <w:tc>
          <w:tcPr>
            <w:tcW w:w="1417" w:type="dxa"/>
            <w:tcBorders>
              <w:top w:val="single" w:sz="4" w:space="0" w:color="auto"/>
              <w:left w:val="single" w:sz="4" w:space="0" w:color="auto"/>
              <w:bottom w:val="single" w:sz="4" w:space="0" w:color="auto"/>
              <w:right w:val="single" w:sz="4" w:space="0" w:color="auto"/>
            </w:tcBorders>
          </w:tcPr>
          <w:p w14:paraId="23C9E357" w14:textId="05A324F8" w:rsidR="00BA3EB2" w:rsidRPr="00450B59" w:rsidRDefault="003F51F3" w:rsidP="00E918F5">
            <w:pPr>
              <w:spacing w:line="400" w:lineRule="exact"/>
              <w:ind w:firstLine="22"/>
              <w:jc w:val="both"/>
              <w:rPr>
                <w:rFonts w:ascii="微軟正黑體" w:eastAsia="微軟正黑體" w:hAnsi="微軟正黑體"/>
              </w:rPr>
            </w:pPr>
            <w:r w:rsidRPr="00C64D81">
              <w:rPr>
                <w:rFonts w:ascii="微軟正黑體" w:eastAsia="微軟正黑體" w:hAnsi="微軟正黑體" w:hint="eastAsia"/>
              </w:rPr>
              <w:t>開戶手續及審核作業</w:t>
            </w:r>
          </w:p>
          <w:p w14:paraId="6AEC0B9B" w14:textId="77777777" w:rsidR="00E96EB0" w:rsidRPr="007769F0" w:rsidRDefault="00E96EB0" w:rsidP="00E918F5">
            <w:pPr>
              <w:spacing w:line="400" w:lineRule="exact"/>
              <w:jc w:val="both"/>
              <w:rPr>
                <w:rFonts w:ascii="微軟正黑體" w:eastAsia="微軟正黑體" w:hAnsi="微軟正黑體"/>
                <w:spacing w:val="24"/>
                <w:szCs w:val="24"/>
              </w:rPr>
            </w:pPr>
          </w:p>
          <w:p w14:paraId="7C863683" w14:textId="77777777" w:rsidR="00E96EB0" w:rsidRPr="007769F0" w:rsidRDefault="00E96EB0" w:rsidP="00E918F5">
            <w:pPr>
              <w:spacing w:line="400" w:lineRule="exact"/>
              <w:jc w:val="both"/>
              <w:rPr>
                <w:rFonts w:ascii="微軟正黑體" w:eastAsia="微軟正黑體" w:hAnsi="微軟正黑體"/>
                <w:spacing w:val="24"/>
                <w:szCs w:val="24"/>
              </w:rPr>
            </w:pPr>
          </w:p>
          <w:p w14:paraId="43E62D82" w14:textId="77777777" w:rsidR="00E96EB0" w:rsidRPr="007769F0" w:rsidRDefault="00E96EB0" w:rsidP="00E918F5">
            <w:pPr>
              <w:spacing w:line="400" w:lineRule="exact"/>
              <w:jc w:val="both"/>
              <w:rPr>
                <w:rFonts w:ascii="微軟正黑體" w:eastAsia="微軟正黑體" w:hAnsi="微軟正黑體"/>
                <w:spacing w:val="24"/>
                <w:szCs w:val="24"/>
              </w:rPr>
            </w:pPr>
          </w:p>
          <w:p w14:paraId="706CC00C" w14:textId="77777777" w:rsidR="00E96EB0" w:rsidRPr="007769F0" w:rsidRDefault="00E96EB0" w:rsidP="00E918F5">
            <w:pPr>
              <w:spacing w:line="400" w:lineRule="exact"/>
              <w:jc w:val="both"/>
              <w:rPr>
                <w:rFonts w:ascii="微軟正黑體" w:eastAsia="微軟正黑體" w:hAnsi="微軟正黑體"/>
                <w:spacing w:val="24"/>
                <w:szCs w:val="24"/>
              </w:rPr>
            </w:pPr>
          </w:p>
          <w:p w14:paraId="171074D0" w14:textId="77777777" w:rsidR="00E96EB0" w:rsidRPr="007769F0" w:rsidRDefault="00E96EB0" w:rsidP="00E918F5">
            <w:pPr>
              <w:spacing w:line="400" w:lineRule="exact"/>
              <w:jc w:val="both"/>
              <w:rPr>
                <w:rFonts w:ascii="微軟正黑體" w:eastAsia="微軟正黑體" w:hAnsi="微軟正黑體"/>
                <w:spacing w:val="24"/>
                <w:szCs w:val="24"/>
              </w:rPr>
            </w:pPr>
          </w:p>
          <w:p w14:paraId="6D5E0B21" w14:textId="77777777" w:rsidR="00E96EB0" w:rsidRPr="007769F0" w:rsidRDefault="00E96EB0" w:rsidP="00E918F5">
            <w:pPr>
              <w:spacing w:line="400" w:lineRule="exact"/>
              <w:jc w:val="both"/>
              <w:rPr>
                <w:rFonts w:ascii="微軟正黑體" w:eastAsia="微軟正黑體" w:hAnsi="微軟正黑體"/>
                <w:spacing w:val="24"/>
                <w:szCs w:val="24"/>
              </w:rPr>
            </w:pPr>
          </w:p>
          <w:p w14:paraId="4BDDDA56" w14:textId="77777777" w:rsidR="00E96EB0" w:rsidRPr="007769F0" w:rsidRDefault="00E96EB0" w:rsidP="00E918F5">
            <w:pPr>
              <w:spacing w:line="400" w:lineRule="exact"/>
              <w:jc w:val="both"/>
              <w:rPr>
                <w:rFonts w:ascii="微軟正黑體" w:eastAsia="微軟正黑體" w:hAnsi="微軟正黑體"/>
                <w:spacing w:val="24"/>
                <w:szCs w:val="24"/>
              </w:rPr>
            </w:pPr>
          </w:p>
          <w:p w14:paraId="1E6E6268" w14:textId="6304CD4A" w:rsidR="00AB1953" w:rsidRPr="007769F0" w:rsidRDefault="00AB1953" w:rsidP="00E918F5">
            <w:pPr>
              <w:spacing w:line="400" w:lineRule="exact"/>
              <w:jc w:val="both"/>
              <w:rPr>
                <w:rFonts w:ascii="微軟正黑體" w:eastAsia="微軟正黑體" w:hAnsi="微軟正黑體"/>
                <w:spacing w:val="24"/>
                <w:szCs w:val="24"/>
              </w:rPr>
            </w:pPr>
          </w:p>
        </w:tc>
        <w:tc>
          <w:tcPr>
            <w:tcW w:w="4536" w:type="dxa"/>
            <w:tcBorders>
              <w:top w:val="single" w:sz="4" w:space="0" w:color="auto"/>
              <w:left w:val="single" w:sz="4" w:space="0" w:color="auto"/>
              <w:bottom w:val="single" w:sz="4" w:space="0" w:color="auto"/>
              <w:right w:val="single" w:sz="4" w:space="0" w:color="auto"/>
            </w:tcBorders>
          </w:tcPr>
          <w:p w14:paraId="6335F0E6" w14:textId="77777777" w:rsidR="00D13E93" w:rsidRPr="00517480" w:rsidRDefault="00D13E93" w:rsidP="00E918F5">
            <w:pPr>
              <w:spacing w:line="400" w:lineRule="exact"/>
              <w:ind w:left="739" w:right="28" w:hangingChars="308" w:hanging="739"/>
              <w:jc w:val="both"/>
              <w:rPr>
                <w:rFonts w:ascii="微軟正黑體" w:eastAsia="微軟正黑體" w:hAnsi="微軟正黑體"/>
                <w:color w:val="FF0000"/>
                <w:szCs w:val="24"/>
                <w:u w:val="single"/>
              </w:rPr>
            </w:pPr>
            <w:r w:rsidRPr="00517480">
              <w:rPr>
                <w:rFonts w:ascii="微軟正黑體" w:eastAsia="微軟正黑體" w:hAnsi="微軟正黑體" w:hint="eastAsia"/>
                <w:color w:val="FF0000"/>
                <w:szCs w:val="24"/>
                <w:u w:val="single"/>
              </w:rPr>
              <w:t>十四、公司得接受銀行以保管銀行名義開立客戶集合投資專戶(以下簡稱：集合投資專戶)，且應依下列規定辦理：</w:t>
            </w:r>
          </w:p>
          <w:p w14:paraId="2767885D" w14:textId="77777777" w:rsidR="00D13E93" w:rsidRPr="00517480" w:rsidRDefault="00D13E93" w:rsidP="00E918F5">
            <w:pPr>
              <w:spacing w:line="400" w:lineRule="exact"/>
              <w:ind w:leftChars="249" w:left="1448" w:right="28" w:hangingChars="354" w:hanging="850"/>
              <w:jc w:val="both"/>
              <w:rPr>
                <w:rFonts w:ascii="微軟正黑體" w:eastAsia="微軟正黑體" w:hAnsi="微軟正黑體"/>
                <w:color w:val="FF0000"/>
                <w:szCs w:val="24"/>
                <w:u w:val="single"/>
              </w:rPr>
            </w:pPr>
            <w:r w:rsidRPr="00517480">
              <w:rPr>
                <w:rFonts w:ascii="微軟正黑體" w:eastAsia="微軟正黑體" w:hAnsi="微軟正黑體" w:hint="eastAsia"/>
                <w:color w:val="FF0000"/>
                <w:szCs w:val="24"/>
                <w:u w:val="single"/>
              </w:rPr>
              <w:t>（一）</w:t>
            </w:r>
            <w:r w:rsidRPr="00517480">
              <w:rPr>
                <w:rFonts w:ascii="微軟正黑體" w:eastAsia="微軟正黑體" w:hAnsi="微軟正黑體" w:hint="eastAsia"/>
                <w:color w:val="FF0000"/>
                <w:szCs w:val="24"/>
                <w:u w:val="single"/>
              </w:rPr>
              <w:tab/>
              <w:t>銀行應檢具辦理衍生性金融商品業務或高資產客戶業務之證明。</w:t>
            </w:r>
          </w:p>
          <w:p w14:paraId="49E72556" w14:textId="77777777" w:rsidR="00D13E93" w:rsidRPr="00517480" w:rsidRDefault="00D13E93" w:rsidP="00E918F5">
            <w:pPr>
              <w:spacing w:line="400" w:lineRule="exact"/>
              <w:ind w:leftChars="249" w:left="1448" w:right="28" w:hangingChars="354" w:hanging="850"/>
              <w:jc w:val="both"/>
              <w:rPr>
                <w:rFonts w:ascii="微軟正黑體" w:eastAsia="微軟正黑體" w:hAnsi="微軟正黑體"/>
                <w:color w:val="FF0000"/>
                <w:szCs w:val="24"/>
                <w:u w:val="single"/>
              </w:rPr>
            </w:pPr>
            <w:r w:rsidRPr="00517480">
              <w:rPr>
                <w:rFonts w:ascii="微軟正黑體" w:eastAsia="微軟正黑體" w:hAnsi="微軟正黑體" w:hint="eastAsia"/>
                <w:color w:val="FF0000"/>
                <w:szCs w:val="24"/>
                <w:u w:val="single"/>
              </w:rPr>
              <w:t>（二）</w:t>
            </w:r>
            <w:r w:rsidRPr="00517480">
              <w:rPr>
                <w:rFonts w:ascii="微軟正黑體" w:eastAsia="微軟正黑體" w:hAnsi="微軟正黑體" w:hint="eastAsia"/>
                <w:color w:val="FF0000"/>
                <w:szCs w:val="24"/>
                <w:u w:val="single"/>
              </w:rPr>
              <w:tab/>
              <w:t>集合投資專戶僅供銀行保管及處分客戶因境內結構型商品或結構型債券實物交割所取得之具股權性質外國有價證券。</w:t>
            </w:r>
          </w:p>
          <w:p w14:paraId="2923A6FB" w14:textId="77777777" w:rsidR="008E77F1" w:rsidRDefault="00D13E93" w:rsidP="00E918F5">
            <w:pPr>
              <w:spacing w:line="400" w:lineRule="exact"/>
              <w:ind w:leftChars="249" w:left="1448" w:right="28" w:hangingChars="354" w:hanging="850"/>
              <w:jc w:val="both"/>
              <w:rPr>
                <w:rFonts w:ascii="微軟正黑體" w:eastAsia="微軟正黑體" w:hAnsi="微軟正黑體"/>
                <w:color w:val="FF0000"/>
                <w:szCs w:val="24"/>
                <w:u w:val="single"/>
              </w:rPr>
            </w:pPr>
            <w:r w:rsidRPr="00517480">
              <w:rPr>
                <w:rFonts w:ascii="微軟正黑體" w:eastAsia="微軟正黑體" w:hAnsi="微軟正黑體" w:hint="eastAsia"/>
                <w:color w:val="FF0000"/>
                <w:szCs w:val="24"/>
                <w:u w:val="single"/>
              </w:rPr>
              <w:t>（三）</w:t>
            </w:r>
            <w:r w:rsidRPr="00517480">
              <w:rPr>
                <w:rFonts w:ascii="微軟正黑體" w:eastAsia="微軟正黑體" w:hAnsi="微軟正黑體" w:hint="eastAsia"/>
                <w:color w:val="FF0000"/>
                <w:szCs w:val="24"/>
                <w:u w:val="single"/>
              </w:rPr>
              <w:tab/>
              <w:t>集合投資專戶僅得受託賣出前款外國有價證券，不得從事其他證券買賣交易。</w:t>
            </w:r>
          </w:p>
          <w:p w14:paraId="70900042" w14:textId="77777777" w:rsidR="00E918F5" w:rsidRDefault="00E918F5" w:rsidP="00E918F5">
            <w:pPr>
              <w:spacing w:line="400" w:lineRule="exact"/>
              <w:ind w:leftChars="249" w:left="1448" w:right="28" w:hangingChars="354" w:hanging="850"/>
              <w:jc w:val="both"/>
              <w:rPr>
                <w:rFonts w:ascii="微軟正黑體" w:eastAsia="微軟正黑體" w:hAnsi="微軟正黑體"/>
                <w:color w:val="FF0000"/>
                <w:szCs w:val="24"/>
                <w:u w:val="single"/>
              </w:rPr>
            </w:pPr>
          </w:p>
          <w:p w14:paraId="06081005" w14:textId="77777777" w:rsidR="00E918F5" w:rsidRDefault="00E918F5" w:rsidP="00E918F5">
            <w:pPr>
              <w:spacing w:line="400" w:lineRule="exact"/>
              <w:ind w:leftChars="249" w:left="1448" w:right="28" w:hangingChars="354" w:hanging="850"/>
              <w:jc w:val="both"/>
              <w:rPr>
                <w:rFonts w:ascii="微軟正黑體" w:eastAsia="微軟正黑體" w:hAnsi="微軟正黑體"/>
                <w:color w:val="FF0000"/>
                <w:szCs w:val="24"/>
                <w:u w:val="single"/>
              </w:rPr>
            </w:pPr>
          </w:p>
          <w:p w14:paraId="0F9E757F" w14:textId="77777777" w:rsidR="00E918F5" w:rsidRDefault="00E918F5" w:rsidP="00E918F5">
            <w:pPr>
              <w:spacing w:line="400" w:lineRule="exact"/>
              <w:ind w:leftChars="249" w:left="1448" w:right="28" w:hangingChars="354" w:hanging="850"/>
              <w:jc w:val="both"/>
              <w:rPr>
                <w:rFonts w:ascii="微軟正黑體" w:eastAsia="微軟正黑體" w:hAnsi="微軟正黑體"/>
                <w:color w:val="FF0000"/>
                <w:szCs w:val="24"/>
                <w:u w:val="single"/>
              </w:rPr>
            </w:pPr>
          </w:p>
          <w:p w14:paraId="3837CDB0" w14:textId="77777777" w:rsidR="00E918F5" w:rsidRDefault="00E918F5" w:rsidP="00E918F5">
            <w:pPr>
              <w:spacing w:line="400" w:lineRule="exact"/>
              <w:ind w:leftChars="249" w:left="1448" w:right="28" w:hangingChars="354" w:hanging="850"/>
              <w:jc w:val="both"/>
              <w:rPr>
                <w:rFonts w:ascii="微軟正黑體" w:eastAsia="微軟正黑體" w:hAnsi="微軟正黑體"/>
                <w:color w:val="FF0000"/>
                <w:szCs w:val="24"/>
                <w:u w:val="single"/>
              </w:rPr>
            </w:pPr>
          </w:p>
          <w:p w14:paraId="1345D6C3" w14:textId="77777777" w:rsidR="00E918F5" w:rsidRDefault="00E918F5" w:rsidP="00E918F5">
            <w:pPr>
              <w:spacing w:line="400" w:lineRule="exact"/>
              <w:ind w:leftChars="249" w:left="1448" w:right="28" w:hangingChars="354" w:hanging="850"/>
              <w:jc w:val="both"/>
              <w:rPr>
                <w:rFonts w:ascii="微軟正黑體" w:eastAsia="微軟正黑體" w:hAnsi="微軟正黑體"/>
                <w:color w:val="FF0000"/>
                <w:szCs w:val="24"/>
                <w:u w:val="single"/>
              </w:rPr>
            </w:pPr>
          </w:p>
          <w:p w14:paraId="6DC4A95E" w14:textId="6D502353" w:rsidR="00E918F5" w:rsidRPr="002B057F" w:rsidRDefault="00E918F5" w:rsidP="002B057F">
            <w:pPr>
              <w:spacing w:line="400" w:lineRule="exact"/>
              <w:ind w:leftChars="249" w:left="1618" w:right="28" w:hangingChars="354" w:hanging="1020"/>
              <w:jc w:val="both"/>
              <w:rPr>
                <w:rFonts w:ascii="微軟正黑體" w:eastAsia="微軟正黑體" w:hAnsi="微軟正黑體"/>
                <w:color w:val="FF0000"/>
                <w:spacing w:val="24"/>
                <w:u w:val="single"/>
              </w:rPr>
            </w:pPr>
          </w:p>
        </w:tc>
        <w:tc>
          <w:tcPr>
            <w:tcW w:w="4394" w:type="dxa"/>
            <w:tcBorders>
              <w:top w:val="single" w:sz="4" w:space="0" w:color="auto"/>
              <w:left w:val="single" w:sz="4" w:space="0" w:color="auto"/>
              <w:bottom w:val="single" w:sz="4" w:space="0" w:color="auto"/>
              <w:right w:val="single" w:sz="4" w:space="0" w:color="auto"/>
            </w:tcBorders>
          </w:tcPr>
          <w:p w14:paraId="45420E33" w14:textId="0F0CFBB0" w:rsidR="00AB1953" w:rsidRPr="007769F0" w:rsidRDefault="00D13E93" w:rsidP="00E918F5">
            <w:pPr>
              <w:spacing w:line="400" w:lineRule="exact"/>
              <w:ind w:left="518" w:right="28" w:hangingChars="180" w:hanging="518"/>
              <w:jc w:val="center"/>
              <w:rPr>
                <w:rFonts w:ascii="微軟正黑體" w:eastAsia="微軟正黑體" w:hAnsi="微軟正黑體"/>
                <w:b/>
                <w:bCs/>
                <w:spacing w:val="24"/>
                <w:szCs w:val="24"/>
              </w:rPr>
            </w:pPr>
            <w:r>
              <w:rPr>
                <w:rFonts w:ascii="微軟正黑體" w:eastAsia="微軟正黑體" w:hAnsi="微軟正黑體" w:hint="eastAsia"/>
                <w:b/>
                <w:bCs/>
                <w:spacing w:val="24"/>
                <w:szCs w:val="24"/>
              </w:rPr>
              <w:t>--</w:t>
            </w:r>
          </w:p>
        </w:tc>
        <w:tc>
          <w:tcPr>
            <w:tcW w:w="3828" w:type="dxa"/>
            <w:tcBorders>
              <w:top w:val="single" w:sz="4" w:space="0" w:color="auto"/>
              <w:left w:val="single" w:sz="4" w:space="0" w:color="auto"/>
              <w:bottom w:val="single" w:sz="4" w:space="0" w:color="auto"/>
            </w:tcBorders>
          </w:tcPr>
          <w:p w14:paraId="1227866F" w14:textId="7F51574C" w:rsidR="00850EE5" w:rsidRPr="00930A88" w:rsidRDefault="00850EE5" w:rsidP="00E918F5">
            <w:pPr>
              <w:spacing w:line="400" w:lineRule="exact"/>
              <w:ind w:left="535" w:hangingChars="209" w:hanging="535"/>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sidR="00D13E93">
              <w:rPr>
                <w:rFonts w:ascii="微軟正黑體" w:eastAsia="微軟正黑體" w:hAnsi="微軟正黑體" w:hint="eastAsia"/>
                <w:spacing w:val="8"/>
                <w:szCs w:val="24"/>
              </w:rPr>
              <w:t>本</w:t>
            </w:r>
            <w:r w:rsidRPr="00930A88">
              <w:rPr>
                <w:rFonts w:ascii="微軟正黑體" w:eastAsia="微軟正黑體" w:hAnsi="微軟正黑體" w:hint="eastAsia"/>
                <w:spacing w:val="8"/>
                <w:szCs w:val="24"/>
              </w:rPr>
              <w:t>點</w:t>
            </w:r>
            <w:r w:rsidR="00D13E93">
              <w:rPr>
                <w:rFonts w:ascii="微軟正黑體" w:eastAsia="微軟正黑體" w:hAnsi="微軟正黑體" w:hint="eastAsia"/>
                <w:spacing w:val="8"/>
                <w:szCs w:val="24"/>
              </w:rPr>
              <w:t>新增</w:t>
            </w:r>
            <w:r w:rsidRPr="00930A88">
              <w:rPr>
                <w:rFonts w:ascii="微軟正黑體" w:eastAsia="微軟正黑體" w:hAnsi="微軟正黑體" w:hint="eastAsia"/>
                <w:spacing w:val="8"/>
                <w:szCs w:val="24"/>
              </w:rPr>
              <w:t>。</w:t>
            </w:r>
          </w:p>
          <w:p w14:paraId="115D03E1" w14:textId="01CDD23F" w:rsidR="00850EE5" w:rsidRPr="00930A88" w:rsidRDefault="00850EE5" w:rsidP="00E918F5">
            <w:pPr>
              <w:spacing w:line="40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w:t>
            </w:r>
            <w:r w:rsidR="00077BAC" w:rsidRPr="00930A88">
              <w:rPr>
                <w:rFonts w:ascii="微軟正黑體" w:eastAsia="微軟正黑體" w:hAnsi="微軟正黑體" w:hint="eastAsia"/>
                <w:spacing w:val="8"/>
                <w:szCs w:val="24"/>
              </w:rPr>
              <w:t>依據中華民國證券商業同業公會</w:t>
            </w:r>
            <w:r w:rsidR="00930A88" w:rsidRPr="00930A88">
              <w:rPr>
                <w:rFonts w:ascii="微軟正黑體" w:eastAsia="微軟正黑體" w:hAnsi="微軟正黑體" w:hint="eastAsia"/>
                <w:spacing w:val="8"/>
                <w:szCs w:val="24"/>
              </w:rPr>
              <w:t>110</w:t>
            </w:r>
            <w:r w:rsidR="00077BAC" w:rsidRPr="00930A88">
              <w:rPr>
                <w:rFonts w:ascii="微軟正黑體" w:eastAsia="微軟正黑體" w:hAnsi="微軟正黑體" w:hint="eastAsia"/>
                <w:spacing w:val="8"/>
                <w:szCs w:val="24"/>
              </w:rPr>
              <w:t>年</w:t>
            </w:r>
            <w:r w:rsidR="00D13E93">
              <w:rPr>
                <w:rFonts w:ascii="微軟正黑體" w:eastAsia="微軟正黑體" w:hAnsi="微軟正黑體" w:hint="eastAsia"/>
                <w:spacing w:val="8"/>
                <w:szCs w:val="24"/>
              </w:rPr>
              <w:t>9</w:t>
            </w:r>
            <w:r w:rsidR="00077BAC" w:rsidRPr="00930A88">
              <w:rPr>
                <w:rFonts w:ascii="微軟正黑體" w:eastAsia="微軟正黑體" w:hAnsi="微軟正黑體" w:hint="eastAsia"/>
                <w:spacing w:val="8"/>
                <w:szCs w:val="24"/>
              </w:rPr>
              <w:t>月</w:t>
            </w:r>
            <w:r w:rsidR="00D13E93">
              <w:rPr>
                <w:rFonts w:ascii="微軟正黑體" w:eastAsia="微軟正黑體" w:hAnsi="微軟正黑體" w:hint="eastAsia"/>
                <w:spacing w:val="8"/>
                <w:szCs w:val="24"/>
              </w:rPr>
              <w:t>12</w:t>
            </w:r>
            <w:r w:rsidR="00077BAC" w:rsidRPr="00930A88">
              <w:rPr>
                <w:rFonts w:ascii="微軟正黑體" w:eastAsia="微軟正黑體" w:hAnsi="微軟正黑體" w:hint="eastAsia"/>
                <w:spacing w:val="8"/>
                <w:szCs w:val="24"/>
              </w:rPr>
              <w:t>日中證商業</w:t>
            </w:r>
            <w:r w:rsidR="00D13E93">
              <w:rPr>
                <w:rFonts w:ascii="微軟正黑體" w:eastAsia="微軟正黑體" w:hAnsi="微軟正黑體" w:hint="eastAsia"/>
                <w:spacing w:val="8"/>
                <w:szCs w:val="24"/>
              </w:rPr>
              <w:t>一</w:t>
            </w:r>
            <w:r w:rsidR="00077BAC" w:rsidRPr="00930A88">
              <w:rPr>
                <w:rFonts w:ascii="微軟正黑體" w:eastAsia="微軟正黑體" w:hAnsi="微軟正黑體" w:hint="eastAsia"/>
                <w:spacing w:val="8"/>
                <w:szCs w:val="24"/>
              </w:rPr>
              <w:t>字第</w:t>
            </w:r>
            <w:r w:rsidR="00930A88" w:rsidRPr="00930A88">
              <w:rPr>
                <w:rFonts w:ascii="微軟正黑體" w:eastAsia="微軟正黑體" w:hAnsi="微軟正黑體" w:hint="eastAsia"/>
                <w:spacing w:val="8"/>
                <w:szCs w:val="24"/>
              </w:rPr>
              <w:t>11</w:t>
            </w:r>
            <w:r w:rsidR="00D13E93">
              <w:rPr>
                <w:rFonts w:ascii="微軟正黑體" w:eastAsia="微軟正黑體" w:hAnsi="微軟正黑體" w:hint="eastAsia"/>
                <w:spacing w:val="8"/>
                <w:szCs w:val="24"/>
              </w:rPr>
              <w:t>1</w:t>
            </w:r>
            <w:r w:rsidR="00930A88" w:rsidRPr="00930A88">
              <w:rPr>
                <w:rFonts w:ascii="微軟正黑體" w:eastAsia="微軟正黑體" w:hAnsi="微軟正黑體" w:hint="eastAsia"/>
                <w:spacing w:val="8"/>
                <w:szCs w:val="24"/>
              </w:rPr>
              <w:t>000</w:t>
            </w:r>
            <w:r w:rsidR="00D13E93">
              <w:rPr>
                <w:rFonts w:ascii="微軟正黑體" w:eastAsia="微軟正黑體" w:hAnsi="微軟正黑體" w:hint="eastAsia"/>
                <w:spacing w:val="8"/>
                <w:szCs w:val="24"/>
              </w:rPr>
              <w:t>5034</w:t>
            </w:r>
            <w:r w:rsidR="00077BAC" w:rsidRPr="00930A88">
              <w:rPr>
                <w:rFonts w:ascii="微軟正黑體" w:eastAsia="微軟正黑體" w:hAnsi="微軟正黑體" w:hint="eastAsia"/>
                <w:spacing w:val="8"/>
                <w:szCs w:val="24"/>
              </w:rPr>
              <w:t>號函辦理。</w:t>
            </w:r>
          </w:p>
          <w:p w14:paraId="0DE6292E" w14:textId="0A9F8E79" w:rsidR="00D13E93" w:rsidRDefault="00850EE5" w:rsidP="00E918F5">
            <w:pPr>
              <w:spacing w:line="40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三、</w:t>
            </w:r>
            <w:r w:rsidR="00D13E93" w:rsidRPr="00D13E93">
              <w:rPr>
                <w:rFonts w:ascii="微軟正黑體" w:eastAsia="微軟正黑體" w:hAnsi="微軟正黑體" w:hint="eastAsia"/>
                <w:spacing w:val="8"/>
                <w:szCs w:val="24"/>
              </w:rPr>
              <w:t>配合111年7月18日金</w:t>
            </w:r>
            <w:proofErr w:type="gramStart"/>
            <w:r w:rsidR="00D13E93" w:rsidRPr="00D13E93">
              <w:rPr>
                <w:rFonts w:ascii="微軟正黑體" w:eastAsia="微軟正黑體" w:hAnsi="微軟正黑體" w:hint="eastAsia"/>
                <w:spacing w:val="8"/>
                <w:szCs w:val="24"/>
              </w:rPr>
              <w:t>管銀外</w:t>
            </w:r>
            <w:proofErr w:type="gramEnd"/>
            <w:r w:rsidR="00D13E93" w:rsidRPr="00D13E93">
              <w:rPr>
                <w:rFonts w:ascii="微軟正黑體" w:eastAsia="微軟正黑體" w:hAnsi="微軟正黑體" w:hint="eastAsia"/>
                <w:spacing w:val="8"/>
                <w:szCs w:val="24"/>
              </w:rPr>
              <w:t>字第11102141101號令發布之「銀行保管及處分因境內結構型商品或結構型債券實物交割取得之具股權性質外國有價證券作業規定」增訂本</w:t>
            </w:r>
            <w:r w:rsidR="00D13E93">
              <w:rPr>
                <w:rFonts w:ascii="微軟正黑體" w:eastAsia="微軟正黑體" w:hAnsi="微軟正黑體" w:hint="eastAsia"/>
                <w:spacing w:val="8"/>
                <w:szCs w:val="24"/>
              </w:rPr>
              <w:t>點</w:t>
            </w:r>
            <w:r w:rsidR="00BF31BD" w:rsidRPr="00930A88">
              <w:rPr>
                <w:rFonts w:ascii="微軟正黑體" w:eastAsia="微軟正黑體" w:hAnsi="微軟正黑體" w:hint="eastAsia"/>
                <w:spacing w:val="8"/>
                <w:szCs w:val="24"/>
              </w:rPr>
              <w:t>。</w:t>
            </w:r>
          </w:p>
          <w:p w14:paraId="324476E7" w14:textId="4ABD8CC1" w:rsidR="00770982" w:rsidRPr="00930A88" w:rsidRDefault="00770982" w:rsidP="00E918F5">
            <w:pPr>
              <w:spacing w:line="400" w:lineRule="exact"/>
              <w:ind w:left="512" w:right="28" w:hangingChars="200" w:hanging="512"/>
              <w:jc w:val="both"/>
              <w:rPr>
                <w:rFonts w:ascii="微軟正黑體" w:eastAsia="微軟正黑體" w:hAnsi="微軟正黑體"/>
                <w:spacing w:val="8"/>
                <w:szCs w:val="24"/>
              </w:rPr>
            </w:pPr>
          </w:p>
        </w:tc>
      </w:tr>
      <w:tr w:rsidR="00133696" w:rsidRPr="007769F0" w14:paraId="223630F1" w14:textId="77777777" w:rsidTr="00133696">
        <w:tc>
          <w:tcPr>
            <w:tcW w:w="1277" w:type="dxa"/>
            <w:tcBorders>
              <w:top w:val="single" w:sz="4" w:space="0" w:color="auto"/>
              <w:bottom w:val="single" w:sz="4" w:space="0" w:color="auto"/>
              <w:right w:val="single" w:sz="4" w:space="0" w:color="auto"/>
            </w:tcBorders>
          </w:tcPr>
          <w:p w14:paraId="52865013" w14:textId="41E1C72A" w:rsidR="00133696" w:rsidRPr="007769F0" w:rsidRDefault="00133696" w:rsidP="00E918F5">
            <w:pPr>
              <w:spacing w:line="40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Pr>
                <w:rFonts w:ascii="微軟正黑體" w:eastAsia="微軟正黑體" w:hAnsi="微軟正黑體" w:hint="eastAsia"/>
                <w:spacing w:val="-14"/>
                <w:szCs w:val="24"/>
              </w:rPr>
              <w:t>2</w:t>
            </w:r>
            <w:r w:rsidRPr="007769F0">
              <w:rPr>
                <w:rFonts w:ascii="微軟正黑體" w:eastAsia="微軟正黑體" w:hAnsi="微軟正黑體"/>
                <w:spacing w:val="-14"/>
                <w:szCs w:val="24"/>
              </w:rPr>
              <w:t>0</w:t>
            </w:r>
          </w:p>
          <w:p w14:paraId="12D2CA0B" w14:textId="77777777" w:rsidR="00133696" w:rsidRPr="007769F0" w:rsidRDefault="00133696" w:rsidP="00E918F5">
            <w:pPr>
              <w:spacing w:line="400" w:lineRule="exact"/>
              <w:rPr>
                <w:rFonts w:ascii="微軟正黑體" w:eastAsia="微軟正黑體" w:hAnsi="微軟正黑體"/>
                <w:spacing w:val="-14"/>
                <w:szCs w:val="24"/>
              </w:rPr>
            </w:pPr>
          </w:p>
        </w:tc>
        <w:tc>
          <w:tcPr>
            <w:tcW w:w="1417" w:type="dxa"/>
            <w:tcBorders>
              <w:top w:val="single" w:sz="4" w:space="0" w:color="auto"/>
              <w:left w:val="single" w:sz="4" w:space="0" w:color="auto"/>
              <w:bottom w:val="single" w:sz="4" w:space="0" w:color="auto"/>
              <w:right w:val="single" w:sz="4" w:space="0" w:color="auto"/>
            </w:tcBorders>
          </w:tcPr>
          <w:p w14:paraId="12FA3D61" w14:textId="77777777" w:rsidR="00133696" w:rsidRPr="00900A15" w:rsidRDefault="00133696" w:rsidP="00E918F5">
            <w:pPr>
              <w:spacing w:line="400" w:lineRule="exact"/>
              <w:ind w:left="22"/>
              <w:jc w:val="both"/>
              <w:rPr>
                <w:rFonts w:ascii="微軟正黑體" w:eastAsia="微軟正黑體" w:hAnsi="微軟正黑體"/>
              </w:rPr>
            </w:pPr>
            <w:r w:rsidRPr="00900A15">
              <w:rPr>
                <w:rFonts w:ascii="微軟正黑體" w:eastAsia="微軟正黑體" w:hAnsi="微軟正黑體" w:hint="eastAsia"/>
              </w:rPr>
              <w:t>委託人帳戶之管理作業</w:t>
            </w:r>
          </w:p>
          <w:p w14:paraId="3B9DCAFC" w14:textId="2AE44A11" w:rsidR="00133696" w:rsidRPr="00C64D81" w:rsidRDefault="00133696" w:rsidP="00E918F5">
            <w:pPr>
              <w:spacing w:line="400" w:lineRule="exact"/>
              <w:ind w:firstLine="22"/>
              <w:jc w:val="both"/>
              <w:rPr>
                <w:rFonts w:ascii="微軟正黑體" w:eastAsia="微軟正黑體" w:hAnsi="微軟正黑體"/>
              </w:rPr>
            </w:pPr>
          </w:p>
        </w:tc>
        <w:tc>
          <w:tcPr>
            <w:tcW w:w="4536" w:type="dxa"/>
            <w:tcBorders>
              <w:top w:val="single" w:sz="4" w:space="0" w:color="auto"/>
              <w:left w:val="single" w:sz="4" w:space="0" w:color="auto"/>
              <w:bottom w:val="single" w:sz="4" w:space="0" w:color="auto"/>
              <w:right w:val="single" w:sz="4" w:space="0" w:color="auto"/>
            </w:tcBorders>
          </w:tcPr>
          <w:p w14:paraId="1916D7AA" w14:textId="2BB9A8EF" w:rsidR="00133696" w:rsidRDefault="002D5C88" w:rsidP="00E918F5">
            <w:pPr>
              <w:spacing w:line="400" w:lineRule="exact"/>
              <w:ind w:left="576" w:hangingChars="200" w:hanging="576"/>
              <w:rPr>
                <w:rFonts w:ascii="微軟正黑體" w:eastAsia="微軟正黑體" w:hAnsi="微軟正黑體"/>
                <w:color w:val="FF0000"/>
                <w:spacing w:val="24"/>
                <w:szCs w:val="24"/>
                <w:u w:val="single"/>
              </w:rPr>
            </w:pPr>
            <w:r>
              <w:rPr>
                <w:rFonts w:ascii="微軟正黑體" w:eastAsia="微軟正黑體" w:hAnsi="微軟正黑體" w:hint="eastAsia"/>
                <w:color w:val="FF0000"/>
                <w:spacing w:val="24"/>
                <w:szCs w:val="24"/>
                <w:u w:val="single"/>
              </w:rPr>
              <w:t>八</w:t>
            </w:r>
            <w:r w:rsidR="00133696" w:rsidRPr="0095605B">
              <w:rPr>
                <w:rFonts w:ascii="微軟正黑體" w:eastAsia="微軟正黑體" w:hAnsi="微軟正黑體" w:hint="eastAsia"/>
                <w:color w:val="FF0000"/>
                <w:spacing w:val="24"/>
                <w:szCs w:val="24"/>
                <w:u w:val="single"/>
              </w:rPr>
              <w:t>、公司修正受託契約內容有重大影響委託人權益者，應即將修正變更後之內容以中文表達並</w:t>
            </w:r>
            <w:proofErr w:type="gramStart"/>
            <w:r w:rsidR="00133696" w:rsidRPr="0095605B">
              <w:rPr>
                <w:rFonts w:ascii="微軟正黑體" w:eastAsia="微軟正黑體" w:hAnsi="微軟正黑體" w:hint="eastAsia"/>
                <w:color w:val="FF0000"/>
                <w:spacing w:val="24"/>
                <w:szCs w:val="24"/>
                <w:u w:val="single"/>
              </w:rPr>
              <w:t>採</w:t>
            </w:r>
            <w:proofErr w:type="gramEnd"/>
            <w:r w:rsidR="00133696" w:rsidRPr="0095605B">
              <w:rPr>
                <w:rFonts w:ascii="微軟正黑體" w:eastAsia="微軟正黑體" w:hAnsi="微軟正黑體" w:hint="eastAsia"/>
                <w:color w:val="FF0000"/>
                <w:spacing w:val="24"/>
                <w:szCs w:val="24"/>
                <w:u w:val="single"/>
              </w:rPr>
              <w:t>書面或電子郵件方式通知相關委託人。上開通知方式得比照證券商與委託人約定之月對</w:t>
            </w:r>
            <w:proofErr w:type="gramStart"/>
            <w:r w:rsidR="00133696" w:rsidRPr="0095605B">
              <w:rPr>
                <w:rFonts w:ascii="微軟正黑體" w:eastAsia="微軟正黑體" w:hAnsi="微軟正黑體" w:hint="eastAsia"/>
                <w:color w:val="FF0000"/>
                <w:spacing w:val="24"/>
                <w:szCs w:val="24"/>
                <w:u w:val="single"/>
              </w:rPr>
              <w:t>帳單</w:t>
            </w:r>
            <w:proofErr w:type="gramEnd"/>
            <w:r w:rsidR="00133696" w:rsidRPr="0095605B">
              <w:rPr>
                <w:rFonts w:ascii="微軟正黑體" w:eastAsia="微軟正黑體" w:hAnsi="微軟正黑體" w:hint="eastAsia"/>
                <w:color w:val="FF0000"/>
                <w:spacing w:val="24"/>
                <w:szCs w:val="24"/>
                <w:u w:val="single"/>
              </w:rPr>
              <w:t>提供方式為之。</w:t>
            </w:r>
            <w:r w:rsidR="00133696" w:rsidRPr="0095605B">
              <w:rPr>
                <w:rFonts w:ascii="微軟正黑體" w:eastAsia="微軟正黑體" w:hAnsi="微軟正黑體"/>
                <w:color w:val="FF0000"/>
                <w:spacing w:val="24"/>
                <w:szCs w:val="24"/>
                <w:u w:val="single"/>
              </w:rPr>
              <w:t xml:space="preserve"> </w:t>
            </w:r>
          </w:p>
          <w:p w14:paraId="1F178BC2" w14:textId="77777777" w:rsidR="00E918F5" w:rsidRDefault="00E918F5" w:rsidP="00E918F5">
            <w:pPr>
              <w:spacing w:line="400" w:lineRule="exact"/>
              <w:ind w:left="576" w:hangingChars="200" w:hanging="576"/>
              <w:rPr>
                <w:rFonts w:ascii="微軟正黑體" w:eastAsia="微軟正黑體" w:hAnsi="微軟正黑體"/>
                <w:color w:val="FF0000"/>
                <w:spacing w:val="24"/>
                <w:szCs w:val="24"/>
                <w:u w:val="single"/>
              </w:rPr>
            </w:pPr>
          </w:p>
          <w:p w14:paraId="6B6BB400" w14:textId="77777777" w:rsidR="00E918F5" w:rsidRDefault="00E918F5" w:rsidP="00E918F5">
            <w:pPr>
              <w:spacing w:line="400" w:lineRule="exact"/>
              <w:ind w:left="576" w:hangingChars="200" w:hanging="576"/>
              <w:rPr>
                <w:rFonts w:ascii="微軟正黑體" w:eastAsia="微軟正黑體" w:hAnsi="微軟正黑體"/>
                <w:color w:val="FF0000"/>
                <w:spacing w:val="24"/>
                <w:szCs w:val="24"/>
                <w:u w:val="single"/>
              </w:rPr>
            </w:pPr>
          </w:p>
          <w:p w14:paraId="2F80E7DC" w14:textId="329DD11A" w:rsidR="00E918F5" w:rsidRPr="00517480" w:rsidRDefault="00E918F5" w:rsidP="00E918F5">
            <w:pPr>
              <w:spacing w:line="400" w:lineRule="exact"/>
              <w:ind w:left="480" w:hangingChars="200" w:hanging="480"/>
              <w:rPr>
                <w:rFonts w:ascii="微軟正黑體" w:eastAsia="微軟正黑體" w:hAnsi="微軟正黑體"/>
                <w:color w:val="FF0000"/>
                <w:szCs w:val="24"/>
                <w:u w:val="single"/>
              </w:rPr>
            </w:pPr>
          </w:p>
        </w:tc>
        <w:tc>
          <w:tcPr>
            <w:tcW w:w="4394" w:type="dxa"/>
            <w:tcBorders>
              <w:top w:val="single" w:sz="4" w:space="0" w:color="auto"/>
              <w:left w:val="single" w:sz="4" w:space="0" w:color="auto"/>
              <w:bottom w:val="single" w:sz="4" w:space="0" w:color="auto"/>
              <w:right w:val="single" w:sz="4" w:space="0" w:color="auto"/>
            </w:tcBorders>
          </w:tcPr>
          <w:p w14:paraId="7F4BB33E" w14:textId="158C8DD6" w:rsidR="00133696" w:rsidRDefault="00133696" w:rsidP="00E918F5">
            <w:pPr>
              <w:spacing w:line="400" w:lineRule="exact"/>
              <w:ind w:left="518" w:right="28" w:hangingChars="180" w:hanging="518"/>
              <w:jc w:val="center"/>
              <w:rPr>
                <w:rFonts w:ascii="微軟正黑體" w:eastAsia="微軟正黑體" w:hAnsi="微軟正黑體"/>
                <w:b/>
                <w:bCs/>
                <w:spacing w:val="24"/>
                <w:szCs w:val="24"/>
              </w:rPr>
            </w:pPr>
            <w:r>
              <w:rPr>
                <w:rFonts w:ascii="微軟正黑體" w:eastAsia="微軟正黑體" w:hAnsi="微軟正黑體" w:hint="eastAsia"/>
                <w:color w:val="000000" w:themeColor="text1"/>
                <w:spacing w:val="24"/>
              </w:rPr>
              <w:t>--</w:t>
            </w:r>
          </w:p>
        </w:tc>
        <w:tc>
          <w:tcPr>
            <w:tcW w:w="3828" w:type="dxa"/>
            <w:tcBorders>
              <w:top w:val="single" w:sz="4" w:space="0" w:color="auto"/>
              <w:left w:val="single" w:sz="4" w:space="0" w:color="auto"/>
              <w:bottom w:val="single" w:sz="4" w:space="0" w:color="auto"/>
            </w:tcBorders>
          </w:tcPr>
          <w:p w14:paraId="4C2A19B7" w14:textId="77777777" w:rsidR="00133696" w:rsidRPr="00133696" w:rsidRDefault="00133696" w:rsidP="00E918F5">
            <w:pPr>
              <w:spacing w:line="400" w:lineRule="exact"/>
              <w:ind w:left="535" w:hangingChars="209" w:hanging="535"/>
              <w:rPr>
                <w:rFonts w:ascii="微軟正黑體" w:eastAsia="微軟正黑體" w:hAnsi="微軟正黑體"/>
                <w:spacing w:val="8"/>
                <w:szCs w:val="24"/>
              </w:rPr>
            </w:pPr>
            <w:r w:rsidRPr="00133696">
              <w:rPr>
                <w:rFonts w:ascii="微軟正黑體" w:eastAsia="微軟正黑體" w:hAnsi="微軟正黑體" w:hint="eastAsia"/>
                <w:spacing w:val="8"/>
                <w:szCs w:val="24"/>
              </w:rPr>
              <w:t>一、本點新增。</w:t>
            </w:r>
          </w:p>
          <w:p w14:paraId="06296C8F" w14:textId="28D93B12" w:rsidR="00133696" w:rsidRPr="00133696" w:rsidRDefault="00133696" w:rsidP="00E918F5">
            <w:pPr>
              <w:spacing w:line="400" w:lineRule="exact"/>
              <w:ind w:left="535" w:right="28" w:hangingChars="209" w:hanging="535"/>
              <w:jc w:val="both"/>
              <w:rPr>
                <w:rFonts w:ascii="微軟正黑體" w:eastAsia="微軟正黑體" w:hAnsi="微軟正黑體"/>
                <w:spacing w:val="8"/>
                <w:szCs w:val="24"/>
              </w:rPr>
            </w:pPr>
            <w:r w:rsidRPr="00133696">
              <w:rPr>
                <w:rFonts w:ascii="微軟正黑體" w:eastAsia="微軟正黑體" w:hAnsi="微軟正黑體" w:hint="eastAsia"/>
                <w:spacing w:val="8"/>
                <w:szCs w:val="24"/>
              </w:rPr>
              <w:t>二、依據中華民國證券商業同業公會111年2月25日中證商業一字第</w:t>
            </w:r>
            <w:r w:rsidRPr="00133696">
              <w:rPr>
                <w:rFonts w:ascii="微軟正黑體" w:eastAsia="微軟正黑體" w:hAnsi="微軟正黑體"/>
                <w:spacing w:val="8"/>
                <w:szCs w:val="24"/>
              </w:rPr>
              <w:t>11100009771</w:t>
            </w:r>
            <w:r w:rsidRPr="00133696">
              <w:rPr>
                <w:rFonts w:ascii="微軟正黑體" w:eastAsia="微軟正黑體" w:hAnsi="微軟正黑體" w:hint="eastAsia"/>
                <w:spacing w:val="8"/>
                <w:szCs w:val="24"/>
              </w:rPr>
              <w:t>號函辦理。</w:t>
            </w:r>
          </w:p>
          <w:p w14:paraId="0BAFFF35" w14:textId="77777777" w:rsidR="006D72DC" w:rsidRDefault="00133696" w:rsidP="006D72DC">
            <w:pPr>
              <w:spacing w:afterLines="50" w:after="180" w:line="400" w:lineRule="exact"/>
              <w:ind w:left="535" w:right="28" w:hangingChars="209" w:hanging="535"/>
              <w:jc w:val="both"/>
              <w:rPr>
                <w:rFonts w:ascii="微軟正黑體" w:eastAsia="微軟正黑體" w:hAnsi="微軟正黑體"/>
                <w:spacing w:val="8"/>
                <w:szCs w:val="24"/>
              </w:rPr>
            </w:pPr>
            <w:r w:rsidRPr="00133696">
              <w:rPr>
                <w:rFonts w:ascii="微軟正黑體" w:eastAsia="微軟正黑體" w:hAnsi="微軟正黑體" w:hint="eastAsia"/>
                <w:spacing w:val="8"/>
                <w:szCs w:val="24"/>
              </w:rPr>
              <w:t>三、受託契約修正</w:t>
            </w:r>
            <w:r>
              <w:rPr>
                <w:rFonts w:ascii="微軟正黑體" w:eastAsia="微軟正黑體" w:hAnsi="微軟正黑體" w:hint="eastAsia"/>
                <w:spacing w:val="8"/>
                <w:szCs w:val="24"/>
              </w:rPr>
              <w:t>後</w:t>
            </w:r>
            <w:r w:rsidRPr="00133696">
              <w:rPr>
                <w:rFonts w:ascii="微軟正黑體" w:eastAsia="微軟正黑體" w:hAnsi="微軟正黑體" w:hint="eastAsia"/>
                <w:spacing w:val="8"/>
                <w:szCs w:val="24"/>
              </w:rPr>
              <w:t>如有重大影響委託人權益者，證券商通知方式新增電子郵件，通知方式得比照與委託人約定之月對</w:t>
            </w:r>
            <w:proofErr w:type="gramStart"/>
            <w:r w:rsidRPr="00133696">
              <w:rPr>
                <w:rFonts w:ascii="微軟正黑體" w:eastAsia="微軟正黑體" w:hAnsi="微軟正黑體" w:hint="eastAsia"/>
                <w:spacing w:val="8"/>
                <w:szCs w:val="24"/>
              </w:rPr>
              <w:t>帳單</w:t>
            </w:r>
            <w:proofErr w:type="gramEnd"/>
            <w:r w:rsidRPr="00133696">
              <w:rPr>
                <w:rFonts w:ascii="微軟正黑體" w:eastAsia="微軟正黑體" w:hAnsi="微軟正黑體" w:hint="eastAsia"/>
                <w:spacing w:val="8"/>
                <w:szCs w:val="24"/>
              </w:rPr>
              <w:t>提供方式為之。</w:t>
            </w:r>
          </w:p>
          <w:p w14:paraId="5E8CACF3" w14:textId="77777777" w:rsidR="006D72DC" w:rsidRDefault="006D72DC" w:rsidP="006D72DC">
            <w:pPr>
              <w:spacing w:afterLines="50" w:after="180" w:line="400" w:lineRule="exact"/>
              <w:ind w:left="535" w:right="28" w:hangingChars="209" w:hanging="535"/>
              <w:jc w:val="both"/>
              <w:rPr>
                <w:rFonts w:ascii="微軟正黑體" w:eastAsia="微軟正黑體" w:hAnsi="微軟正黑體"/>
                <w:spacing w:val="8"/>
                <w:szCs w:val="24"/>
              </w:rPr>
            </w:pPr>
          </w:p>
          <w:p w14:paraId="3ADC69C6" w14:textId="77777777" w:rsidR="006D72DC" w:rsidRDefault="006D72DC" w:rsidP="006D72DC">
            <w:pPr>
              <w:spacing w:afterLines="50" w:after="180" w:line="400" w:lineRule="exact"/>
              <w:ind w:left="535" w:right="28" w:hangingChars="209" w:hanging="535"/>
              <w:jc w:val="both"/>
              <w:rPr>
                <w:rFonts w:ascii="微軟正黑體" w:eastAsia="微軟正黑體" w:hAnsi="微軟正黑體"/>
                <w:spacing w:val="8"/>
                <w:szCs w:val="24"/>
              </w:rPr>
            </w:pPr>
          </w:p>
          <w:p w14:paraId="0F8F6905" w14:textId="77777777" w:rsidR="006D72DC" w:rsidRDefault="006D72DC" w:rsidP="006D72DC">
            <w:pPr>
              <w:spacing w:afterLines="50" w:after="180" w:line="400" w:lineRule="exact"/>
              <w:ind w:left="535" w:right="28" w:hangingChars="209" w:hanging="535"/>
              <w:jc w:val="both"/>
              <w:rPr>
                <w:rFonts w:ascii="微軟正黑體" w:eastAsia="微軟正黑體" w:hAnsi="微軟正黑體"/>
                <w:spacing w:val="8"/>
                <w:szCs w:val="24"/>
              </w:rPr>
            </w:pPr>
          </w:p>
          <w:p w14:paraId="5DB540B5" w14:textId="77777777" w:rsidR="006D72DC" w:rsidRDefault="006D72DC" w:rsidP="006D72DC">
            <w:pPr>
              <w:spacing w:afterLines="50" w:after="180" w:line="400" w:lineRule="exact"/>
              <w:ind w:left="535" w:right="28" w:hangingChars="209" w:hanging="535"/>
              <w:jc w:val="both"/>
              <w:rPr>
                <w:rFonts w:ascii="微軟正黑體" w:eastAsia="微軟正黑體" w:hAnsi="微軟正黑體"/>
                <w:spacing w:val="8"/>
                <w:szCs w:val="24"/>
              </w:rPr>
            </w:pPr>
          </w:p>
          <w:p w14:paraId="0FF6D6CD" w14:textId="77777777" w:rsidR="006D72DC" w:rsidRDefault="006D72DC" w:rsidP="006D72DC">
            <w:pPr>
              <w:spacing w:afterLines="50" w:after="180" w:line="400" w:lineRule="exact"/>
              <w:ind w:left="535" w:right="28" w:hangingChars="209" w:hanging="535"/>
              <w:jc w:val="both"/>
              <w:rPr>
                <w:rFonts w:ascii="微軟正黑體" w:eastAsia="微軟正黑體" w:hAnsi="微軟正黑體"/>
                <w:spacing w:val="8"/>
                <w:szCs w:val="24"/>
              </w:rPr>
            </w:pPr>
          </w:p>
          <w:p w14:paraId="5BF291F2" w14:textId="77777777" w:rsidR="006D72DC" w:rsidRDefault="006D72DC" w:rsidP="006D72DC">
            <w:pPr>
              <w:spacing w:afterLines="50" w:after="180" w:line="400" w:lineRule="exact"/>
              <w:ind w:left="535" w:right="28" w:hangingChars="209" w:hanging="535"/>
              <w:jc w:val="both"/>
              <w:rPr>
                <w:rFonts w:ascii="微軟正黑體" w:eastAsia="微軟正黑體" w:hAnsi="微軟正黑體"/>
                <w:spacing w:val="8"/>
                <w:szCs w:val="24"/>
              </w:rPr>
            </w:pPr>
          </w:p>
          <w:p w14:paraId="3ED83CDE" w14:textId="77777777" w:rsidR="006D72DC" w:rsidRDefault="006D72DC" w:rsidP="006D72DC">
            <w:pPr>
              <w:spacing w:afterLines="50" w:after="180" w:line="400" w:lineRule="exact"/>
              <w:ind w:left="535" w:right="28" w:hangingChars="209" w:hanging="535"/>
              <w:jc w:val="both"/>
              <w:rPr>
                <w:rFonts w:ascii="微軟正黑體" w:eastAsia="微軟正黑體" w:hAnsi="微軟正黑體"/>
                <w:spacing w:val="8"/>
                <w:szCs w:val="24"/>
              </w:rPr>
            </w:pPr>
          </w:p>
          <w:p w14:paraId="162846F0" w14:textId="03D5DEFD" w:rsidR="006D72DC" w:rsidRPr="00133696" w:rsidRDefault="006D72DC" w:rsidP="006D72DC">
            <w:pPr>
              <w:spacing w:afterLines="50" w:after="180" w:line="400" w:lineRule="exact"/>
              <w:ind w:left="535" w:right="28" w:hangingChars="209" w:hanging="535"/>
              <w:jc w:val="both"/>
              <w:rPr>
                <w:rFonts w:ascii="微軟正黑體" w:eastAsia="微軟正黑體" w:hAnsi="微軟正黑體"/>
                <w:spacing w:val="8"/>
                <w:szCs w:val="24"/>
              </w:rPr>
            </w:pPr>
          </w:p>
        </w:tc>
      </w:tr>
      <w:tr w:rsidR="00133696" w:rsidRPr="007769F0" w14:paraId="6E23775D" w14:textId="77777777" w:rsidTr="00133696">
        <w:tc>
          <w:tcPr>
            <w:tcW w:w="1277" w:type="dxa"/>
            <w:tcBorders>
              <w:top w:val="single" w:sz="4" w:space="0" w:color="auto"/>
              <w:bottom w:val="single" w:sz="4" w:space="0" w:color="auto"/>
              <w:right w:val="single" w:sz="4" w:space="0" w:color="auto"/>
            </w:tcBorders>
          </w:tcPr>
          <w:p w14:paraId="18939961" w14:textId="77777777" w:rsidR="00133696" w:rsidRPr="007769F0" w:rsidRDefault="00133696" w:rsidP="00133696">
            <w:pPr>
              <w:spacing w:line="36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5FE7E177" w14:textId="77777777" w:rsidR="00133696" w:rsidRPr="007769F0" w:rsidRDefault="00133696" w:rsidP="00133696">
            <w:pPr>
              <w:spacing w:line="360" w:lineRule="exact"/>
              <w:rPr>
                <w:rFonts w:ascii="微軟正黑體" w:eastAsia="微軟正黑體" w:hAnsi="微軟正黑體"/>
                <w:spacing w:val="-14"/>
                <w:szCs w:val="24"/>
              </w:rPr>
            </w:pPr>
          </w:p>
        </w:tc>
        <w:tc>
          <w:tcPr>
            <w:tcW w:w="1417" w:type="dxa"/>
            <w:tcBorders>
              <w:top w:val="single" w:sz="4" w:space="0" w:color="auto"/>
              <w:left w:val="single" w:sz="4" w:space="0" w:color="auto"/>
              <w:bottom w:val="single" w:sz="4" w:space="0" w:color="auto"/>
              <w:right w:val="single" w:sz="4" w:space="0" w:color="auto"/>
            </w:tcBorders>
          </w:tcPr>
          <w:p w14:paraId="6C794C5F" w14:textId="77777777" w:rsidR="00133696" w:rsidRPr="007769F0" w:rsidRDefault="00133696" w:rsidP="00133696">
            <w:pPr>
              <w:spacing w:line="36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受託買賣及成交作業</w:t>
            </w:r>
          </w:p>
          <w:p w14:paraId="5DC183D2" w14:textId="77777777" w:rsidR="00133696" w:rsidRPr="00900A15" w:rsidRDefault="00133696" w:rsidP="00133696">
            <w:pPr>
              <w:spacing w:line="360" w:lineRule="exact"/>
              <w:ind w:left="22"/>
              <w:jc w:val="both"/>
              <w:rPr>
                <w:rFonts w:ascii="微軟正黑體" w:eastAsia="微軟正黑體" w:hAnsi="微軟正黑體"/>
              </w:rPr>
            </w:pPr>
          </w:p>
        </w:tc>
        <w:tc>
          <w:tcPr>
            <w:tcW w:w="4536" w:type="dxa"/>
            <w:tcBorders>
              <w:top w:val="single" w:sz="4" w:space="0" w:color="auto"/>
              <w:left w:val="single" w:sz="4" w:space="0" w:color="auto"/>
              <w:bottom w:val="single" w:sz="4" w:space="0" w:color="auto"/>
              <w:right w:val="single" w:sz="4" w:space="0" w:color="auto"/>
            </w:tcBorders>
          </w:tcPr>
          <w:p w14:paraId="1DEA3FCB" w14:textId="77777777" w:rsidR="00133696" w:rsidRPr="007769F0" w:rsidRDefault="00133696" w:rsidP="00133696">
            <w:pPr>
              <w:spacing w:line="36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t>一、交易標的：</w:t>
            </w:r>
          </w:p>
          <w:p w14:paraId="7501C58D" w14:textId="77777777" w:rsidR="00133696" w:rsidRDefault="00133696" w:rsidP="00133696">
            <w:pPr>
              <w:spacing w:line="360" w:lineRule="exact"/>
              <w:ind w:left="560" w:hangingChars="200" w:hanging="560"/>
              <w:rPr>
                <w:rFonts w:ascii="微軟正黑體" w:eastAsia="微軟正黑體" w:hAnsi="微軟正黑體"/>
                <w:color w:val="000000" w:themeColor="text1"/>
                <w:spacing w:val="20"/>
                <w:szCs w:val="24"/>
              </w:rPr>
            </w:pPr>
            <w:r w:rsidRPr="009C60FC">
              <w:rPr>
                <w:rFonts w:ascii="微軟正黑體" w:eastAsia="微軟正黑體" w:hAnsi="微軟正黑體" w:hint="eastAsia"/>
                <w:color w:val="000000" w:themeColor="text1"/>
                <w:spacing w:val="20"/>
                <w:szCs w:val="24"/>
              </w:rPr>
              <w:t>（十）公司受託買進具損失吸收能力債券(TLAC)、無信用評等或信用評等未達主管機關認可之信用評等機構評等達一定等級以上之外國債券，應依下列規定辦理:</w:t>
            </w:r>
          </w:p>
          <w:p w14:paraId="60049DE5" w14:textId="77777777" w:rsidR="00133696" w:rsidRPr="009C60FC" w:rsidRDefault="00133696" w:rsidP="00133696">
            <w:pPr>
              <w:pStyle w:val="a3"/>
              <w:widowControl w:val="0"/>
              <w:numPr>
                <w:ilvl w:val="0"/>
                <w:numId w:val="20"/>
              </w:numPr>
              <w:spacing w:line="360" w:lineRule="exact"/>
              <w:ind w:leftChars="0" w:left="888" w:hanging="450"/>
              <w:jc w:val="both"/>
              <w:rPr>
                <w:rFonts w:ascii="微軟正黑體" w:eastAsia="微軟正黑體" w:hAnsi="微軟正黑體"/>
                <w:color w:val="000000" w:themeColor="text1"/>
                <w:spacing w:val="24"/>
              </w:rPr>
            </w:pPr>
            <w:r w:rsidRPr="009C60FC">
              <w:rPr>
                <w:rFonts w:ascii="微軟正黑體" w:eastAsia="微軟正黑體" w:hAnsi="微軟正黑體" w:hint="eastAsia"/>
                <w:color w:val="000000" w:themeColor="text1"/>
                <w:spacing w:val="24"/>
              </w:rPr>
              <w:t>公司銷售對象應依主管機關規定，且應向非屬專業機構投資人之委託人預</w:t>
            </w:r>
            <w:proofErr w:type="gramStart"/>
            <w:r w:rsidRPr="009C60FC">
              <w:rPr>
                <w:rFonts w:ascii="微軟正黑體" w:eastAsia="微軟正黑體" w:hAnsi="微軟正黑體" w:hint="eastAsia"/>
                <w:color w:val="000000" w:themeColor="text1"/>
                <w:spacing w:val="24"/>
              </w:rPr>
              <w:t>收款項並匯入</w:t>
            </w:r>
            <w:proofErr w:type="gramEnd"/>
            <w:r w:rsidRPr="009C60FC">
              <w:rPr>
                <w:rFonts w:ascii="微軟正黑體" w:eastAsia="微軟正黑體" w:hAnsi="微軟正黑體" w:hint="eastAsia"/>
                <w:color w:val="000000" w:themeColor="text1"/>
                <w:spacing w:val="24"/>
              </w:rPr>
              <w:t>公司專戶，或先辦理圈存款項，始得受託買進。</w:t>
            </w:r>
          </w:p>
          <w:p w14:paraId="2C2A34C8" w14:textId="77777777" w:rsidR="00133696" w:rsidRPr="00C94221" w:rsidRDefault="00133696" w:rsidP="00133696">
            <w:pPr>
              <w:pStyle w:val="a3"/>
              <w:widowControl w:val="0"/>
              <w:numPr>
                <w:ilvl w:val="0"/>
                <w:numId w:val="20"/>
              </w:numPr>
              <w:spacing w:line="360" w:lineRule="exact"/>
              <w:ind w:leftChars="0" w:left="888" w:hanging="450"/>
              <w:jc w:val="both"/>
              <w:rPr>
                <w:rFonts w:ascii="微軟正黑體" w:eastAsia="微軟正黑體" w:hAnsi="微軟正黑體"/>
                <w:color w:val="000000" w:themeColor="text1"/>
                <w:spacing w:val="24"/>
              </w:rPr>
            </w:pPr>
            <w:r w:rsidRPr="00C94221">
              <w:rPr>
                <w:rFonts w:ascii="微軟正黑體" w:eastAsia="微軟正黑體" w:hAnsi="微軟正黑體" w:hint="eastAsia"/>
                <w:color w:val="FF0000"/>
                <w:spacing w:val="24"/>
                <w:u w:val="single"/>
              </w:rPr>
              <w:t>除委託人為專業機構投資人及高淨值投資法人外</w:t>
            </w:r>
            <w:r w:rsidRPr="00C94221">
              <w:rPr>
                <w:rFonts w:ascii="微軟正黑體" w:eastAsia="微軟正黑體" w:hAnsi="微軟正黑體" w:hint="eastAsia"/>
                <w:color w:val="000000" w:themeColor="text1"/>
                <w:spacing w:val="24"/>
              </w:rPr>
              <w:t>，公司應於委託人初次交易時簽具風險預告書，或每次受託買進時揭露投資風險並留存紀錄且至少保存五年，並於每月對</w:t>
            </w:r>
            <w:proofErr w:type="gramStart"/>
            <w:r w:rsidRPr="00C94221">
              <w:rPr>
                <w:rFonts w:ascii="微軟正黑體" w:eastAsia="微軟正黑體" w:hAnsi="微軟正黑體" w:hint="eastAsia"/>
                <w:color w:val="000000" w:themeColor="text1"/>
                <w:spacing w:val="24"/>
              </w:rPr>
              <w:t>帳單</w:t>
            </w:r>
            <w:proofErr w:type="gramEnd"/>
            <w:r w:rsidRPr="00C94221">
              <w:rPr>
                <w:rFonts w:ascii="微軟正黑體" w:eastAsia="微軟正黑體" w:hAnsi="微軟正黑體" w:hint="eastAsia"/>
                <w:color w:val="000000" w:themeColor="text1"/>
                <w:spacing w:val="24"/>
              </w:rPr>
              <w:t>揭露投資風險。</w:t>
            </w:r>
          </w:p>
          <w:p w14:paraId="6A37A748" w14:textId="77777777" w:rsidR="00133696" w:rsidRDefault="00133696" w:rsidP="00133696">
            <w:pPr>
              <w:pStyle w:val="a3"/>
              <w:widowControl w:val="0"/>
              <w:numPr>
                <w:ilvl w:val="0"/>
                <w:numId w:val="20"/>
              </w:numPr>
              <w:spacing w:line="360" w:lineRule="exact"/>
              <w:ind w:leftChars="0" w:left="888" w:hanging="450"/>
              <w:jc w:val="both"/>
              <w:rPr>
                <w:rFonts w:ascii="微軟正黑體" w:eastAsia="微軟正黑體" w:hAnsi="微軟正黑體"/>
                <w:color w:val="000000" w:themeColor="text1"/>
                <w:spacing w:val="24"/>
              </w:rPr>
            </w:pPr>
            <w:r w:rsidRPr="009C60FC">
              <w:rPr>
                <w:rFonts w:ascii="微軟正黑體" w:eastAsia="微軟正黑體" w:hAnsi="微軟正黑體" w:hint="eastAsia"/>
                <w:color w:val="000000" w:themeColor="text1"/>
                <w:spacing w:val="24"/>
              </w:rPr>
              <w:t>前項風險預告書</w:t>
            </w:r>
            <w:proofErr w:type="gramStart"/>
            <w:r w:rsidRPr="009C60FC">
              <w:rPr>
                <w:rFonts w:ascii="微軟正黑體" w:eastAsia="微軟正黑體" w:hAnsi="微軟正黑體" w:hint="eastAsia"/>
                <w:color w:val="000000" w:themeColor="text1"/>
                <w:spacing w:val="24"/>
              </w:rPr>
              <w:t>採</w:t>
            </w:r>
            <w:proofErr w:type="gramEnd"/>
            <w:r w:rsidRPr="009C60FC">
              <w:rPr>
                <w:rFonts w:ascii="微軟正黑體" w:eastAsia="微軟正黑體" w:hAnsi="微軟正黑體" w:hint="eastAsia"/>
                <w:color w:val="000000" w:themeColor="text1"/>
                <w:spacing w:val="24"/>
              </w:rPr>
              <w:t>電子簽章簽署方式辦理者，公司應依第六條第二項規定辦理。</w:t>
            </w:r>
          </w:p>
          <w:p w14:paraId="63EAF736" w14:textId="7419720F" w:rsidR="00133696" w:rsidRPr="0095605B" w:rsidRDefault="00133696" w:rsidP="006D72DC">
            <w:pPr>
              <w:spacing w:afterLines="50" w:after="180" w:line="360" w:lineRule="exact"/>
              <w:ind w:left="520" w:hangingChars="200" w:hanging="520"/>
              <w:rPr>
                <w:rFonts w:ascii="微軟正黑體" w:eastAsia="微軟正黑體" w:hAnsi="微軟正黑體"/>
                <w:color w:val="FF0000"/>
                <w:spacing w:val="24"/>
                <w:szCs w:val="24"/>
                <w:u w:val="single"/>
              </w:rPr>
            </w:pPr>
            <w:proofErr w:type="gramStart"/>
            <w:r w:rsidRPr="00900A15">
              <w:rPr>
                <w:rFonts w:ascii="微軟正黑體" w:eastAsia="微軟正黑體" w:hAnsi="微軟正黑體" w:hint="eastAsia"/>
                <w:spacing w:val="10"/>
                <w:szCs w:val="24"/>
              </w:rPr>
              <w:t>（註</w:t>
            </w:r>
            <w:proofErr w:type="gramEnd"/>
            <w:r w:rsidRPr="00900A15">
              <w:rPr>
                <w:rFonts w:ascii="微軟正黑體" w:eastAsia="微軟正黑體" w:hAnsi="微軟正黑體" w:hint="eastAsia"/>
                <w:spacing w:val="10"/>
                <w:szCs w:val="24"/>
              </w:rPr>
              <w:t>：請公司自訂本點相關程序</w:t>
            </w:r>
            <w:proofErr w:type="gramStart"/>
            <w:r w:rsidRPr="00900A15">
              <w:rPr>
                <w:rFonts w:ascii="微軟正黑體" w:eastAsia="微軟正黑體" w:hAnsi="微軟正黑體" w:hint="eastAsia"/>
                <w:spacing w:val="10"/>
                <w:szCs w:val="24"/>
              </w:rPr>
              <w:t>）</w:t>
            </w:r>
            <w:proofErr w:type="gramEnd"/>
          </w:p>
        </w:tc>
        <w:tc>
          <w:tcPr>
            <w:tcW w:w="4394" w:type="dxa"/>
            <w:tcBorders>
              <w:top w:val="single" w:sz="4" w:space="0" w:color="auto"/>
              <w:left w:val="single" w:sz="4" w:space="0" w:color="auto"/>
              <w:bottom w:val="single" w:sz="4" w:space="0" w:color="auto"/>
              <w:right w:val="single" w:sz="4" w:space="0" w:color="auto"/>
            </w:tcBorders>
          </w:tcPr>
          <w:p w14:paraId="07FDFEE3" w14:textId="77777777" w:rsidR="00133696" w:rsidRPr="007769F0" w:rsidRDefault="00133696" w:rsidP="00133696">
            <w:pPr>
              <w:spacing w:line="360" w:lineRule="exact"/>
              <w:ind w:left="480" w:hangingChars="200" w:hanging="480"/>
              <w:rPr>
                <w:rFonts w:ascii="微軟正黑體" w:eastAsia="微軟正黑體" w:hAnsi="微軟正黑體"/>
                <w:szCs w:val="24"/>
              </w:rPr>
            </w:pPr>
            <w:r w:rsidRPr="007769F0">
              <w:rPr>
                <w:rFonts w:ascii="微軟正黑體" w:eastAsia="微軟正黑體" w:hAnsi="微軟正黑體" w:hint="eastAsia"/>
                <w:szCs w:val="24"/>
              </w:rPr>
              <w:t>一、交易標的：</w:t>
            </w:r>
          </w:p>
          <w:p w14:paraId="3627F4F3" w14:textId="77777777" w:rsidR="00133696" w:rsidRDefault="00133696" w:rsidP="00133696">
            <w:pPr>
              <w:spacing w:line="360" w:lineRule="exact"/>
              <w:ind w:left="560" w:hangingChars="200" w:hanging="560"/>
              <w:rPr>
                <w:rFonts w:ascii="微軟正黑體" w:eastAsia="微軟正黑體" w:hAnsi="微軟正黑體"/>
                <w:color w:val="000000" w:themeColor="text1"/>
                <w:spacing w:val="20"/>
                <w:szCs w:val="24"/>
              </w:rPr>
            </w:pPr>
            <w:r w:rsidRPr="009C60FC">
              <w:rPr>
                <w:rFonts w:ascii="微軟正黑體" w:eastAsia="微軟正黑體" w:hAnsi="微軟正黑體" w:hint="eastAsia"/>
                <w:color w:val="000000" w:themeColor="text1"/>
                <w:spacing w:val="20"/>
                <w:szCs w:val="24"/>
              </w:rPr>
              <w:t>（十）公司受託買進具損失吸收能力債券(TLAC)、無信用評等或信用評等未達主管機關認可之信用評等機構評等達一定等級以上之外國債券，應依下列規定辦理:</w:t>
            </w:r>
          </w:p>
          <w:p w14:paraId="35ECE7BE" w14:textId="77777777" w:rsidR="00133696" w:rsidRPr="009C60FC" w:rsidRDefault="00133696" w:rsidP="00133696">
            <w:pPr>
              <w:pStyle w:val="a3"/>
              <w:widowControl w:val="0"/>
              <w:numPr>
                <w:ilvl w:val="0"/>
                <w:numId w:val="26"/>
              </w:numPr>
              <w:spacing w:line="360" w:lineRule="exact"/>
              <w:ind w:leftChars="0" w:left="880" w:hanging="425"/>
              <w:jc w:val="both"/>
              <w:rPr>
                <w:rFonts w:ascii="微軟正黑體" w:eastAsia="微軟正黑體" w:hAnsi="微軟正黑體"/>
                <w:color w:val="000000" w:themeColor="text1"/>
                <w:spacing w:val="24"/>
              </w:rPr>
            </w:pPr>
            <w:r w:rsidRPr="009C60FC">
              <w:rPr>
                <w:rFonts w:ascii="微軟正黑體" w:eastAsia="微軟正黑體" w:hAnsi="微軟正黑體" w:hint="eastAsia"/>
                <w:color w:val="000000" w:themeColor="text1"/>
                <w:spacing w:val="24"/>
              </w:rPr>
              <w:t>公司銷售對象應依主管機關規定，且應向非屬專業機構投資人之委託人預</w:t>
            </w:r>
            <w:proofErr w:type="gramStart"/>
            <w:r w:rsidRPr="009C60FC">
              <w:rPr>
                <w:rFonts w:ascii="微軟正黑體" w:eastAsia="微軟正黑體" w:hAnsi="微軟正黑體" w:hint="eastAsia"/>
                <w:color w:val="000000" w:themeColor="text1"/>
                <w:spacing w:val="24"/>
              </w:rPr>
              <w:t>收款項並匯入</w:t>
            </w:r>
            <w:proofErr w:type="gramEnd"/>
            <w:r w:rsidRPr="009C60FC">
              <w:rPr>
                <w:rFonts w:ascii="微軟正黑體" w:eastAsia="微軟正黑體" w:hAnsi="微軟正黑體" w:hint="eastAsia"/>
                <w:color w:val="000000" w:themeColor="text1"/>
                <w:spacing w:val="24"/>
              </w:rPr>
              <w:t>公司專戶，或先辦理圈存款項，始得受託買進。</w:t>
            </w:r>
          </w:p>
          <w:p w14:paraId="5C833937" w14:textId="7C8E8426" w:rsidR="00133696" w:rsidRPr="00C94221" w:rsidRDefault="00133696" w:rsidP="00133696">
            <w:pPr>
              <w:pStyle w:val="a3"/>
              <w:widowControl w:val="0"/>
              <w:numPr>
                <w:ilvl w:val="0"/>
                <w:numId w:val="26"/>
              </w:numPr>
              <w:spacing w:line="360" w:lineRule="exact"/>
              <w:ind w:leftChars="0" w:left="888" w:hanging="450"/>
              <w:jc w:val="both"/>
              <w:rPr>
                <w:rFonts w:ascii="微軟正黑體" w:eastAsia="微軟正黑體" w:hAnsi="微軟正黑體"/>
                <w:color w:val="000000" w:themeColor="text1"/>
                <w:spacing w:val="24"/>
              </w:rPr>
            </w:pPr>
            <w:r w:rsidRPr="00C94221">
              <w:rPr>
                <w:rFonts w:ascii="微軟正黑體" w:eastAsia="微軟正黑體" w:hAnsi="微軟正黑體" w:hint="eastAsia"/>
                <w:color w:val="000000" w:themeColor="text1"/>
                <w:spacing w:val="24"/>
              </w:rPr>
              <w:t>公司應於委託人初次交易時簽具風險預告書，或每次受託買進時揭露投資風險並留存紀錄且至少保存五年，並於每月對</w:t>
            </w:r>
            <w:proofErr w:type="gramStart"/>
            <w:r w:rsidRPr="00C94221">
              <w:rPr>
                <w:rFonts w:ascii="微軟正黑體" w:eastAsia="微軟正黑體" w:hAnsi="微軟正黑體" w:hint="eastAsia"/>
                <w:color w:val="000000" w:themeColor="text1"/>
                <w:spacing w:val="24"/>
              </w:rPr>
              <w:t>帳單</w:t>
            </w:r>
            <w:proofErr w:type="gramEnd"/>
            <w:r w:rsidRPr="00C94221">
              <w:rPr>
                <w:rFonts w:ascii="微軟正黑體" w:eastAsia="微軟正黑體" w:hAnsi="微軟正黑體" w:hint="eastAsia"/>
                <w:color w:val="000000" w:themeColor="text1"/>
                <w:spacing w:val="24"/>
              </w:rPr>
              <w:t>揭露投資風險。</w:t>
            </w:r>
          </w:p>
          <w:p w14:paraId="3136E0FA" w14:textId="77777777" w:rsidR="00133696" w:rsidRDefault="00133696" w:rsidP="00133696">
            <w:pPr>
              <w:pStyle w:val="a3"/>
              <w:widowControl w:val="0"/>
              <w:numPr>
                <w:ilvl w:val="0"/>
                <w:numId w:val="26"/>
              </w:numPr>
              <w:spacing w:line="360" w:lineRule="exact"/>
              <w:ind w:leftChars="0" w:left="888" w:hanging="450"/>
              <w:jc w:val="both"/>
              <w:rPr>
                <w:rFonts w:ascii="微軟正黑體" w:eastAsia="微軟正黑體" w:hAnsi="微軟正黑體"/>
                <w:color w:val="000000" w:themeColor="text1"/>
                <w:spacing w:val="24"/>
              </w:rPr>
            </w:pPr>
            <w:r w:rsidRPr="009C60FC">
              <w:rPr>
                <w:rFonts w:ascii="微軟正黑體" w:eastAsia="微軟正黑體" w:hAnsi="微軟正黑體" w:hint="eastAsia"/>
                <w:color w:val="000000" w:themeColor="text1"/>
                <w:spacing w:val="24"/>
              </w:rPr>
              <w:t>前項風險預告書</w:t>
            </w:r>
            <w:proofErr w:type="gramStart"/>
            <w:r w:rsidRPr="009C60FC">
              <w:rPr>
                <w:rFonts w:ascii="微軟正黑體" w:eastAsia="微軟正黑體" w:hAnsi="微軟正黑體" w:hint="eastAsia"/>
                <w:color w:val="000000" w:themeColor="text1"/>
                <w:spacing w:val="24"/>
              </w:rPr>
              <w:t>採</w:t>
            </w:r>
            <w:proofErr w:type="gramEnd"/>
            <w:r w:rsidRPr="009C60FC">
              <w:rPr>
                <w:rFonts w:ascii="微軟正黑體" w:eastAsia="微軟正黑體" w:hAnsi="微軟正黑體" w:hint="eastAsia"/>
                <w:color w:val="000000" w:themeColor="text1"/>
                <w:spacing w:val="24"/>
              </w:rPr>
              <w:t>電子簽章簽署方式辦理者，公司應依第六條第二項規定辦理。</w:t>
            </w:r>
          </w:p>
          <w:p w14:paraId="481AD059" w14:textId="2161A32D" w:rsidR="00133696" w:rsidRDefault="00133696" w:rsidP="00133696">
            <w:pPr>
              <w:spacing w:line="360" w:lineRule="exact"/>
              <w:ind w:left="468" w:right="28" w:hangingChars="180" w:hanging="468"/>
              <w:jc w:val="center"/>
              <w:rPr>
                <w:rFonts w:ascii="微軟正黑體" w:eastAsia="微軟正黑體" w:hAnsi="微軟正黑體"/>
                <w:color w:val="000000" w:themeColor="text1"/>
                <w:spacing w:val="24"/>
              </w:rPr>
            </w:pPr>
            <w:proofErr w:type="gramStart"/>
            <w:r w:rsidRPr="00900A15">
              <w:rPr>
                <w:rFonts w:ascii="微軟正黑體" w:eastAsia="微軟正黑體" w:hAnsi="微軟正黑體" w:hint="eastAsia"/>
                <w:spacing w:val="10"/>
                <w:szCs w:val="24"/>
              </w:rPr>
              <w:t>（註</w:t>
            </w:r>
            <w:proofErr w:type="gramEnd"/>
            <w:r w:rsidRPr="00900A15">
              <w:rPr>
                <w:rFonts w:ascii="微軟正黑體" w:eastAsia="微軟正黑體" w:hAnsi="微軟正黑體" w:hint="eastAsia"/>
                <w:spacing w:val="10"/>
                <w:szCs w:val="24"/>
              </w:rPr>
              <w:t>：請公司自訂本點相關程序</w:t>
            </w:r>
            <w:proofErr w:type="gramStart"/>
            <w:r w:rsidRPr="00900A15">
              <w:rPr>
                <w:rFonts w:ascii="微軟正黑體" w:eastAsia="微軟正黑體" w:hAnsi="微軟正黑體" w:hint="eastAsia"/>
                <w:spacing w:val="10"/>
                <w:szCs w:val="24"/>
              </w:rPr>
              <w:t>）</w:t>
            </w:r>
            <w:proofErr w:type="gramEnd"/>
          </w:p>
        </w:tc>
        <w:tc>
          <w:tcPr>
            <w:tcW w:w="3828" w:type="dxa"/>
            <w:tcBorders>
              <w:top w:val="single" w:sz="4" w:space="0" w:color="auto"/>
              <w:left w:val="single" w:sz="4" w:space="0" w:color="auto"/>
              <w:bottom w:val="single" w:sz="4" w:space="0" w:color="auto"/>
            </w:tcBorders>
          </w:tcPr>
          <w:p w14:paraId="71839DF1" w14:textId="77777777" w:rsidR="00133696" w:rsidRPr="00930A88" w:rsidRDefault="00133696" w:rsidP="00133696">
            <w:pPr>
              <w:spacing w:line="36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修</w:t>
            </w:r>
            <w:r>
              <w:rPr>
                <w:rFonts w:ascii="微軟正黑體" w:eastAsia="微軟正黑體" w:hAnsi="微軟正黑體" w:hint="eastAsia"/>
                <w:spacing w:val="8"/>
                <w:szCs w:val="24"/>
                <w:lang w:eastAsia="zh-HK"/>
              </w:rPr>
              <w:t>訂</w:t>
            </w:r>
            <w:r w:rsidRPr="00930A88">
              <w:rPr>
                <w:rFonts w:ascii="微軟正黑體" w:eastAsia="微軟正黑體" w:hAnsi="微軟正黑體" w:hint="eastAsia"/>
                <w:spacing w:val="8"/>
                <w:szCs w:val="24"/>
              </w:rPr>
              <w:t>第一點</w:t>
            </w:r>
            <w:r>
              <w:rPr>
                <w:rFonts w:ascii="微軟正黑體" w:eastAsia="微軟正黑體" w:hAnsi="微軟正黑體" w:hint="eastAsia"/>
                <w:spacing w:val="8"/>
                <w:szCs w:val="24"/>
              </w:rPr>
              <w:t>第一項第十款第2目</w:t>
            </w:r>
            <w:r w:rsidRPr="00930A88">
              <w:rPr>
                <w:rFonts w:ascii="微軟正黑體" w:eastAsia="微軟正黑體" w:hAnsi="微軟正黑體" w:hint="eastAsia"/>
                <w:spacing w:val="8"/>
                <w:szCs w:val="24"/>
              </w:rPr>
              <w:t>。</w:t>
            </w:r>
          </w:p>
          <w:p w14:paraId="2C8E515C" w14:textId="77777777" w:rsidR="00133696" w:rsidRDefault="00133696" w:rsidP="00133696">
            <w:pPr>
              <w:spacing w:line="36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二、</w:t>
            </w:r>
            <w:r w:rsidRPr="00D13E93">
              <w:rPr>
                <w:rFonts w:ascii="微軟正黑體" w:eastAsia="微軟正黑體" w:hAnsi="微軟正黑體" w:hint="eastAsia"/>
                <w:spacing w:val="8"/>
                <w:szCs w:val="24"/>
              </w:rPr>
              <w:t>依據中華民國證券商業同業公會11</w:t>
            </w:r>
            <w:r>
              <w:rPr>
                <w:rFonts w:ascii="微軟正黑體" w:eastAsia="微軟正黑體" w:hAnsi="微軟正黑體" w:hint="eastAsia"/>
                <w:spacing w:val="8"/>
                <w:szCs w:val="24"/>
              </w:rPr>
              <w:t>1</w:t>
            </w:r>
            <w:r w:rsidRPr="00D13E93">
              <w:rPr>
                <w:rFonts w:ascii="微軟正黑體" w:eastAsia="微軟正黑體" w:hAnsi="微軟正黑體" w:hint="eastAsia"/>
                <w:spacing w:val="8"/>
                <w:szCs w:val="24"/>
              </w:rPr>
              <w:t>年</w:t>
            </w:r>
            <w:r>
              <w:rPr>
                <w:rFonts w:ascii="微軟正黑體" w:eastAsia="微軟正黑體" w:hAnsi="微軟正黑體" w:hint="eastAsia"/>
                <w:spacing w:val="8"/>
                <w:szCs w:val="24"/>
              </w:rPr>
              <w:t>8</w:t>
            </w:r>
            <w:r w:rsidRPr="00D13E93">
              <w:rPr>
                <w:rFonts w:ascii="微軟正黑體" w:eastAsia="微軟正黑體" w:hAnsi="微軟正黑體" w:hint="eastAsia"/>
                <w:spacing w:val="8"/>
                <w:szCs w:val="24"/>
              </w:rPr>
              <w:t>月1</w:t>
            </w:r>
            <w:r>
              <w:rPr>
                <w:rFonts w:ascii="微軟正黑體" w:eastAsia="微軟正黑體" w:hAnsi="微軟正黑體" w:hint="eastAsia"/>
                <w:spacing w:val="8"/>
                <w:szCs w:val="24"/>
              </w:rPr>
              <w:t>5</w:t>
            </w:r>
            <w:r w:rsidRPr="00D13E93">
              <w:rPr>
                <w:rFonts w:ascii="微軟正黑體" w:eastAsia="微軟正黑體" w:hAnsi="微軟正黑體" w:hint="eastAsia"/>
                <w:spacing w:val="8"/>
                <w:szCs w:val="24"/>
              </w:rPr>
              <w:t>日中證商業一字第111000</w:t>
            </w:r>
            <w:r>
              <w:rPr>
                <w:rFonts w:ascii="微軟正黑體" w:eastAsia="微軟正黑體" w:hAnsi="微軟正黑體" w:hint="eastAsia"/>
                <w:spacing w:val="8"/>
                <w:szCs w:val="24"/>
              </w:rPr>
              <w:t>4402</w:t>
            </w:r>
            <w:r w:rsidRPr="00D13E93">
              <w:rPr>
                <w:rFonts w:ascii="微軟正黑體" w:eastAsia="微軟正黑體" w:hAnsi="微軟正黑體" w:hint="eastAsia"/>
                <w:spacing w:val="8"/>
                <w:szCs w:val="24"/>
              </w:rPr>
              <w:t>號函辦理。</w:t>
            </w:r>
          </w:p>
          <w:p w14:paraId="47B7B83A" w14:textId="15A3A2BC" w:rsidR="00133696" w:rsidRPr="007512B3" w:rsidRDefault="00133696" w:rsidP="00133696">
            <w:pPr>
              <w:spacing w:line="360" w:lineRule="exact"/>
              <w:ind w:left="512" w:hangingChars="200" w:hanging="512"/>
              <w:rPr>
                <w:rFonts w:ascii="微軟正黑體" w:eastAsia="微軟正黑體" w:hAnsi="微軟正黑體"/>
                <w:spacing w:val="12"/>
                <w:szCs w:val="24"/>
              </w:rPr>
            </w:pPr>
            <w:r>
              <w:rPr>
                <w:rFonts w:ascii="微軟正黑體" w:eastAsia="微軟正黑體" w:hAnsi="微軟正黑體" w:hint="eastAsia"/>
                <w:spacing w:val="8"/>
                <w:szCs w:val="24"/>
              </w:rPr>
              <w:t>三、</w:t>
            </w:r>
            <w:r w:rsidRPr="0095605B">
              <w:rPr>
                <w:rFonts w:ascii="微軟正黑體" w:eastAsia="微軟正黑體" w:hAnsi="微軟正黑體" w:hint="eastAsia"/>
                <w:spacing w:val="8"/>
                <w:szCs w:val="24"/>
              </w:rPr>
              <w:t>考量專業機構投資人及高淨值投資法人之資產規模、風險承擔能力，且具備豐富之金融商品專業知識及投資經驗，</w:t>
            </w:r>
            <w:r>
              <w:rPr>
                <w:rFonts w:ascii="微軟正黑體" w:eastAsia="微軟正黑體" w:hAnsi="微軟正黑體" w:hint="eastAsia"/>
                <w:spacing w:val="8"/>
                <w:szCs w:val="24"/>
              </w:rPr>
              <w:t>修</w:t>
            </w:r>
            <w:r w:rsidR="002B057F">
              <w:rPr>
                <w:rFonts w:ascii="微軟正黑體" w:eastAsia="微軟正黑體" w:hAnsi="微軟正黑體" w:hint="eastAsia"/>
                <w:spacing w:val="8"/>
                <w:szCs w:val="24"/>
              </w:rPr>
              <w:t>訂</w:t>
            </w:r>
            <w:r w:rsidRPr="0095605B">
              <w:rPr>
                <w:rFonts w:ascii="微軟正黑體" w:eastAsia="微軟正黑體" w:hAnsi="微軟正黑體" w:hint="eastAsia"/>
                <w:spacing w:val="8"/>
                <w:szCs w:val="24"/>
              </w:rPr>
              <w:t>專業機構投資人及高淨值投資法人買進該項所訂之債券免除風險預告相關程序。</w:t>
            </w:r>
          </w:p>
        </w:tc>
      </w:tr>
      <w:tr w:rsidR="00133696" w:rsidRPr="007769F0" w14:paraId="099228E4" w14:textId="77777777" w:rsidTr="006D72DC">
        <w:trPr>
          <w:trHeight w:val="9494"/>
        </w:trPr>
        <w:tc>
          <w:tcPr>
            <w:tcW w:w="1277" w:type="dxa"/>
            <w:tcBorders>
              <w:top w:val="single" w:sz="4" w:space="0" w:color="auto"/>
              <w:bottom w:val="single" w:sz="4" w:space="0" w:color="auto"/>
              <w:right w:val="single" w:sz="4" w:space="0" w:color="auto"/>
            </w:tcBorders>
          </w:tcPr>
          <w:p w14:paraId="187BB86B" w14:textId="77777777" w:rsidR="00133696" w:rsidRPr="007769F0" w:rsidRDefault="00133696" w:rsidP="00133696">
            <w:pPr>
              <w:spacing w:after="108" w:line="340" w:lineRule="exact"/>
              <w:rPr>
                <w:rFonts w:ascii="微軟正黑體" w:eastAsia="微軟正黑體" w:hAnsi="微軟正黑體"/>
                <w:spacing w:val="-14"/>
                <w:szCs w:val="24"/>
              </w:rPr>
            </w:pPr>
            <w:r w:rsidRPr="007769F0">
              <w:rPr>
                <w:rFonts w:ascii="微軟正黑體" w:eastAsia="微軟正黑體" w:hAnsi="微軟正黑體" w:hint="eastAsia"/>
                <w:spacing w:val="-14"/>
                <w:szCs w:val="24"/>
              </w:rPr>
              <w:lastRenderedPageBreak/>
              <w:t>CA-183</w:t>
            </w:r>
            <w:r w:rsidRPr="007769F0">
              <w:rPr>
                <w:rFonts w:ascii="微軟正黑體" w:eastAsia="微軟正黑體" w:hAnsi="微軟正黑體"/>
                <w:spacing w:val="-14"/>
                <w:szCs w:val="24"/>
              </w:rPr>
              <w:t>30</w:t>
            </w:r>
          </w:p>
          <w:p w14:paraId="01942A0B" w14:textId="77777777" w:rsidR="00133696" w:rsidRPr="007769F0" w:rsidRDefault="00133696" w:rsidP="00133696">
            <w:pPr>
              <w:spacing w:after="108" w:line="340" w:lineRule="exact"/>
              <w:rPr>
                <w:rFonts w:ascii="微軟正黑體" w:eastAsia="微軟正黑體" w:hAnsi="微軟正黑體"/>
                <w:spacing w:val="-14"/>
                <w:szCs w:val="24"/>
              </w:rPr>
            </w:pPr>
          </w:p>
        </w:tc>
        <w:tc>
          <w:tcPr>
            <w:tcW w:w="1417" w:type="dxa"/>
            <w:tcBorders>
              <w:top w:val="single" w:sz="4" w:space="0" w:color="auto"/>
              <w:left w:val="single" w:sz="4" w:space="0" w:color="auto"/>
              <w:bottom w:val="single" w:sz="4" w:space="0" w:color="auto"/>
              <w:right w:val="single" w:sz="4" w:space="0" w:color="auto"/>
            </w:tcBorders>
          </w:tcPr>
          <w:p w14:paraId="14B23ADD" w14:textId="77777777" w:rsidR="00133696" w:rsidRPr="007769F0" w:rsidRDefault="00133696" w:rsidP="00133696">
            <w:pPr>
              <w:spacing w:after="108" w:line="340" w:lineRule="exact"/>
              <w:jc w:val="both"/>
              <w:rPr>
                <w:rFonts w:ascii="微軟正黑體" w:eastAsia="微軟正黑體" w:hAnsi="微軟正黑體"/>
                <w:spacing w:val="24"/>
                <w:szCs w:val="24"/>
              </w:rPr>
            </w:pPr>
            <w:r w:rsidRPr="007769F0">
              <w:rPr>
                <w:rFonts w:ascii="微軟正黑體" w:eastAsia="微軟正黑體" w:hAnsi="微軟正黑體" w:hint="eastAsia"/>
                <w:spacing w:val="24"/>
                <w:szCs w:val="24"/>
              </w:rPr>
              <w:t>受託買賣及成交作業</w:t>
            </w:r>
          </w:p>
          <w:p w14:paraId="2C1D9F5F" w14:textId="77777777" w:rsidR="00133696" w:rsidRPr="007769F0" w:rsidRDefault="00133696" w:rsidP="00133696">
            <w:pPr>
              <w:spacing w:after="108" w:line="340" w:lineRule="exact"/>
              <w:jc w:val="both"/>
              <w:rPr>
                <w:rFonts w:ascii="微軟正黑體" w:eastAsia="微軟正黑體" w:hAnsi="微軟正黑體"/>
                <w:spacing w:val="24"/>
                <w:szCs w:val="24"/>
              </w:rPr>
            </w:pPr>
          </w:p>
        </w:tc>
        <w:tc>
          <w:tcPr>
            <w:tcW w:w="4536" w:type="dxa"/>
            <w:tcBorders>
              <w:top w:val="single" w:sz="4" w:space="0" w:color="auto"/>
              <w:left w:val="single" w:sz="4" w:space="0" w:color="auto"/>
              <w:bottom w:val="single" w:sz="4" w:space="0" w:color="auto"/>
              <w:right w:val="single" w:sz="4" w:space="0" w:color="auto"/>
            </w:tcBorders>
          </w:tcPr>
          <w:p w14:paraId="41E66853" w14:textId="4F6A3CD0" w:rsidR="00133696" w:rsidRPr="00300601" w:rsidRDefault="00133696" w:rsidP="00133696">
            <w:pPr>
              <w:spacing w:line="340" w:lineRule="exact"/>
              <w:ind w:left="121" w:hangingChars="42" w:hanging="121"/>
              <w:rPr>
                <w:rFonts w:ascii="微軟正黑體" w:eastAsia="微軟正黑體" w:hAnsi="微軟正黑體"/>
                <w:spacing w:val="24"/>
                <w:szCs w:val="24"/>
              </w:rPr>
            </w:pPr>
            <w:r w:rsidRPr="00300601">
              <w:rPr>
                <w:rFonts w:ascii="微軟正黑體" w:eastAsia="微軟正黑體" w:hAnsi="微軟正黑體" w:hint="eastAsia"/>
                <w:spacing w:val="24"/>
                <w:szCs w:val="24"/>
              </w:rPr>
              <w:t>八、受託買賣作業：</w:t>
            </w:r>
            <w:r w:rsidRPr="00300601">
              <w:rPr>
                <w:rFonts w:ascii="微軟正黑體" w:eastAsia="微軟正黑體" w:hAnsi="微軟正黑體"/>
                <w:spacing w:val="24"/>
                <w:szCs w:val="24"/>
              </w:rPr>
              <w:t xml:space="preserve"> </w:t>
            </w:r>
          </w:p>
          <w:p w14:paraId="2BE6FFDF" w14:textId="691208D2" w:rsidR="00133696" w:rsidRPr="00300601" w:rsidRDefault="00133696" w:rsidP="00133696">
            <w:pPr>
              <w:spacing w:line="340" w:lineRule="exact"/>
              <w:ind w:leftChars="-42" w:left="749" w:hangingChars="295" w:hanging="850"/>
              <w:rPr>
                <w:rFonts w:ascii="微軟正黑體" w:eastAsia="微軟正黑體" w:hAnsi="微軟正黑體"/>
                <w:color w:val="FF0000"/>
                <w:spacing w:val="24"/>
                <w:szCs w:val="24"/>
                <w:u w:val="single"/>
              </w:rPr>
            </w:pPr>
            <w:r w:rsidRPr="00300601">
              <w:rPr>
                <w:rFonts w:ascii="微軟正黑體" w:eastAsia="微軟正黑體" w:hAnsi="微軟正黑體" w:hint="eastAsia"/>
                <w:color w:val="FF0000"/>
                <w:spacing w:val="24"/>
                <w:szCs w:val="24"/>
                <w:u w:val="single"/>
              </w:rPr>
              <w:t>（二十）公司接受專業投資人及高資產客戶委託買賣</w:t>
            </w:r>
            <w:proofErr w:type="gramStart"/>
            <w:r w:rsidRPr="00300601">
              <w:rPr>
                <w:rFonts w:ascii="微軟正黑體" w:eastAsia="微軟正黑體" w:hAnsi="微軟正黑體" w:hint="eastAsia"/>
                <w:color w:val="FF0000"/>
                <w:spacing w:val="24"/>
                <w:szCs w:val="24"/>
                <w:u w:val="single"/>
              </w:rPr>
              <w:t>境外構型</w:t>
            </w:r>
            <w:proofErr w:type="gramEnd"/>
            <w:r w:rsidRPr="00300601">
              <w:rPr>
                <w:rFonts w:ascii="微軟正黑體" w:eastAsia="微軟正黑體" w:hAnsi="微軟正黑體" w:hint="eastAsia"/>
                <w:color w:val="FF0000"/>
                <w:spacing w:val="24"/>
                <w:szCs w:val="24"/>
                <w:u w:val="single"/>
              </w:rPr>
              <w:t>商品，首次應派專人解說，嗣後同類型之境外結構型商品交易始得以電子方式委託，並應依下列管控原則辦理：</w:t>
            </w:r>
          </w:p>
          <w:p w14:paraId="550AFD07" w14:textId="77777777" w:rsidR="00133696" w:rsidRDefault="00133696" w:rsidP="00133696">
            <w:pPr>
              <w:pStyle w:val="a3"/>
              <w:widowControl w:val="0"/>
              <w:numPr>
                <w:ilvl w:val="0"/>
                <w:numId w:val="25"/>
              </w:numPr>
              <w:spacing w:line="340" w:lineRule="exact"/>
              <w:ind w:leftChars="0" w:left="794" w:hanging="567"/>
              <w:rPr>
                <w:rFonts w:ascii="微軟正黑體" w:eastAsia="微軟正黑體" w:hAnsi="微軟正黑體"/>
                <w:color w:val="FF0000"/>
                <w:spacing w:val="24"/>
                <w:szCs w:val="24"/>
                <w:u w:val="single"/>
              </w:rPr>
            </w:pPr>
            <w:r w:rsidRPr="00300601">
              <w:rPr>
                <w:rFonts w:ascii="微軟正黑體" w:eastAsia="微軟正黑體" w:hAnsi="微軟正黑體" w:hint="eastAsia"/>
                <w:color w:val="FF0000"/>
                <w:spacing w:val="24"/>
                <w:szCs w:val="24"/>
                <w:u w:val="single"/>
              </w:rPr>
              <w:t>使用電子方式受託投資境外結構型商品前，公司應以書面與委託人約定使用相關事宜。</w:t>
            </w:r>
          </w:p>
          <w:p w14:paraId="495082CC" w14:textId="77777777" w:rsidR="00133696" w:rsidRDefault="00133696" w:rsidP="00133696">
            <w:pPr>
              <w:pStyle w:val="a3"/>
              <w:widowControl w:val="0"/>
              <w:numPr>
                <w:ilvl w:val="0"/>
                <w:numId w:val="25"/>
              </w:numPr>
              <w:spacing w:line="340" w:lineRule="exact"/>
              <w:ind w:leftChars="0" w:left="794" w:hanging="567"/>
              <w:rPr>
                <w:rFonts w:ascii="微軟正黑體" w:eastAsia="微軟正黑體" w:hAnsi="微軟正黑體"/>
                <w:color w:val="FF0000"/>
                <w:spacing w:val="24"/>
                <w:szCs w:val="24"/>
                <w:u w:val="single"/>
              </w:rPr>
            </w:pPr>
            <w:r w:rsidRPr="00300601">
              <w:rPr>
                <w:rFonts w:ascii="微軟正黑體" w:eastAsia="微軟正黑體" w:hAnsi="微軟正黑體" w:hint="eastAsia"/>
                <w:color w:val="FF0000"/>
                <w:spacing w:val="24"/>
                <w:szCs w:val="24"/>
                <w:u w:val="single"/>
              </w:rPr>
              <w:t>公司應揭露事項及內容，如需向委託人宣讀、說明，或請其簽名確認者，應以顯著方式於交易</w:t>
            </w:r>
            <w:proofErr w:type="gramStart"/>
            <w:r w:rsidRPr="00300601">
              <w:rPr>
                <w:rFonts w:ascii="微軟正黑體" w:eastAsia="微軟正黑體" w:hAnsi="微軟正黑體" w:hint="eastAsia"/>
                <w:color w:val="FF0000"/>
                <w:spacing w:val="24"/>
                <w:szCs w:val="24"/>
                <w:u w:val="single"/>
              </w:rPr>
              <w:t>頁面供委託人</w:t>
            </w:r>
            <w:proofErr w:type="gramEnd"/>
            <w:r w:rsidRPr="00300601">
              <w:rPr>
                <w:rFonts w:ascii="微軟正黑體" w:eastAsia="微軟正黑體" w:hAnsi="微軟正黑體" w:hint="eastAsia"/>
                <w:color w:val="FF0000"/>
                <w:spacing w:val="24"/>
                <w:szCs w:val="24"/>
                <w:u w:val="single"/>
              </w:rPr>
              <w:t>閱覽，依第六條第二項規定辦理，並以電子設備留存相關作業過程之軌跡。</w:t>
            </w:r>
          </w:p>
          <w:p w14:paraId="338EFE02" w14:textId="77777777" w:rsidR="00133696" w:rsidRDefault="00133696" w:rsidP="00133696">
            <w:pPr>
              <w:pStyle w:val="a3"/>
              <w:widowControl w:val="0"/>
              <w:numPr>
                <w:ilvl w:val="0"/>
                <w:numId w:val="25"/>
              </w:numPr>
              <w:spacing w:line="340" w:lineRule="exact"/>
              <w:ind w:leftChars="0" w:left="794" w:hanging="567"/>
              <w:rPr>
                <w:rFonts w:ascii="微軟正黑體" w:eastAsia="微軟正黑體" w:hAnsi="微軟正黑體"/>
                <w:color w:val="FF0000"/>
                <w:spacing w:val="24"/>
                <w:szCs w:val="24"/>
                <w:u w:val="single"/>
              </w:rPr>
            </w:pPr>
            <w:r w:rsidRPr="00300601">
              <w:rPr>
                <w:rFonts w:ascii="微軟正黑體" w:eastAsia="微軟正黑體" w:hAnsi="微軟正黑體" w:hint="eastAsia"/>
                <w:color w:val="FF0000"/>
                <w:spacing w:val="24"/>
                <w:szCs w:val="24"/>
                <w:u w:val="single"/>
              </w:rPr>
              <w:t>公司應交付委託人之交易文件，得以電子方式交付，並於委託人確認後完成交付作業。</w:t>
            </w:r>
          </w:p>
          <w:p w14:paraId="0777BBE9" w14:textId="59C00AD2" w:rsidR="00133696" w:rsidRPr="00300601" w:rsidRDefault="00133696" w:rsidP="00133696">
            <w:pPr>
              <w:pStyle w:val="a3"/>
              <w:widowControl w:val="0"/>
              <w:numPr>
                <w:ilvl w:val="0"/>
                <w:numId w:val="25"/>
              </w:numPr>
              <w:spacing w:line="340" w:lineRule="exact"/>
              <w:ind w:leftChars="0" w:left="794" w:hanging="567"/>
              <w:rPr>
                <w:rFonts w:ascii="微軟正黑體" w:eastAsia="微軟正黑體" w:hAnsi="微軟正黑體"/>
                <w:color w:val="FF0000"/>
                <w:spacing w:val="24"/>
                <w:szCs w:val="24"/>
                <w:u w:val="single"/>
              </w:rPr>
            </w:pPr>
            <w:r w:rsidRPr="00300601">
              <w:rPr>
                <w:rFonts w:ascii="微軟正黑體" w:eastAsia="微軟正黑體" w:hAnsi="微軟正黑體" w:hint="eastAsia"/>
                <w:color w:val="FF0000"/>
                <w:spacing w:val="24"/>
                <w:szCs w:val="24"/>
                <w:u w:val="single"/>
              </w:rPr>
              <w:t>公司應確認同類型之境外結構型商品係商品結構、幣別、連結標的等性質完全一致之商品。</w:t>
            </w:r>
          </w:p>
        </w:tc>
        <w:tc>
          <w:tcPr>
            <w:tcW w:w="4394" w:type="dxa"/>
            <w:tcBorders>
              <w:top w:val="single" w:sz="4" w:space="0" w:color="auto"/>
              <w:left w:val="single" w:sz="4" w:space="0" w:color="auto"/>
              <w:bottom w:val="single" w:sz="4" w:space="0" w:color="auto"/>
              <w:right w:val="single" w:sz="4" w:space="0" w:color="auto"/>
            </w:tcBorders>
          </w:tcPr>
          <w:p w14:paraId="4839BEBE" w14:textId="77876B4C" w:rsidR="00133696" w:rsidRPr="00300601" w:rsidRDefault="00133696" w:rsidP="00133696">
            <w:pPr>
              <w:widowControl w:val="0"/>
              <w:spacing w:line="340" w:lineRule="exact"/>
              <w:jc w:val="both"/>
              <w:rPr>
                <w:rFonts w:ascii="微軟正黑體" w:eastAsia="微軟正黑體" w:hAnsi="微軟正黑體"/>
                <w:color w:val="000000" w:themeColor="text1"/>
                <w:spacing w:val="24"/>
              </w:rPr>
            </w:pPr>
            <w:r w:rsidRPr="00300601">
              <w:rPr>
                <w:rFonts w:ascii="微軟正黑體" w:eastAsia="微軟正黑體" w:hAnsi="微軟正黑體" w:hint="eastAsia"/>
                <w:spacing w:val="24"/>
                <w:szCs w:val="24"/>
              </w:rPr>
              <w:t>八、受託買賣作業：</w:t>
            </w:r>
          </w:p>
          <w:p w14:paraId="177081B2" w14:textId="020D0306" w:rsidR="00133696" w:rsidRPr="009C60FC" w:rsidRDefault="00133696" w:rsidP="00133696">
            <w:pPr>
              <w:pStyle w:val="a3"/>
              <w:widowControl w:val="0"/>
              <w:spacing w:line="340" w:lineRule="exact"/>
              <w:ind w:leftChars="0" w:left="880" w:firstLineChars="300" w:firstLine="864"/>
              <w:jc w:val="both"/>
              <w:rPr>
                <w:rFonts w:ascii="微軟正黑體" w:eastAsia="微軟正黑體" w:hAnsi="微軟正黑體"/>
                <w:color w:val="000000" w:themeColor="text1"/>
                <w:spacing w:val="24"/>
              </w:rPr>
            </w:pPr>
            <w:r>
              <w:rPr>
                <w:rFonts w:ascii="微軟正黑體" w:eastAsia="微軟正黑體" w:hAnsi="微軟正黑體"/>
                <w:color w:val="000000" w:themeColor="text1"/>
                <w:spacing w:val="24"/>
              </w:rPr>
              <w:t xml:space="preserve"> </w:t>
            </w:r>
            <w:r>
              <w:rPr>
                <w:rFonts w:ascii="微軟正黑體" w:eastAsia="微軟正黑體" w:hAnsi="微軟正黑體" w:hint="eastAsia"/>
                <w:color w:val="000000" w:themeColor="text1"/>
                <w:spacing w:val="24"/>
              </w:rPr>
              <w:t>--</w:t>
            </w:r>
          </w:p>
        </w:tc>
        <w:tc>
          <w:tcPr>
            <w:tcW w:w="3828" w:type="dxa"/>
            <w:tcBorders>
              <w:top w:val="single" w:sz="4" w:space="0" w:color="auto"/>
              <w:left w:val="single" w:sz="4" w:space="0" w:color="auto"/>
              <w:bottom w:val="single" w:sz="4" w:space="0" w:color="auto"/>
            </w:tcBorders>
          </w:tcPr>
          <w:p w14:paraId="290B30F3" w14:textId="61DD7EB4" w:rsidR="00133696" w:rsidRPr="00930A88" w:rsidRDefault="00133696" w:rsidP="00133696">
            <w:pPr>
              <w:spacing w:line="340" w:lineRule="exact"/>
              <w:ind w:left="512" w:hangingChars="200" w:hanging="512"/>
              <w:rPr>
                <w:rFonts w:ascii="微軟正黑體" w:eastAsia="微軟正黑體" w:hAnsi="微軟正黑體"/>
                <w:spacing w:val="8"/>
                <w:szCs w:val="24"/>
              </w:rPr>
            </w:pPr>
            <w:r w:rsidRPr="00930A88">
              <w:rPr>
                <w:rFonts w:ascii="微軟正黑體" w:eastAsia="微軟正黑體" w:hAnsi="微軟正黑體" w:hint="eastAsia"/>
                <w:spacing w:val="8"/>
                <w:szCs w:val="24"/>
              </w:rPr>
              <w:t>一、</w:t>
            </w:r>
            <w:r>
              <w:rPr>
                <w:rFonts w:ascii="微軟正黑體" w:eastAsia="微軟正黑體" w:hAnsi="微軟正黑體" w:hint="eastAsia"/>
                <w:spacing w:val="8"/>
                <w:szCs w:val="24"/>
              </w:rPr>
              <w:t>本款新增</w:t>
            </w:r>
            <w:r w:rsidRPr="00930A88">
              <w:rPr>
                <w:rFonts w:ascii="微軟正黑體" w:eastAsia="微軟正黑體" w:hAnsi="微軟正黑體" w:hint="eastAsia"/>
                <w:spacing w:val="8"/>
                <w:szCs w:val="24"/>
              </w:rPr>
              <w:t>。</w:t>
            </w:r>
          </w:p>
          <w:p w14:paraId="4730B960" w14:textId="77777777" w:rsidR="00133696" w:rsidRDefault="00133696" w:rsidP="00133696">
            <w:pPr>
              <w:spacing w:line="360" w:lineRule="exact"/>
              <w:ind w:left="512" w:right="28" w:hangingChars="200" w:hanging="512"/>
              <w:jc w:val="both"/>
              <w:rPr>
                <w:rFonts w:ascii="微軟正黑體" w:eastAsia="微軟正黑體" w:hAnsi="微軟正黑體"/>
                <w:spacing w:val="8"/>
                <w:szCs w:val="24"/>
              </w:rPr>
            </w:pPr>
            <w:r w:rsidRPr="00930A88">
              <w:rPr>
                <w:rFonts w:ascii="微軟正黑體" w:eastAsia="微軟正黑體" w:hAnsi="微軟正黑體" w:hint="eastAsia"/>
                <w:spacing w:val="8"/>
                <w:szCs w:val="24"/>
              </w:rPr>
              <w:t>二、</w:t>
            </w:r>
            <w:r w:rsidRPr="00D13E93">
              <w:rPr>
                <w:rFonts w:ascii="微軟正黑體" w:eastAsia="微軟正黑體" w:hAnsi="微軟正黑體" w:hint="eastAsia"/>
                <w:spacing w:val="8"/>
                <w:szCs w:val="24"/>
              </w:rPr>
              <w:t>依據中華民國證券商業同業公會11</w:t>
            </w:r>
            <w:r>
              <w:rPr>
                <w:rFonts w:ascii="微軟正黑體" w:eastAsia="微軟正黑體" w:hAnsi="微軟正黑體" w:hint="eastAsia"/>
                <w:spacing w:val="8"/>
                <w:szCs w:val="24"/>
              </w:rPr>
              <w:t>1</w:t>
            </w:r>
            <w:r w:rsidRPr="00D13E93">
              <w:rPr>
                <w:rFonts w:ascii="微軟正黑體" w:eastAsia="微軟正黑體" w:hAnsi="微軟正黑體" w:hint="eastAsia"/>
                <w:spacing w:val="8"/>
                <w:szCs w:val="24"/>
              </w:rPr>
              <w:t>年</w:t>
            </w:r>
            <w:r>
              <w:rPr>
                <w:rFonts w:ascii="微軟正黑體" w:eastAsia="微軟正黑體" w:hAnsi="微軟正黑體" w:hint="eastAsia"/>
                <w:spacing w:val="8"/>
                <w:szCs w:val="24"/>
              </w:rPr>
              <w:t>10</w:t>
            </w:r>
            <w:r w:rsidRPr="00D13E93">
              <w:rPr>
                <w:rFonts w:ascii="微軟正黑體" w:eastAsia="微軟正黑體" w:hAnsi="微軟正黑體" w:hint="eastAsia"/>
                <w:spacing w:val="8"/>
                <w:szCs w:val="24"/>
              </w:rPr>
              <w:t>月</w:t>
            </w:r>
            <w:r>
              <w:rPr>
                <w:rFonts w:ascii="微軟正黑體" w:eastAsia="微軟正黑體" w:hAnsi="微軟正黑體" w:hint="eastAsia"/>
                <w:spacing w:val="8"/>
                <w:szCs w:val="24"/>
              </w:rPr>
              <w:t>28</w:t>
            </w:r>
            <w:r w:rsidRPr="00D13E93">
              <w:rPr>
                <w:rFonts w:ascii="微軟正黑體" w:eastAsia="微軟正黑體" w:hAnsi="微軟正黑體" w:hint="eastAsia"/>
                <w:spacing w:val="8"/>
                <w:szCs w:val="24"/>
              </w:rPr>
              <w:t>日中證商業一字第</w:t>
            </w:r>
            <w:r w:rsidRPr="007512B3">
              <w:rPr>
                <w:rFonts w:ascii="微軟正黑體" w:eastAsia="微軟正黑體" w:hAnsi="微軟正黑體" w:hint="eastAsia"/>
                <w:spacing w:val="8"/>
                <w:szCs w:val="24"/>
              </w:rPr>
              <w:t>1110006877號</w:t>
            </w:r>
            <w:r w:rsidRPr="00D13E93">
              <w:rPr>
                <w:rFonts w:ascii="微軟正黑體" w:eastAsia="微軟正黑體" w:hAnsi="微軟正黑體" w:hint="eastAsia"/>
                <w:spacing w:val="8"/>
                <w:szCs w:val="24"/>
              </w:rPr>
              <w:t>函辦理。</w:t>
            </w:r>
          </w:p>
          <w:p w14:paraId="522C53A8" w14:textId="5AF4DAA0" w:rsidR="00133696" w:rsidRPr="007512B3" w:rsidRDefault="00133696" w:rsidP="00133696">
            <w:pPr>
              <w:spacing w:line="360" w:lineRule="exact"/>
              <w:ind w:left="512" w:right="28" w:hangingChars="200" w:hanging="512"/>
              <w:jc w:val="both"/>
              <w:rPr>
                <w:rFonts w:ascii="微軟正黑體" w:eastAsia="微軟正黑體" w:hAnsi="微軟正黑體"/>
                <w:spacing w:val="8"/>
                <w:szCs w:val="24"/>
              </w:rPr>
            </w:pPr>
            <w:r>
              <w:rPr>
                <w:rFonts w:ascii="微軟正黑體" w:eastAsia="微軟正黑體" w:hAnsi="微軟正黑體" w:hint="eastAsia"/>
                <w:spacing w:val="8"/>
                <w:szCs w:val="24"/>
              </w:rPr>
              <w:t>三、</w:t>
            </w:r>
            <w:r w:rsidRPr="007512B3">
              <w:rPr>
                <w:rFonts w:ascii="微軟正黑體" w:eastAsia="微軟正黑體" w:hAnsi="微軟正黑體" w:hint="eastAsia"/>
                <w:spacing w:val="8"/>
                <w:szCs w:val="24"/>
              </w:rPr>
              <w:t>為提升證券商電子化交易服務，放寬專業投資人及高資產客戶</w:t>
            </w:r>
            <w:r>
              <w:rPr>
                <w:rFonts w:ascii="微軟正黑體" w:eastAsia="微軟正黑體" w:hAnsi="微軟正黑體" w:hint="eastAsia"/>
                <w:spacing w:val="8"/>
                <w:szCs w:val="24"/>
              </w:rPr>
              <w:t>於</w:t>
            </w:r>
            <w:r w:rsidRPr="007512B3">
              <w:rPr>
                <w:rFonts w:ascii="微軟正黑體" w:eastAsia="微軟正黑體" w:hAnsi="微軟正黑體" w:hint="eastAsia"/>
                <w:spacing w:val="8"/>
                <w:szCs w:val="24"/>
              </w:rPr>
              <w:t>首次經專人解說投資境外結構型商品</w:t>
            </w:r>
            <w:r>
              <w:rPr>
                <w:rFonts w:ascii="微軟正黑體" w:eastAsia="微軟正黑體" w:hAnsi="微軟正黑體" w:hint="eastAsia"/>
                <w:spacing w:val="8"/>
                <w:szCs w:val="24"/>
              </w:rPr>
              <w:t>者</w:t>
            </w:r>
            <w:r w:rsidRPr="007512B3">
              <w:rPr>
                <w:rFonts w:ascii="微軟正黑體" w:eastAsia="微軟正黑體" w:hAnsi="微軟正黑體" w:hint="eastAsia"/>
                <w:spacing w:val="8"/>
                <w:szCs w:val="24"/>
              </w:rPr>
              <w:t>，嗣後得透過電子方式委託買賣同類型之境外結構型商品，並訂定以電子方式委託辦理時之相關管控原則。</w:t>
            </w:r>
          </w:p>
        </w:tc>
      </w:tr>
    </w:tbl>
    <w:p w14:paraId="11A37FAA" w14:textId="77777777" w:rsidR="00AB1953" w:rsidRPr="003D2EEB" w:rsidRDefault="00AB1953" w:rsidP="007512B3">
      <w:pPr>
        <w:spacing w:line="100" w:lineRule="exact"/>
        <w:jc w:val="center"/>
        <w:rPr>
          <w:rFonts w:ascii="微軟正黑體" w:eastAsia="微軟正黑體" w:hAnsi="微軟正黑體"/>
          <w:sz w:val="28"/>
          <w:szCs w:val="28"/>
        </w:rPr>
      </w:pPr>
    </w:p>
    <w:sectPr w:rsidR="00AB1953" w:rsidRPr="003D2EEB" w:rsidSect="001E1C2E">
      <w:pgSz w:w="16838" w:h="11906" w:orient="landscape"/>
      <w:pgMar w:top="113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5FCE4" w14:textId="77777777" w:rsidR="005E659E" w:rsidRDefault="005E659E" w:rsidP="0092018C">
      <w:pPr>
        <w:spacing w:after="72"/>
      </w:pPr>
      <w:r>
        <w:separator/>
      </w:r>
    </w:p>
  </w:endnote>
  <w:endnote w:type="continuationSeparator" w:id="0">
    <w:p w14:paraId="1D28C0C3" w14:textId="77777777" w:rsidR="005E659E" w:rsidRDefault="005E659E" w:rsidP="0092018C">
      <w:pPr>
        <w:spacing w:after="7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Microsoft JhengHei Light">
    <w:charset w:val="88"/>
    <w:family w:val="swiss"/>
    <w:pitch w:val="variable"/>
    <w:sig w:usb0="8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10B06" w14:textId="77777777" w:rsidR="005E659E" w:rsidRDefault="005E659E" w:rsidP="0092018C">
      <w:pPr>
        <w:spacing w:after="72"/>
      </w:pPr>
      <w:r>
        <w:separator/>
      </w:r>
    </w:p>
  </w:footnote>
  <w:footnote w:type="continuationSeparator" w:id="0">
    <w:p w14:paraId="63ECB42C" w14:textId="77777777" w:rsidR="005E659E" w:rsidRDefault="005E659E" w:rsidP="0092018C">
      <w:pPr>
        <w:spacing w:after="7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9E6"/>
    <w:multiLevelType w:val="hybridMultilevel"/>
    <w:tmpl w:val="0852AE78"/>
    <w:lvl w:ilvl="0" w:tplc="EC32F0B8">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25D3978"/>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 w15:restartNumberingAfterBreak="0">
    <w:nsid w:val="181216A6"/>
    <w:multiLevelType w:val="hybridMultilevel"/>
    <w:tmpl w:val="1C80A3DE"/>
    <w:lvl w:ilvl="0" w:tplc="835272B2">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B095B79"/>
    <w:multiLevelType w:val="hybridMultilevel"/>
    <w:tmpl w:val="02083E7E"/>
    <w:lvl w:ilvl="0" w:tplc="B334830C">
      <w:start w:val="1"/>
      <w:numFmt w:val="decimal"/>
      <w:lvlText w:val="%1."/>
      <w:lvlJc w:val="left"/>
      <w:pPr>
        <w:ind w:left="1616" w:hanging="360"/>
      </w:pPr>
      <w:rPr>
        <w:rFonts w:hint="default"/>
      </w:rPr>
    </w:lvl>
    <w:lvl w:ilvl="1" w:tplc="04090019" w:tentative="1">
      <w:start w:val="1"/>
      <w:numFmt w:val="ideographTraditional"/>
      <w:lvlText w:val="%2、"/>
      <w:lvlJc w:val="left"/>
      <w:pPr>
        <w:ind w:left="2216" w:hanging="480"/>
      </w:pPr>
    </w:lvl>
    <w:lvl w:ilvl="2" w:tplc="0409001B" w:tentative="1">
      <w:start w:val="1"/>
      <w:numFmt w:val="lowerRoman"/>
      <w:lvlText w:val="%3."/>
      <w:lvlJc w:val="right"/>
      <w:pPr>
        <w:ind w:left="2696" w:hanging="480"/>
      </w:pPr>
    </w:lvl>
    <w:lvl w:ilvl="3" w:tplc="0409000F" w:tentative="1">
      <w:start w:val="1"/>
      <w:numFmt w:val="decimal"/>
      <w:lvlText w:val="%4."/>
      <w:lvlJc w:val="left"/>
      <w:pPr>
        <w:ind w:left="3176" w:hanging="480"/>
      </w:pPr>
    </w:lvl>
    <w:lvl w:ilvl="4" w:tplc="04090019" w:tentative="1">
      <w:start w:val="1"/>
      <w:numFmt w:val="ideographTraditional"/>
      <w:lvlText w:val="%5、"/>
      <w:lvlJc w:val="left"/>
      <w:pPr>
        <w:ind w:left="3656" w:hanging="480"/>
      </w:pPr>
    </w:lvl>
    <w:lvl w:ilvl="5" w:tplc="0409001B" w:tentative="1">
      <w:start w:val="1"/>
      <w:numFmt w:val="lowerRoman"/>
      <w:lvlText w:val="%6."/>
      <w:lvlJc w:val="right"/>
      <w:pPr>
        <w:ind w:left="4136" w:hanging="480"/>
      </w:pPr>
    </w:lvl>
    <w:lvl w:ilvl="6" w:tplc="0409000F" w:tentative="1">
      <w:start w:val="1"/>
      <w:numFmt w:val="decimal"/>
      <w:lvlText w:val="%7."/>
      <w:lvlJc w:val="left"/>
      <w:pPr>
        <w:ind w:left="4616" w:hanging="480"/>
      </w:pPr>
    </w:lvl>
    <w:lvl w:ilvl="7" w:tplc="04090019" w:tentative="1">
      <w:start w:val="1"/>
      <w:numFmt w:val="ideographTraditional"/>
      <w:lvlText w:val="%8、"/>
      <w:lvlJc w:val="left"/>
      <w:pPr>
        <w:ind w:left="5096" w:hanging="480"/>
      </w:pPr>
    </w:lvl>
    <w:lvl w:ilvl="8" w:tplc="0409001B" w:tentative="1">
      <w:start w:val="1"/>
      <w:numFmt w:val="lowerRoman"/>
      <w:lvlText w:val="%9."/>
      <w:lvlJc w:val="right"/>
      <w:pPr>
        <w:ind w:left="5576" w:hanging="480"/>
      </w:pPr>
    </w:lvl>
  </w:abstractNum>
  <w:abstractNum w:abstractNumId="4" w15:restartNumberingAfterBreak="0">
    <w:nsid w:val="1CAC1D15"/>
    <w:multiLevelType w:val="hybridMultilevel"/>
    <w:tmpl w:val="1C80A3DE"/>
    <w:lvl w:ilvl="0" w:tplc="FFFFFFFF">
      <w:start w:val="1"/>
      <w:numFmt w:val="decimal"/>
      <w:lvlText w:val="%1、"/>
      <w:lvlJc w:val="left"/>
      <w:pPr>
        <w:ind w:left="1860" w:hanging="720"/>
      </w:pPr>
      <w:rPr>
        <w:rFonts w:hint="default"/>
        <w:spacing w:val="0"/>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5" w15:restartNumberingAfterBreak="0">
    <w:nsid w:val="2A2E5C42"/>
    <w:multiLevelType w:val="hybridMultilevel"/>
    <w:tmpl w:val="EC04DF5A"/>
    <w:lvl w:ilvl="0" w:tplc="6540E76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A4C5196"/>
    <w:multiLevelType w:val="hybridMultilevel"/>
    <w:tmpl w:val="1F8C938C"/>
    <w:lvl w:ilvl="0" w:tplc="4EE86AFE">
      <w:start w:val="1"/>
      <w:numFmt w:val="decimal"/>
      <w:lvlText w:val="%1、"/>
      <w:lvlJc w:val="left"/>
      <w:pPr>
        <w:ind w:left="2705" w:hanging="720"/>
      </w:pPr>
      <w:rPr>
        <w:rFonts w:hint="default"/>
      </w:rPr>
    </w:lvl>
    <w:lvl w:ilvl="1" w:tplc="04090019" w:tentative="1">
      <w:start w:val="1"/>
      <w:numFmt w:val="ideographTraditional"/>
      <w:lvlText w:val="%2、"/>
      <w:lvlJc w:val="left"/>
      <w:pPr>
        <w:ind w:left="2491" w:hanging="480"/>
      </w:pPr>
    </w:lvl>
    <w:lvl w:ilvl="2" w:tplc="0409001B" w:tentative="1">
      <w:start w:val="1"/>
      <w:numFmt w:val="lowerRoman"/>
      <w:lvlText w:val="%3."/>
      <w:lvlJc w:val="right"/>
      <w:pPr>
        <w:ind w:left="2971" w:hanging="480"/>
      </w:pPr>
    </w:lvl>
    <w:lvl w:ilvl="3" w:tplc="0409000F" w:tentative="1">
      <w:start w:val="1"/>
      <w:numFmt w:val="decimal"/>
      <w:lvlText w:val="%4."/>
      <w:lvlJc w:val="left"/>
      <w:pPr>
        <w:ind w:left="3451" w:hanging="480"/>
      </w:pPr>
    </w:lvl>
    <w:lvl w:ilvl="4" w:tplc="04090019" w:tentative="1">
      <w:start w:val="1"/>
      <w:numFmt w:val="ideographTraditional"/>
      <w:lvlText w:val="%5、"/>
      <w:lvlJc w:val="left"/>
      <w:pPr>
        <w:ind w:left="3931" w:hanging="480"/>
      </w:pPr>
    </w:lvl>
    <w:lvl w:ilvl="5" w:tplc="0409001B" w:tentative="1">
      <w:start w:val="1"/>
      <w:numFmt w:val="lowerRoman"/>
      <w:lvlText w:val="%6."/>
      <w:lvlJc w:val="right"/>
      <w:pPr>
        <w:ind w:left="4411" w:hanging="480"/>
      </w:pPr>
    </w:lvl>
    <w:lvl w:ilvl="6" w:tplc="0409000F" w:tentative="1">
      <w:start w:val="1"/>
      <w:numFmt w:val="decimal"/>
      <w:lvlText w:val="%7."/>
      <w:lvlJc w:val="left"/>
      <w:pPr>
        <w:ind w:left="4891" w:hanging="480"/>
      </w:pPr>
    </w:lvl>
    <w:lvl w:ilvl="7" w:tplc="04090019" w:tentative="1">
      <w:start w:val="1"/>
      <w:numFmt w:val="ideographTraditional"/>
      <w:lvlText w:val="%8、"/>
      <w:lvlJc w:val="left"/>
      <w:pPr>
        <w:ind w:left="5371" w:hanging="480"/>
      </w:pPr>
    </w:lvl>
    <w:lvl w:ilvl="8" w:tplc="0409001B" w:tentative="1">
      <w:start w:val="1"/>
      <w:numFmt w:val="lowerRoman"/>
      <w:lvlText w:val="%9."/>
      <w:lvlJc w:val="right"/>
      <w:pPr>
        <w:ind w:left="5851" w:hanging="480"/>
      </w:pPr>
    </w:lvl>
  </w:abstractNum>
  <w:abstractNum w:abstractNumId="7" w15:restartNumberingAfterBreak="0">
    <w:nsid w:val="327F66A0"/>
    <w:multiLevelType w:val="hybridMultilevel"/>
    <w:tmpl w:val="C5FA9F8C"/>
    <w:lvl w:ilvl="0" w:tplc="52141C36">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34C2596"/>
    <w:multiLevelType w:val="hybridMultilevel"/>
    <w:tmpl w:val="7D409A94"/>
    <w:lvl w:ilvl="0" w:tplc="0F7C5782">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9" w15:restartNumberingAfterBreak="0">
    <w:nsid w:val="377D721D"/>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8E44E50"/>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1" w15:restartNumberingAfterBreak="0">
    <w:nsid w:val="3F64293C"/>
    <w:multiLevelType w:val="hybridMultilevel"/>
    <w:tmpl w:val="C0B226B2"/>
    <w:lvl w:ilvl="0" w:tplc="F2925142">
      <w:start w:val="1"/>
      <w:numFmt w:val="decimal"/>
      <w:lvlText w:val="%1、"/>
      <w:lvlJc w:val="left"/>
      <w:pPr>
        <w:ind w:left="1860" w:hanging="720"/>
      </w:pPr>
      <w:rPr>
        <w:rFonts w:hint="default"/>
        <w:spacing w:val="0"/>
      </w:rPr>
    </w:lvl>
    <w:lvl w:ilvl="1" w:tplc="04090019" w:tentative="1">
      <w:start w:val="1"/>
      <w:numFmt w:val="ideographTraditional"/>
      <w:lvlText w:val="%2、"/>
      <w:lvlJc w:val="left"/>
      <w:pPr>
        <w:ind w:left="2100" w:hanging="480"/>
      </w:pPr>
    </w:lvl>
    <w:lvl w:ilvl="2" w:tplc="0409001B" w:tentative="1">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12" w15:restartNumberingAfterBreak="0">
    <w:nsid w:val="3F712280"/>
    <w:multiLevelType w:val="hybridMultilevel"/>
    <w:tmpl w:val="E0F6EB66"/>
    <w:lvl w:ilvl="0" w:tplc="CF126F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B0195"/>
    <w:multiLevelType w:val="hybridMultilevel"/>
    <w:tmpl w:val="2D3C9D3A"/>
    <w:lvl w:ilvl="0" w:tplc="2CD8C3CA">
      <w:start w:val="1"/>
      <w:numFmt w:val="taiwaneseCountingThousand"/>
      <w:lvlText w:val="(%1)"/>
      <w:lvlJc w:val="left"/>
      <w:pPr>
        <w:ind w:left="893" w:hanging="720"/>
      </w:pPr>
      <w:rPr>
        <w:rFonts w:ascii="微軟正黑體" w:eastAsia="微軟正黑體" w:hAnsi="微軟正黑體" w:cs="Times New Roman"/>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14" w15:restartNumberingAfterBreak="0">
    <w:nsid w:val="42880CEC"/>
    <w:multiLevelType w:val="hybridMultilevel"/>
    <w:tmpl w:val="490CAE82"/>
    <w:lvl w:ilvl="0" w:tplc="311C7FB8">
      <w:start w:val="1"/>
      <w:numFmt w:val="decimal"/>
      <w:lvlText w:val="%1."/>
      <w:lvlJc w:val="left"/>
      <w:pPr>
        <w:ind w:left="360" w:hanging="360"/>
      </w:pPr>
      <w:rPr>
        <w:rFonts w:hint="default"/>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5B91D85"/>
    <w:multiLevelType w:val="hybridMultilevel"/>
    <w:tmpl w:val="CFE04BDC"/>
    <w:lvl w:ilvl="0" w:tplc="69BCAA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6AF60B4"/>
    <w:multiLevelType w:val="hybridMultilevel"/>
    <w:tmpl w:val="FFFCF868"/>
    <w:lvl w:ilvl="0" w:tplc="E70405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C2732FF"/>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F62375C"/>
    <w:multiLevelType w:val="hybridMultilevel"/>
    <w:tmpl w:val="C0B226B2"/>
    <w:lvl w:ilvl="0" w:tplc="FFFFFFFF">
      <w:start w:val="1"/>
      <w:numFmt w:val="decimal"/>
      <w:lvlText w:val="%1、"/>
      <w:lvlJc w:val="left"/>
      <w:pPr>
        <w:ind w:left="1860" w:hanging="720"/>
      </w:pPr>
      <w:rPr>
        <w:rFonts w:hint="default"/>
        <w:spacing w:val="0"/>
      </w:rPr>
    </w:lvl>
    <w:lvl w:ilvl="1" w:tplc="FFFFFFFF" w:tentative="1">
      <w:start w:val="1"/>
      <w:numFmt w:val="ideographTraditional"/>
      <w:lvlText w:val="%2、"/>
      <w:lvlJc w:val="left"/>
      <w:pPr>
        <w:ind w:left="2100" w:hanging="480"/>
      </w:pPr>
    </w:lvl>
    <w:lvl w:ilvl="2" w:tplc="FFFFFFFF" w:tentative="1">
      <w:start w:val="1"/>
      <w:numFmt w:val="lowerRoman"/>
      <w:lvlText w:val="%3."/>
      <w:lvlJc w:val="right"/>
      <w:pPr>
        <w:ind w:left="2580" w:hanging="480"/>
      </w:pPr>
    </w:lvl>
    <w:lvl w:ilvl="3" w:tplc="FFFFFFFF" w:tentative="1">
      <w:start w:val="1"/>
      <w:numFmt w:val="decimal"/>
      <w:lvlText w:val="%4."/>
      <w:lvlJc w:val="left"/>
      <w:pPr>
        <w:ind w:left="3060" w:hanging="480"/>
      </w:pPr>
    </w:lvl>
    <w:lvl w:ilvl="4" w:tplc="FFFFFFFF" w:tentative="1">
      <w:start w:val="1"/>
      <w:numFmt w:val="ideographTraditional"/>
      <w:lvlText w:val="%5、"/>
      <w:lvlJc w:val="left"/>
      <w:pPr>
        <w:ind w:left="3540" w:hanging="480"/>
      </w:pPr>
    </w:lvl>
    <w:lvl w:ilvl="5" w:tplc="FFFFFFFF" w:tentative="1">
      <w:start w:val="1"/>
      <w:numFmt w:val="lowerRoman"/>
      <w:lvlText w:val="%6."/>
      <w:lvlJc w:val="right"/>
      <w:pPr>
        <w:ind w:left="4020" w:hanging="480"/>
      </w:pPr>
    </w:lvl>
    <w:lvl w:ilvl="6" w:tplc="FFFFFFFF" w:tentative="1">
      <w:start w:val="1"/>
      <w:numFmt w:val="decimal"/>
      <w:lvlText w:val="%7."/>
      <w:lvlJc w:val="left"/>
      <w:pPr>
        <w:ind w:left="4500" w:hanging="480"/>
      </w:pPr>
    </w:lvl>
    <w:lvl w:ilvl="7" w:tplc="FFFFFFFF" w:tentative="1">
      <w:start w:val="1"/>
      <w:numFmt w:val="ideographTraditional"/>
      <w:lvlText w:val="%8、"/>
      <w:lvlJc w:val="left"/>
      <w:pPr>
        <w:ind w:left="4980" w:hanging="480"/>
      </w:pPr>
    </w:lvl>
    <w:lvl w:ilvl="8" w:tplc="FFFFFFFF" w:tentative="1">
      <w:start w:val="1"/>
      <w:numFmt w:val="lowerRoman"/>
      <w:lvlText w:val="%9."/>
      <w:lvlJc w:val="right"/>
      <w:pPr>
        <w:ind w:left="5460" w:hanging="480"/>
      </w:pPr>
    </w:lvl>
  </w:abstractNum>
  <w:abstractNum w:abstractNumId="19" w15:restartNumberingAfterBreak="0">
    <w:nsid w:val="54EB15F7"/>
    <w:multiLevelType w:val="multilevel"/>
    <w:tmpl w:val="9692EEF6"/>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lvlText w:val="(%3)"/>
      <w:lvlJc w:val="left"/>
      <w:pPr>
        <w:tabs>
          <w:tab w:val="num" w:pos="1276"/>
        </w:tabs>
        <w:ind w:left="1276" w:hanging="425"/>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20" w15:restartNumberingAfterBreak="0">
    <w:nsid w:val="583E1819"/>
    <w:multiLevelType w:val="hybridMultilevel"/>
    <w:tmpl w:val="B4FCA518"/>
    <w:lvl w:ilvl="0" w:tplc="0E9835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BA221AF"/>
    <w:multiLevelType w:val="hybridMultilevel"/>
    <w:tmpl w:val="D4206BCE"/>
    <w:lvl w:ilvl="0" w:tplc="37C270F4">
      <w:start w:val="1"/>
      <w:numFmt w:val="taiwaneseCountingThousand"/>
      <w:lvlText w:val="（%1）"/>
      <w:lvlJc w:val="left"/>
      <w:pPr>
        <w:ind w:left="1032" w:hanging="720"/>
      </w:pPr>
      <w:rPr>
        <w:rFonts w:hint="default"/>
      </w:rPr>
    </w:lvl>
    <w:lvl w:ilvl="1" w:tplc="2C8415B2">
      <w:start w:val="1"/>
      <w:numFmt w:val="decimalFullWidth"/>
      <w:lvlText w:val="%2．"/>
      <w:lvlJc w:val="left"/>
      <w:pPr>
        <w:ind w:left="1512" w:hanging="720"/>
      </w:pPr>
      <w:rPr>
        <w:rFonts w:hint="default"/>
      </w:rPr>
    </w:lvl>
    <w:lvl w:ilvl="2" w:tplc="0409001B" w:tentative="1">
      <w:start w:val="1"/>
      <w:numFmt w:val="lowerRoman"/>
      <w:lvlText w:val="%3."/>
      <w:lvlJc w:val="right"/>
      <w:pPr>
        <w:ind w:left="1752" w:hanging="480"/>
      </w:pPr>
    </w:lvl>
    <w:lvl w:ilvl="3" w:tplc="0409000F" w:tentative="1">
      <w:start w:val="1"/>
      <w:numFmt w:val="decimal"/>
      <w:lvlText w:val="%4."/>
      <w:lvlJc w:val="left"/>
      <w:pPr>
        <w:ind w:left="2232" w:hanging="480"/>
      </w:pPr>
    </w:lvl>
    <w:lvl w:ilvl="4" w:tplc="04090019" w:tentative="1">
      <w:start w:val="1"/>
      <w:numFmt w:val="ideographTraditional"/>
      <w:lvlText w:val="%5、"/>
      <w:lvlJc w:val="left"/>
      <w:pPr>
        <w:ind w:left="2712" w:hanging="480"/>
      </w:pPr>
    </w:lvl>
    <w:lvl w:ilvl="5" w:tplc="0409001B" w:tentative="1">
      <w:start w:val="1"/>
      <w:numFmt w:val="lowerRoman"/>
      <w:lvlText w:val="%6."/>
      <w:lvlJc w:val="right"/>
      <w:pPr>
        <w:ind w:left="3192" w:hanging="480"/>
      </w:pPr>
    </w:lvl>
    <w:lvl w:ilvl="6" w:tplc="0409000F" w:tentative="1">
      <w:start w:val="1"/>
      <w:numFmt w:val="decimal"/>
      <w:lvlText w:val="%7."/>
      <w:lvlJc w:val="left"/>
      <w:pPr>
        <w:ind w:left="3672" w:hanging="480"/>
      </w:pPr>
    </w:lvl>
    <w:lvl w:ilvl="7" w:tplc="04090019" w:tentative="1">
      <w:start w:val="1"/>
      <w:numFmt w:val="ideographTraditional"/>
      <w:lvlText w:val="%8、"/>
      <w:lvlJc w:val="left"/>
      <w:pPr>
        <w:ind w:left="4152" w:hanging="480"/>
      </w:pPr>
    </w:lvl>
    <w:lvl w:ilvl="8" w:tplc="0409001B" w:tentative="1">
      <w:start w:val="1"/>
      <w:numFmt w:val="lowerRoman"/>
      <w:lvlText w:val="%9."/>
      <w:lvlJc w:val="right"/>
      <w:pPr>
        <w:ind w:left="4632" w:hanging="480"/>
      </w:pPr>
    </w:lvl>
  </w:abstractNum>
  <w:abstractNum w:abstractNumId="22" w15:restartNumberingAfterBreak="0">
    <w:nsid w:val="5DF95724"/>
    <w:multiLevelType w:val="hybridMultilevel"/>
    <w:tmpl w:val="9300D6CA"/>
    <w:lvl w:ilvl="0" w:tplc="EFAC377A">
      <w:start w:val="1"/>
      <w:numFmt w:val="taiwaneseCountingThousand"/>
      <w:lvlText w:val="%1、"/>
      <w:lvlJc w:val="left"/>
      <w:pPr>
        <w:ind w:left="607" w:hanging="720"/>
      </w:pPr>
      <w:rPr>
        <w:rFonts w:hint="default"/>
      </w:rPr>
    </w:lvl>
    <w:lvl w:ilvl="1" w:tplc="04090019" w:tentative="1">
      <w:start w:val="1"/>
      <w:numFmt w:val="ideographTraditional"/>
      <w:lvlText w:val="%2、"/>
      <w:lvlJc w:val="left"/>
      <w:pPr>
        <w:ind w:left="847" w:hanging="480"/>
      </w:pPr>
    </w:lvl>
    <w:lvl w:ilvl="2" w:tplc="0409001B" w:tentative="1">
      <w:start w:val="1"/>
      <w:numFmt w:val="lowerRoman"/>
      <w:lvlText w:val="%3."/>
      <w:lvlJc w:val="right"/>
      <w:pPr>
        <w:ind w:left="1327" w:hanging="480"/>
      </w:pPr>
    </w:lvl>
    <w:lvl w:ilvl="3" w:tplc="0409000F" w:tentative="1">
      <w:start w:val="1"/>
      <w:numFmt w:val="decimal"/>
      <w:lvlText w:val="%4."/>
      <w:lvlJc w:val="left"/>
      <w:pPr>
        <w:ind w:left="1807" w:hanging="480"/>
      </w:pPr>
    </w:lvl>
    <w:lvl w:ilvl="4" w:tplc="04090019" w:tentative="1">
      <w:start w:val="1"/>
      <w:numFmt w:val="ideographTraditional"/>
      <w:lvlText w:val="%5、"/>
      <w:lvlJc w:val="left"/>
      <w:pPr>
        <w:ind w:left="2287" w:hanging="480"/>
      </w:pPr>
    </w:lvl>
    <w:lvl w:ilvl="5" w:tplc="0409001B" w:tentative="1">
      <w:start w:val="1"/>
      <w:numFmt w:val="lowerRoman"/>
      <w:lvlText w:val="%6."/>
      <w:lvlJc w:val="right"/>
      <w:pPr>
        <w:ind w:left="2767" w:hanging="480"/>
      </w:pPr>
    </w:lvl>
    <w:lvl w:ilvl="6" w:tplc="0409000F" w:tentative="1">
      <w:start w:val="1"/>
      <w:numFmt w:val="decimal"/>
      <w:lvlText w:val="%7."/>
      <w:lvlJc w:val="left"/>
      <w:pPr>
        <w:ind w:left="3247" w:hanging="480"/>
      </w:pPr>
    </w:lvl>
    <w:lvl w:ilvl="7" w:tplc="04090019" w:tentative="1">
      <w:start w:val="1"/>
      <w:numFmt w:val="ideographTraditional"/>
      <w:lvlText w:val="%8、"/>
      <w:lvlJc w:val="left"/>
      <w:pPr>
        <w:ind w:left="3727" w:hanging="480"/>
      </w:pPr>
    </w:lvl>
    <w:lvl w:ilvl="8" w:tplc="0409001B" w:tentative="1">
      <w:start w:val="1"/>
      <w:numFmt w:val="lowerRoman"/>
      <w:lvlText w:val="%9."/>
      <w:lvlJc w:val="right"/>
      <w:pPr>
        <w:ind w:left="4207" w:hanging="480"/>
      </w:pPr>
    </w:lvl>
  </w:abstractNum>
  <w:abstractNum w:abstractNumId="23" w15:restartNumberingAfterBreak="0">
    <w:nsid w:val="648104D9"/>
    <w:multiLevelType w:val="hybridMultilevel"/>
    <w:tmpl w:val="243ED3AC"/>
    <w:lvl w:ilvl="0" w:tplc="291EBF4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6F4D2078"/>
    <w:multiLevelType w:val="hybridMultilevel"/>
    <w:tmpl w:val="B98CC696"/>
    <w:lvl w:ilvl="0" w:tplc="65E4782C">
      <w:start w:val="1"/>
      <w:numFmt w:val="decimal"/>
      <w:lvlText w:val="%1."/>
      <w:lvlJc w:val="left"/>
      <w:pPr>
        <w:ind w:left="1410" w:hanging="360"/>
      </w:pPr>
      <w:rPr>
        <w:rFonts w:hint="default"/>
      </w:rPr>
    </w:lvl>
    <w:lvl w:ilvl="1" w:tplc="04090019" w:tentative="1">
      <w:start w:val="1"/>
      <w:numFmt w:val="ideographTraditional"/>
      <w:lvlText w:val="%2、"/>
      <w:lvlJc w:val="left"/>
      <w:pPr>
        <w:ind w:left="2010" w:hanging="480"/>
      </w:pPr>
    </w:lvl>
    <w:lvl w:ilvl="2" w:tplc="0409001B" w:tentative="1">
      <w:start w:val="1"/>
      <w:numFmt w:val="lowerRoman"/>
      <w:lvlText w:val="%3."/>
      <w:lvlJc w:val="right"/>
      <w:pPr>
        <w:ind w:left="2490" w:hanging="480"/>
      </w:pPr>
    </w:lvl>
    <w:lvl w:ilvl="3" w:tplc="0409000F" w:tentative="1">
      <w:start w:val="1"/>
      <w:numFmt w:val="decimal"/>
      <w:lvlText w:val="%4."/>
      <w:lvlJc w:val="left"/>
      <w:pPr>
        <w:ind w:left="2970" w:hanging="480"/>
      </w:pPr>
    </w:lvl>
    <w:lvl w:ilvl="4" w:tplc="04090019" w:tentative="1">
      <w:start w:val="1"/>
      <w:numFmt w:val="ideographTraditional"/>
      <w:lvlText w:val="%5、"/>
      <w:lvlJc w:val="left"/>
      <w:pPr>
        <w:ind w:left="3450" w:hanging="480"/>
      </w:pPr>
    </w:lvl>
    <w:lvl w:ilvl="5" w:tplc="0409001B" w:tentative="1">
      <w:start w:val="1"/>
      <w:numFmt w:val="lowerRoman"/>
      <w:lvlText w:val="%6."/>
      <w:lvlJc w:val="right"/>
      <w:pPr>
        <w:ind w:left="3930" w:hanging="480"/>
      </w:pPr>
    </w:lvl>
    <w:lvl w:ilvl="6" w:tplc="0409000F" w:tentative="1">
      <w:start w:val="1"/>
      <w:numFmt w:val="decimal"/>
      <w:lvlText w:val="%7."/>
      <w:lvlJc w:val="left"/>
      <w:pPr>
        <w:ind w:left="4410" w:hanging="480"/>
      </w:pPr>
    </w:lvl>
    <w:lvl w:ilvl="7" w:tplc="04090019" w:tentative="1">
      <w:start w:val="1"/>
      <w:numFmt w:val="ideographTraditional"/>
      <w:lvlText w:val="%8、"/>
      <w:lvlJc w:val="left"/>
      <w:pPr>
        <w:ind w:left="4890" w:hanging="480"/>
      </w:pPr>
    </w:lvl>
    <w:lvl w:ilvl="8" w:tplc="0409001B" w:tentative="1">
      <w:start w:val="1"/>
      <w:numFmt w:val="lowerRoman"/>
      <w:lvlText w:val="%9."/>
      <w:lvlJc w:val="right"/>
      <w:pPr>
        <w:ind w:left="5370" w:hanging="480"/>
      </w:pPr>
    </w:lvl>
  </w:abstractNum>
  <w:abstractNum w:abstractNumId="25" w15:restartNumberingAfterBreak="0">
    <w:nsid w:val="739F602F"/>
    <w:multiLevelType w:val="multilevel"/>
    <w:tmpl w:val="EE302D6A"/>
    <w:lvl w:ilvl="0">
      <w:start w:val="1"/>
      <w:numFmt w:val="taiwaneseCountingThousand"/>
      <w:suff w:val="space"/>
      <w:lvlText w:val="%1、"/>
      <w:lvlJc w:val="left"/>
      <w:pPr>
        <w:ind w:left="454" w:hanging="454"/>
      </w:pPr>
      <w:rPr>
        <w:rFonts w:hint="eastAsia"/>
      </w:rPr>
    </w:lvl>
    <w:lvl w:ilvl="1">
      <w:start w:val="1"/>
      <w:numFmt w:val="taiwaneseCountingThousand"/>
      <w:suff w:val="space"/>
      <w:lvlText w:val="(%2)"/>
      <w:lvlJc w:val="left"/>
      <w:pPr>
        <w:ind w:left="737" w:hanging="453"/>
      </w:pPr>
      <w:rPr>
        <w:rFonts w:ascii="Times New Roman" w:hAnsi="Times New Roman" w:hint="default"/>
        <w:sz w:val="28"/>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16cid:durableId="1904025162">
    <w:abstractNumId w:val="17"/>
  </w:num>
  <w:num w:numId="2" w16cid:durableId="1290940785">
    <w:abstractNumId w:val="20"/>
  </w:num>
  <w:num w:numId="3" w16cid:durableId="1091122673">
    <w:abstractNumId w:val="13"/>
  </w:num>
  <w:num w:numId="4" w16cid:durableId="1693725316">
    <w:abstractNumId w:val="3"/>
  </w:num>
  <w:num w:numId="5" w16cid:durableId="1802335084">
    <w:abstractNumId w:val="23"/>
  </w:num>
  <w:num w:numId="6" w16cid:durableId="2080398210">
    <w:abstractNumId w:val="7"/>
  </w:num>
  <w:num w:numId="7" w16cid:durableId="1165895138">
    <w:abstractNumId w:val="19"/>
  </w:num>
  <w:num w:numId="8" w16cid:durableId="2040347536">
    <w:abstractNumId w:val="21"/>
  </w:num>
  <w:num w:numId="9" w16cid:durableId="1859193235">
    <w:abstractNumId w:val="15"/>
  </w:num>
  <w:num w:numId="10" w16cid:durableId="954168778">
    <w:abstractNumId w:val="5"/>
  </w:num>
  <w:num w:numId="11" w16cid:durableId="395661847">
    <w:abstractNumId w:val="14"/>
  </w:num>
  <w:num w:numId="12" w16cid:durableId="949044819">
    <w:abstractNumId w:val="12"/>
  </w:num>
  <w:num w:numId="13" w16cid:durableId="1557938179">
    <w:abstractNumId w:val="8"/>
  </w:num>
  <w:num w:numId="14" w16cid:durableId="2083985759">
    <w:abstractNumId w:val="1"/>
  </w:num>
  <w:num w:numId="15" w16cid:durableId="215511555">
    <w:abstractNumId w:val="24"/>
  </w:num>
  <w:num w:numId="16" w16cid:durableId="439420736">
    <w:abstractNumId w:val="10"/>
  </w:num>
  <w:num w:numId="17" w16cid:durableId="309943201">
    <w:abstractNumId w:val="22"/>
  </w:num>
  <w:num w:numId="18" w16cid:durableId="745954823">
    <w:abstractNumId w:val="9"/>
  </w:num>
  <w:num w:numId="19" w16cid:durableId="2085881306">
    <w:abstractNumId w:val="25"/>
  </w:num>
  <w:num w:numId="20" w16cid:durableId="1324702887">
    <w:abstractNumId w:val="11"/>
  </w:num>
  <w:num w:numId="21" w16cid:durableId="1973290831">
    <w:abstractNumId w:val="18"/>
  </w:num>
  <w:num w:numId="22" w16cid:durableId="1472819367">
    <w:abstractNumId w:val="2"/>
  </w:num>
  <w:num w:numId="23" w16cid:durableId="351028915">
    <w:abstractNumId w:val="16"/>
  </w:num>
  <w:num w:numId="24" w16cid:durableId="1763987390">
    <w:abstractNumId w:val="4"/>
  </w:num>
  <w:num w:numId="25" w16cid:durableId="473184175">
    <w:abstractNumId w:val="6"/>
  </w:num>
  <w:num w:numId="26" w16cid:durableId="117349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25"/>
    <w:rsid w:val="00014B10"/>
    <w:rsid w:val="0002583C"/>
    <w:rsid w:val="00035C40"/>
    <w:rsid w:val="0006360E"/>
    <w:rsid w:val="000743C7"/>
    <w:rsid w:val="00076C1A"/>
    <w:rsid w:val="00077BAC"/>
    <w:rsid w:val="000816D3"/>
    <w:rsid w:val="000822FF"/>
    <w:rsid w:val="00093902"/>
    <w:rsid w:val="00095244"/>
    <w:rsid w:val="000A6358"/>
    <w:rsid w:val="000C6833"/>
    <w:rsid w:val="000D4CFF"/>
    <w:rsid w:val="000E2739"/>
    <w:rsid w:val="000E6472"/>
    <w:rsid w:val="000F5EBF"/>
    <w:rsid w:val="0010382B"/>
    <w:rsid w:val="00105217"/>
    <w:rsid w:val="001068E9"/>
    <w:rsid w:val="00115A40"/>
    <w:rsid w:val="00116C29"/>
    <w:rsid w:val="00117356"/>
    <w:rsid w:val="001222C7"/>
    <w:rsid w:val="00126C03"/>
    <w:rsid w:val="00127848"/>
    <w:rsid w:val="00131BCE"/>
    <w:rsid w:val="00133696"/>
    <w:rsid w:val="00142095"/>
    <w:rsid w:val="001425B3"/>
    <w:rsid w:val="001427AF"/>
    <w:rsid w:val="00146C29"/>
    <w:rsid w:val="00160751"/>
    <w:rsid w:val="001664AC"/>
    <w:rsid w:val="00180C2C"/>
    <w:rsid w:val="001849CA"/>
    <w:rsid w:val="00184EB3"/>
    <w:rsid w:val="001A06AC"/>
    <w:rsid w:val="001B0513"/>
    <w:rsid w:val="001B29AE"/>
    <w:rsid w:val="001D07A6"/>
    <w:rsid w:val="001D5422"/>
    <w:rsid w:val="001E1961"/>
    <w:rsid w:val="001E1C2E"/>
    <w:rsid w:val="001E591A"/>
    <w:rsid w:val="001F376F"/>
    <w:rsid w:val="001F55BC"/>
    <w:rsid w:val="001F7C77"/>
    <w:rsid w:val="00212E69"/>
    <w:rsid w:val="002179EA"/>
    <w:rsid w:val="00231C93"/>
    <w:rsid w:val="00244810"/>
    <w:rsid w:val="00245720"/>
    <w:rsid w:val="002475CE"/>
    <w:rsid w:val="002742D1"/>
    <w:rsid w:val="00274351"/>
    <w:rsid w:val="002850E3"/>
    <w:rsid w:val="00287709"/>
    <w:rsid w:val="00291D2C"/>
    <w:rsid w:val="002A63F0"/>
    <w:rsid w:val="002B057F"/>
    <w:rsid w:val="002B1485"/>
    <w:rsid w:val="002C149D"/>
    <w:rsid w:val="002C2F51"/>
    <w:rsid w:val="002C448A"/>
    <w:rsid w:val="002C672B"/>
    <w:rsid w:val="002C68F4"/>
    <w:rsid w:val="002D0828"/>
    <w:rsid w:val="002D5C88"/>
    <w:rsid w:val="002E047F"/>
    <w:rsid w:val="002E3FB2"/>
    <w:rsid w:val="002F7D40"/>
    <w:rsid w:val="00300601"/>
    <w:rsid w:val="00301798"/>
    <w:rsid w:val="003105D2"/>
    <w:rsid w:val="00312FB1"/>
    <w:rsid w:val="00313F3B"/>
    <w:rsid w:val="00323627"/>
    <w:rsid w:val="00326601"/>
    <w:rsid w:val="00332071"/>
    <w:rsid w:val="00336F3E"/>
    <w:rsid w:val="00340EFD"/>
    <w:rsid w:val="00366475"/>
    <w:rsid w:val="00370F55"/>
    <w:rsid w:val="00381AC0"/>
    <w:rsid w:val="003820ED"/>
    <w:rsid w:val="003C224C"/>
    <w:rsid w:val="003C2C34"/>
    <w:rsid w:val="003C51F1"/>
    <w:rsid w:val="003D2EEB"/>
    <w:rsid w:val="003E6949"/>
    <w:rsid w:val="003F51F3"/>
    <w:rsid w:val="004107AD"/>
    <w:rsid w:val="0042148E"/>
    <w:rsid w:val="0042230E"/>
    <w:rsid w:val="0042510C"/>
    <w:rsid w:val="00440B59"/>
    <w:rsid w:val="0044314A"/>
    <w:rsid w:val="00443E68"/>
    <w:rsid w:val="00464949"/>
    <w:rsid w:val="00470B84"/>
    <w:rsid w:val="00472333"/>
    <w:rsid w:val="00484D3A"/>
    <w:rsid w:val="0048672A"/>
    <w:rsid w:val="004A4109"/>
    <w:rsid w:val="004A44C5"/>
    <w:rsid w:val="004A539A"/>
    <w:rsid w:val="004B1FE5"/>
    <w:rsid w:val="004B4670"/>
    <w:rsid w:val="004C4B4C"/>
    <w:rsid w:val="004C4C76"/>
    <w:rsid w:val="004D000B"/>
    <w:rsid w:val="004E638C"/>
    <w:rsid w:val="0050780A"/>
    <w:rsid w:val="00513AC2"/>
    <w:rsid w:val="00516449"/>
    <w:rsid w:val="00517480"/>
    <w:rsid w:val="005458CB"/>
    <w:rsid w:val="00546F98"/>
    <w:rsid w:val="00570555"/>
    <w:rsid w:val="00580724"/>
    <w:rsid w:val="005C0399"/>
    <w:rsid w:val="005C4F31"/>
    <w:rsid w:val="005D1814"/>
    <w:rsid w:val="005E0609"/>
    <w:rsid w:val="005E52EB"/>
    <w:rsid w:val="005E659E"/>
    <w:rsid w:val="005E695D"/>
    <w:rsid w:val="006153D2"/>
    <w:rsid w:val="0061745D"/>
    <w:rsid w:val="006228D0"/>
    <w:rsid w:val="00622CDF"/>
    <w:rsid w:val="00627D44"/>
    <w:rsid w:val="00634DA9"/>
    <w:rsid w:val="00647408"/>
    <w:rsid w:val="00662675"/>
    <w:rsid w:val="00662ACC"/>
    <w:rsid w:val="00666E7F"/>
    <w:rsid w:val="00687720"/>
    <w:rsid w:val="00693B69"/>
    <w:rsid w:val="00693D2D"/>
    <w:rsid w:val="00696EC1"/>
    <w:rsid w:val="006A7FB1"/>
    <w:rsid w:val="006B006F"/>
    <w:rsid w:val="006B04B9"/>
    <w:rsid w:val="006C4EED"/>
    <w:rsid w:val="006D3E12"/>
    <w:rsid w:val="006D72DC"/>
    <w:rsid w:val="006D7552"/>
    <w:rsid w:val="007107A5"/>
    <w:rsid w:val="00713DE2"/>
    <w:rsid w:val="00714039"/>
    <w:rsid w:val="00721C81"/>
    <w:rsid w:val="0072212A"/>
    <w:rsid w:val="007229AF"/>
    <w:rsid w:val="00724E6C"/>
    <w:rsid w:val="00733DE1"/>
    <w:rsid w:val="00734BD2"/>
    <w:rsid w:val="00741D6D"/>
    <w:rsid w:val="007512B3"/>
    <w:rsid w:val="00770982"/>
    <w:rsid w:val="007769F0"/>
    <w:rsid w:val="0078001C"/>
    <w:rsid w:val="007A18D6"/>
    <w:rsid w:val="007B0972"/>
    <w:rsid w:val="007B471E"/>
    <w:rsid w:val="007B5940"/>
    <w:rsid w:val="007C404B"/>
    <w:rsid w:val="007D2EF3"/>
    <w:rsid w:val="007F7BBB"/>
    <w:rsid w:val="00811A9E"/>
    <w:rsid w:val="00816BD3"/>
    <w:rsid w:val="00822BD0"/>
    <w:rsid w:val="008231A2"/>
    <w:rsid w:val="00823733"/>
    <w:rsid w:val="00824019"/>
    <w:rsid w:val="00825863"/>
    <w:rsid w:val="00826081"/>
    <w:rsid w:val="00850EE5"/>
    <w:rsid w:val="00852265"/>
    <w:rsid w:val="008627C7"/>
    <w:rsid w:val="00867873"/>
    <w:rsid w:val="00875289"/>
    <w:rsid w:val="008844DD"/>
    <w:rsid w:val="008B44FB"/>
    <w:rsid w:val="008C2AC5"/>
    <w:rsid w:val="008C7F24"/>
    <w:rsid w:val="008E77F1"/>
    <w:rsid w:val="008F3A97"/>
    <w:rsid w:val="008F3FC9"/>
    <w:rsid w:val="008F6162"/>
    <w:rsid w:val="00906CB3"/>
    <w:rsid w:val="00912069"/>
    <w:rsid w:val="009120B0"/>
    <w:rsid w:val="0092018C"/>
    <w:rsid w:val="00923019"/>
    <w:rsid w:val="0092734B"/>
    <w:rsid w:val="00930926"/>
    <w:rsid w:val="00930A88"/>
    <w:rsid w:val="0093514C"/>
    <w:rsid w:val="00935E38"/>
    <w:rsid w:val="00936C88"/>
    <w:rsid w:val="0095605B"/>
    <w:rsid w:val="00957B51"/>
    <w:rsid w:val="00966BAE"/>
    <w:rsid w:val="009670BE"/>
    <w:rsid w:val="009674E1"/>
    <w:rsid w:val="00976582"/>
    <w:rsid w:val="009B470E"/>
    <w:rsid w:val="009C1263"/>
    <w:rsid w:val="009C60FC"/>
    <w:rsid w:val="009D041D"/>
    <w:rsid w:val="009D505C"/>
    <w:rsid w:val="009D67A1"/>
    <w:rsid w:val="009E163B"/>
    <w:rsid w:val="009E3864"/>
    <w:rsid w:val="009E4DAA"/>
    <w:rsid w:val="009E69CD"/>
    <w:rsid w:val="009F13E0"/>
    <w:rsid w:val="009F6F36"/>
    <w:rsid w:val="00A21A8F"/>
    <w:rsid w:val="00A25F80"/>
    <w:rsid w:val="00A35CA7"/>
    <w:rsid w:val="00A449AB"/>
    <w:rsid w:val="00A54BCF"/>
    <w:rsid w:val="00A806AB"/>
    <w:rsid w:val="00A86503"/>
    <w:rsid w:val="00A867C6"/>
    <w:rsid w:val="00A9670D"/>
    <w:rsid w:val="00AB1817"/>
    <w:rsid w:val="00AB1953"/>
    <w:rsid w:val="00AB5DB5"/>
    <w:rsid w:val="00AC41D5"/>
    <w:rsid w:val="00AC5E4D"/>
    <w:rsid w:val="00AD13A2"/>
    <w:rsid w:val="00AE407A"/>
    <w:rsid w:val="00AF3BCF"/>
    <w:rsid w:val="00B11F97"/>
    <w:rsid w:val="00B13C9B"/>
    <w:rsid w:val="00B17D09"/>
    <w:rsid w:val="00B25B65"/>
    <w:rsid w:val="00B45FAA"/>
    <w:rsid w:val="00B460F4"/>
    <w:rsid w:val="00B545C6"/>
    <w:rsid w:val="00B55E01"/>
    <w:rsid w:val="00B602B0"/>
    <w:rsid w:val="00B6171B"/>
    <w:rsid w:val="00B637A2"/>
    <w:rsid w:val="00B64E7F"/>
    <w:rsid w:val="00B66B13"/>
    <w:rsid w:val="00B760D8"/>
    <w:rsid w:val="00B76B48"/>
    <w:rsid w:val="00BA3EB2"/>
    <w:rsid w:val="00BB3684"/>
    <w:rsid w:val="00BC3B5D"/>
    <w:rsid w:val="00BD1525"/>
    <w:rsid w:val="00BD2161"/>
    <w:rsid w:val="00BF3043"/>
    <w:rsid w:val="00BF31BD"/>
    <w:rsid w:val="00BF4656"/>
    <w:rsid w:val="00C04AC4"/>
    <w:rsid w:val="00C07E54"/>
    <w:rsid w:val="00C122B9"/>
    <w:rsid w:val="00C143B3"/>
    <w:rsid w:val="00C2502D"/>
    <w:rsid w:val="00C31E86"/>
    <w:rsid w:val="00C34670"/>
    <w:rsid w:val="00C43CA5"/>
    <w:rsid w:val="00C44A11"/>
    <w:rsid w:val="00C53DDB"/>
    <w:rsid w:val="00C61336"/>
    <w:rsid w:val="00C92BEE"/>
    <w:rsid w:val="00C94221"/>
    <w:rsid w:val="00C9435E"/>
    <w:rsid w:val="00CA589B"/>
    <w:rsid w:val="00CB031F"/>
    <w:rsid w:val="00CB7D94"/>
    <w:rsid w:val="00CD401D"/>
    <w:rsid w:val="00CE76AA"/>
    <w:rsid w:val="00CF211B"/>
    <w:rsid w:val="00D13E93"/>
    <w:rsid w:val="00D2580B"/>
    <w:rsid w:val="00D41489"/>
    <w:rsid w:val="00D44FB3"/>
    <w:rsid w:val="00D56000"/>
    <w:rsid w:val="00D5739D"/>
    <w:rsid w:val="00D6202A"/>
    <w:rsid w:val="00D6265C"/>
    <w:rsid w:val="00D73EF2"/>
    <w:rsid w:val="00D76147"/>
    <w:rsid w:val="00D81C84"/>
    <w:rsid w:val="00DA7118"/>
    <w:rsid w:val="00DC3927"/>
    <w:rsid w:val="00DC5845"/>
    <w:rsid w:val="00DC76B3"/>
    <w:rsid w:val="00DE6927"/>
    <w:rsid w:val="00E00F63"/>
    <w:rsid w:val="00E31E4E"/>
    <w:rsid w:val="00E4641C"/>
    <w:rsid w:val="00E47282"/>
    <w:rsid w:val="00E54BDD"/>
    <w:rsid w:val="00E57856"/>
    <w:rsid w:val="00E67E55"/>
    <w:rsid w:val="00E735B9"/>
    <w:rsid w:val="00E764A1"/>
    <w:rsid w:val="00E840DF"/>
    <w:rsid w:val="00E918F5"/>
    <w:rsid w:val="00E91F3F"/>
    <w:rsid w:val="00E943FA"/>
    <w:rsid w:val="00E96EB0"/>
    <w:rsid w:val="00EA1BCB"/>
    <w:rsid w:val="00EA72A5"/>
    <w:rsid w:val="00ED231A"/>
    <w:rsid w:val="00EE2008"/>
    <w:rsid w:val="00EE5E73"/>
    <w:rsid w:val="00EF0008"/>
    <w:rsid w:val="00EF1D3A"/>
    <w:rsid w:val="00F00DD7"/>
    <w:rsid w:val="00F26187"/>
    <w:rsid w:val="00F27111"/>
    <w:rsid w:val="00F32C22"/>
    <w:rsid w:val="00F35800"/>
    <w:rsid w:val="00F424A8"/>
    <w:rsid w:val="00F81A93"/>
    <w:rsid w:val="00F93473"/>
    <w:rsid w:val="00FC1830"/>
    <w:rsid w:val="00FC3326"/>
    <w:rsid w:val="00FC4DAC"/>
    <w:rsid w:val="00FD380F"/>
    <w:rsid w:val="00FE5B47"/>
    <w:rsid w:val="00FE66FC"/>
    <w:rsid w:val="00FF147F"/>
    <w:rsid w:val="00FF44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A838"/>
  <w15:docId w15:val="{43456A2C-407F-40D3-8409-DCBA5111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1525"/>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274351"/>
    <w:pPr>
      <w:ind w:leftChars="200" w:left="480"/>
    </w:pPr>
  </w:style>
  <w:style w:type="paragraph" w:styleId="a5">
    <w:name w:val="Balloon Text"/>
    <w:basedOn w:val="a"/>
    <w:link w:val="a6"/>
    <w:uiPriority w:val="99"/>
    <w:semiHidden/>
    <w:unhideWhenUsed/>
    <w:rsid w:val="00AC41D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C41D5"/>
    <w:rPr>
      <w:rFonts w:asciiTheme="majorHAnsi" w:eastAsiaTheme="majorEastAsia" w:hAnsiTheme="majorHAnsi" w:cstheme="majorBidi"/>
      <w:sz w:val="18"/>
      <w:szCs w:val="18"/>
    </w:rPr>
  </w:style>
  <w:style w:type="paragraph" w:styleId="a7">
    <w:name w:val="header"/>
    <w:basedOn w:val="a"/>
    <w:link w:val="a8"/>
    <w:uiPriority w:val="99"/>
    <w:unhideWhenUsed/>
    <w:rsid w:val="0092018C"/>
    <w:pPr>
      <w:tabs>
        <w:tab w:val="center" w:pos="4153"/>
        <w:tab w:val="right" w:pos="8306"/>
      </w:tabs>
      <w:snapToGrid w:val="0"/>
    </w:pPr>
    <w:rPr>
      <w:sz w:val="20"/>
      <w:szCs w:val="20"/>
    </w:rPr>
  </w:style>
  <w:style w:type="character" w:customStyle="1" w:styleId="a8">
    <w:name w:val="頁首 字元"/>
    <w:basedOn w:val="a0"/>
    <w:link w:val="a7"/>
    <w:uiPriority w:val="99"/>
    <w:rsid w:val="0092018C"/>
    <w:rPr>
      <w:rFonts w:ascii="Calibri" w:eastAsia="新細明體" w:hAnsi="Calibri" w:cs="Times New Roman"/>
      <w:sz w:val="20"/>
      <w:szCs w:val="20"/>
    </w:rPr>
  </w:style>
  <w:style w:type="paragraph" w:styleId="a9">
    <w:name w:val="footer"/>
    <w:basedOn w:val="a"/>
    <w:link w:val="aa"/>
    <w:uiPriority w:val="99"/>
    <w:unhideWhenUsed/>
    <w:rsid w:val="0092018C"/>
    <w:pPr>
      <w:tabs>
        <w:tab w:val="center" w:pos="4153"/>
        <w:tab w:val="right" w:pos="8306"/>
      </w:tabs>
      <w:snapToGrid w:val="0"/>
    </w:pPr>
    <w:rPr>
      <w:sz w:val="20"/>
      <w:szCs w:val="20"/>
    </w:rPr>
  </w:style>
  <w:style w:type="character" w:customStyle="1" w:styleId="aa">
    <w:name w:val="頁尾 字元"/>
    <w:basedOn w:val="a0"/>
    <w:link w:val="a9"/>
    <w:uiPriority w:val="99"/>
    <w:rsid w:val="0092018C"/>
    <w:rPr>
      <w:rFonts w:ascii="Calibri" w:eastAsia="新細明體" w:hAnsi="Calibri" w:cs="Times New Roman"/>
      <w:sz w:val="20"/>
      <w:szCs w:val="20"/>
    </w:rPr>
  </w:style>
  <w:style w:type="paragraph" w:styleId="3">
    <w:name w:val="Body Text 3"/>
    <w:basedOn w:val="a"/>
    <w:link w:val="30"/>
    <w:semiHidden/>
    <w:rsid w:val="001427AF"/>
    <w:pPr>
      <w:spacing w:line="360" w:lineRule="exact"/>
      <w:jc w:val="both"/>
    </w:pPr>
    <w:rPr>
      <w:rFonts w:ascii="Times New Roman" w:eastAsia="標楷體" w:hAnsi="Times New Roman"/>
      <w:sz w:val="28"/>
      <w:szCs w:val="20"/>
    </w:rPr>
  </w:style>
  <w:style w:type="character" w:customStyle="1" w:styleId="30">
    <w:name w:val="本文 3 字元"/>
    <w:basedOn w:val="a0"/>
    <w:link w:val="3"/>
    <w:semiHidden/>
    <w:rsid w:val="001427AF"/>
    <w:rPr>
      <w:rFonts w:ascii="Times New Roman" w:eastAsia="標楷體" w:hAnsi="Times New Roman" w:cs="Times New Roman"/>
      <w:sz w:val="28"/>
      <w:szCs w:val="20"/>
    </w:rPr>
  </w:style>
  <w:style w:type="paragraph" w:styleId="ab">
    <w:name w:val="Body Text Indent"/>
    <w:basedOn w:val="a"/>
    <w:link w:val="ac"/>
    <w:uiPriority w:val="99"/>
    <w:semiHidden/>
    <w:unhideWhenUsed/>
    <w:rsid w:val="00117356"/>
    <w:pPr>
      <w:spacing w:after="120"/>
      <w:ind w:leftChars="200" w:left="480"/>
    </w:pPr>
  </w:style>
  <w:style w:type="character" w:customStyle="1" w:styleId="ac">
    <w:name w:val="本文縮排 字元"/>
    <w:basedOn w:val="a0"/>
    <w:link w:val="ab"/>
    <w:uiPriority w:val="99"/>
    <w:semiHidden/>
    <w:rsid w:val="00117356"/>
    <w:rPr>
      <w:rFonts w:ascii="Calibri" w:eastAsia="新細明體" w:hAnsi="Calibri" w:cs="Times New Roman"/>
    </w:rPr>
  </w:style>
  <w:style w:type="character" w:styleId="ad">
    <w:name w:val="Emphasis"/>
    <w:basedOn w:val="a0"/>
    <w:uiPriority w:val="20"/>
    <w:qFormat/>
    <w:rsid w:val="00EE5E73"/>
    <w:rPr>
      <w:i/>
      <w:iCs/>
    </w:rPr>
  </w:style>
  <w:style w:type="character" w:customStyle="1" w:styleId="a4">
    <w:name w:val="清單段落 字元"/>
    <w:link w:val="a3"/>
    <w:uiPriority w:val="34"/>
    <w:locked/>
    <w:rsid w:val="00C94221"/>
    <w:rPr>
      <w:rFonts w:ascii="Calibri" w:eastAsia="新細明體"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48192">
      <w:bodyDiv w:val="1"/>
      <w:marLeft w:val="0"/>
      <w:marRight w:val="0"/>
      <w:marTop w:val="0"/>
      <w:marBottom w:val="0"/>
      <w:divBdr>
        <w:top w:val="none" w:sz="0" w:space="0" w:color="auto"/>
        <w:left w:val="none" w:sz="0" w:space="0" w:color="auto"/>
        <w:bottom w:val="none" w:sz="0" w:space="0" w:color="auto"/>
        <w:right w:val="none" w:sz="0" w:space="0" w:color="auto"/>
      </w:divBdr>
    </w:div>
    <w:div w:id="592052909">
      <w:bodyDiv w:val="1"/>
      <w:marLeft w:val="0"/>
      <w:marRight w:val="0"/>
      <w:marTop w:val="0"/>
      <w:marBottom w:val="0"/>
      <w:divBdr>
        <w:top w:val="none" w:sz="0" w:space="0" w:color="auto"/>
        <w:left w:val="none" w:sz="0" w:space="0" w:color="auto"/>
        <w:bottom w:val="none" w:sz="0" w:space="0" w:color="auto"/>
        <w:right w:val="none" w:sz="0" w:space="0" w:color="auto"/>
      </w:divBdr>
    </w:div>
    <w:div w:id="647897813">
      <w:bodyDiv w:val="1"/>
      <w:marLeft w:val="0"/>
      <w:marRight w:val="0"/>
      <w:marTop w:val="0"/>
      <w:marBottom w:val="0"/>
      <w:divBdr>
        <w:top w:val="none" w:sz="0" w:space="0" w:color="auto"/>
        <w:left w:val="none" w:sz="0" w:space="0" w:color="auto"/>
        <w:bottom w:val="none" w:sz="0" w:space="0" w:color="auto"/>
        <w:right w:val="none" w:sz="0" w:space="0" w:color="auto"/>
      </w:divBdr>
    </w:div>
    <w:div w:id="126145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7392D1-C576-4956-A103-1DF14971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283</Words>
  <Characters>1618</Characters>
  <Application>Microsoft Office Word</Application>
  <DocSecurity>0</DocSecurity>
  <Lines>13</Lines>
  <Paragraphs>3</Paragraphs>
  <ScaleCrop>false</ScaleCrop>
  <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賴育新</dc:creator>
  <cp:lastModifiedBy>賴育新</cp:lastModifiedBy>
  <cp:revision>12</cp:revision>
  <cp:lastPrinted>2019-09-25T08:40:00Z</cp:lastPrinted>
  <dcterms:created xsi:type="dcterms:W3CDTF">2023-06-29T00:14:00Z</dcterms:created>
  <dcterms:modified xsi:type="dcterms:W3CDTF">2023-06-29T02:12:00Z</dcterms:modified>
</cp:coreProperties>
</file>